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65F0" w14:textId="1D137D6D" w:rsidR="00E378B5" w:rsidRDefault="00E378B5">
      <w:r>
        <w:t>LEGENDA:</w:t>
      </w:r>
    </w:p>
    <w:p w14:paraId="0FBF7B5E" w14:textId="22C6A317" w:rsidR="00E378B5" w:rsidRPr="003E2D55" w:rsidRDefault="003E2D55" w:rsidP="00E378B5">
      <w:pPr>
        <w:snapToGrid w:val="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Argomenti o concetti </w:t>
      </w:r>
      <w:r w:rsidRPr="003E2D55">
        <w:rPr>
          <w:rFonts w:ascii="Arial" w:hAnsi="Arial" w:cs="Arial"/>
          <w:color w:val="808080" w:themeColor="background1" w:themeShade="80"/>
          <w:sz w:val="18"/>
          <w:szCs w:val="18"/>
        </w:rPr>
        <w:t>abrogat</w:t>
      </w:r>
      <w:r>
        <w:rPr>
          <w:rFonts w:ascii="Arial" w:hAnsi="Arial" w:cs="Arial"/>
          <w:color w:val="808080" w:themeColor="background1" w:themeShade="80"/>
          <w:sz w:val="18"/>
          <w:szCs w:val="18"/>
        </w:rPr>
        <w:t>i</w:t>
      </w:r>
      <w:r w:rsidR="00BA2050">
        <w:rPr>
          <w:rFonts w:ascii="Arial" w:hAnsi="Arial" w:cs="Arial"/>
          <w:color w:val="808080" w:themeColor="background1" w:themeShade="80"/>
          <w:sz w:val="18"/>
          <w:szCs w:val="18"/>
        </w:rPr>
        <w:t>,</w:t>
      </w:r>
      <w:r w:rsidRPr="003E2D55">
        <w:rPr>
          <w:rFonts w:ascii="Arial" w:hAnsi="Arial" w:cs="Arial"/>
          <w:color w:val="808080" w:themeColor="background1" w:themeShade="80"/>
          <w:sz w:val="18"/>
          <w:szCs w:val="18"/>
        </w:rPr>
        <w:t xml:space="preserve"> da utilizzare come </w:t>
      </w:r>
      <w:r w:rsidR="00BA2050">
        <w:rPr>
          <w:rFonts w:ascii="Arial" w:hAnsi="Arial" w:cs="Arial"/>
          <w:color w:val="808080" w:themeColor="background1" w:themeShade="80"/>
          <w:sz w:val="18"/>
          <w:szCs w:val="18"/>
        </w:rPr>
        <w:t xml:space="preserve">eventuale </w:t>
      </w:r>
      <w:r w:rsidRPr="003E2D55">
        <w:rPr>
          <w:rFonts w:ascii="Arial" w:hAnsi="Arial" w:cs="Arial"/>
          <w:color w:val="808080" w:themeColor="background1" w:themeShade="80"/>
          <w:sz w:val="18"/>
          <w:szCs w:val="18"/>
        </w:rPr>
        <w:t>riferimento</w:t>
      </w:r>
      <w:r>
        <w:rPr>
          <w:rFonts w:ascii="Arial" w:hAnsi="Arial" w:cs="Arial"/>
          <w:color w:val="808080" w:themeColor="background1" w:themeShade="80"/>
          <w:sz w:val="18"/>
          <w:szCs w:val="18"/>
        </w:rPr>
        <w:t xml:space="preserve"> per confronto</w:t>
      </w:r>
      <w:r w:rsidRPr="003E2D55">
        <w:rPr>
          <w:rFonts w:ascii="Arial" w:hAnsi="Arial" w:cs="Arial"/>
          <w:color w:val="808080" w:themeColor="background1" w:themeShade="80"/>
          <w:sz w:val="18"/>
          <w:szCs w:val="18"/>
        </w:rPr>
        <w:t>.</w:t>
      </w:r>
    </w:p>
    <w:p w14:paraId="61E79ACD" w14:textId="62610A76" w:rsidR="00E378B5" w:rsidRDefault="003E2D55" w:rsidP="00E378B5">
      <w:pPr>
        <w:snapToGrid w:val="0"/>
        <w:rPr>
          <w:rFonts w:ascii="Arial" w:hAnsi="Arial" w:cs="Arial"/>
          <w:sz w:val="18"/>
          <w:szCs w:val="18"/>
        </w:rPr>
      </w:pPr>
      <w:r>
        <w:rPr>
          <w:rFonts w:ascii="Arial" w:hAnsi="Arial" w:cs="Arial"/>
          <w:sz w:val="18"/>
          <w:szCs w:val="18"/>
        </w:rPr>
        <w:t>Argomenti o concetti presenti nella Direttiva 633 o</w:t>
      </w:r>
      <w:r w:rsidR="00BA2050">
        <w:rPr>
          <w:rFonts w:ascii="Arial" w:hAnsi="Arial" w:cs="Arial"/>
          <w:sz w:val="18"/>
          <w:szCs w:val="18"/>
        </w:rPr>
        <w:t>ppure</w:t>
      </w:r>
      <w:r>
        <w:rPr>
          <w:rFonts w:ascii="Arial" w:hAnsi="Arial" w:cs="Arial"/>
          <w:sz w:val="18"/>
          <w:szCs w:val="18"/>
        </w:rPr>
        <w:t xml:space="preserve"> nel Decreto 198, ma non in entrambi.</w:t>
      </w:r>
    </w:p>
    <w:p w14:paraId="1D6ABF07" w14:textId="04290DC2" w:rsidR="003E2D55" w:rsidRPr="003E2D55" w:rsidRDefault="003E2D55" w:rsidP="00E378B5">
      <w:pPr>
        <w:snapToGrid w:val="0"/>
        <w:rPr>
          <w:rFonts w:ascii="Arial" w:hAnsi="Arial" w:cs="Arial"/>
          <w:color w:val="0000FF"/>
          <w:sz w:val="18"/>
          <w:szCs w:val="18"/>
        </w:rPr>
      </w:pPr>
      <w:r w:rsidRPr="003E2D55">
        <w:rPr>
          <w:rFonts w:ascii="Arial" w:hAnsi="Arial" w:cs="Arial"/>
          <w:color w:val="0000FF"/>
          <w:sz w:val="18"/>
          <w:szCs w:val="18"/>
        </w:rPr>
        <w:t xml:space="preserve">Argomenti o concetti presenti sia nella Direttiva </w:t>
      </w:r>
      <w:r>
        <w:rPr>
          <w:rFonts w:ascii="Arial" w:hAnsi="Arial" w:cs="Arial"/>
          <w:color w:val="0000FF"/>
          <w:sz w:val="18"/>
          <w:szCs w:val="18"/>
        </w:rPr>
        <w:t xml:space="preserve">633 </w:t>
      </w:r>
      <w:r w:rsidRPr="003E2D55">
        <w:rPr>
          <w:rFonts w:ascii="Arial" w:hAnsi="Arial" w:cs="Arial"/>
          <w:color w:val="0000FF"/>
          <w:sz w:val="18"/>
          <w:szCs w:val="18"/>
        </w:rPr>
        <w:t>e sia nel Decreto</w:t>
      </w:r>
      <w:r>
        <w:rPr>
          <w:rFonts w:ascii="Arial" w:hAnsi="Arial" w:cs="Arial"/>
          <w:color w:val="0000FF"/>
          <w:sz w:val="18"/>
          <w:szCs w:val="18"/>
        </w:rPr>
        <w:t xml:space="preserve"> 198, anche se </w:t>
      </w:r>
      <w:r w:rsidR="00BA2050">
        <w:rPr>
          <w:rFonts w:ascii="Arial" w:hAnsi="Arial" w:cs="Arial"/>
          <w:color w:val="0000FF"/>
          <w:sz w:val="18"/>
          <w:szCs w:val="18"/>
        </w:rPr>
        <w:t xml:space="preserve">eventualmente recepiti </w:t>
      </w:r>
      <w:r>
        <w:rPr>
          <w:rFonts w:ascii="Arial" w:hAnsi="Arial" w:cs="Arial"/>
          <w:color w:val="0000FF"/>
          <w:sz w:val="18"/>
          <w:szCs w:val="18"/>
        </w:rPr>
        <w:t>con piccole modifiche formali</w:t>
      </w:r>
      <w:r w:rsidR="00BA2050">
        <w:rPr>
          <w:rFonts w:ascii="Arial" w:hAnsi="Arial" w:cs="Arial"/>
          <w:color w:val="0000FF"/>
          <w:sz w:val="18"/>
          <w:szCs w:val="18"/>
        </w:rPr>
        <w:t xml:space="preserve"> ma non sostanziali</w:t>
      </w:r>
      <w:r w:rsidRPr="003E2D55">
        <w:rPr>
          <w:rFonts w:ascii="Arial" w:hAnsi="Arial" w:cs="Arial"/>
          <w:color w:val="0000FF"/>
          <w:sz w:val="18"/>
          <w:szCs w:val="18"/>
        </w:rPr>
        <w:t>.</w:t>
      </w:r>
    </w:p>
    <w:p w14:paraId="22CC6B4E" w14:textId="21DA34FF" w:rsidR="003E2D55" w:rsidRPr="003E2D55" w:rsidRDefault="003E2D55" w:rsidP="003E2D55">
      <w:pPr>
        <w:snapToGrid w:val="0"/>
        <w:rPr>
          <w:rFonts w:ascii="Arial" w:hAnsi="Arial" w:cs="Arial"/>
          <w:color w:val="0000FF"/>
          <w:sz w:val="18"/>
          <w:szCs w:val="18"/>
        </w:rPr>
      </w:pPr>
      <w:r w:rsidRPr="003E2D55">
        <w:rPr>
          <w:rFonts w:ascii="Arial" w:hAnsi="Arial" w:cs="Arial"/>
          <w:color w:val="FF0000"/>
          <w:sz w:val="18"/>
          <w:szCs w:val="18"/>
        </w:rPr>
        <w:t xml:space="preserve">Argomenti o concetti presenti </w:t>
      </w:r>
      <w:r w:rsidR="00BA2050">
        <w:rPr>
          <w:rFonts w:ascii="Arial" w:hAnsi="Arial" w:cs="Arial"/>
          <w:color w:val="FF0000"/>
          <w:sz w:val="18"/>
          <w:szCs w:val="18"/>
        </w:rPr>
        <w:t>solo nella</w:t>
      </w:r>
      <w:r w:rsidRPr="003E2D55">
        <w:rPr>
          <w:rFonts w:ascii="Arial" w:hAnsi="Arial" w:cs="Arial"/>
          <w:color w:val="FF0000"/>
          <w:sz w:val="18"/>
          <w:szCs w:val="18"/>
        </w:rPr>
        <w:t xml:space="preserve"> Direttiva 633</w:t>
      </w:r>
      <w:r w:rsidR="00BA2050">
        <w:rPr>
          <w:rFonts w:ascii="Arial" w:hAnsi="Arial" w:cs="Arial"/>
          <w:color w:val="FF0000"/>
          <w:sz w:val="18"/>
          <w:szCs w:val="18"/>
        </w:rPr>
        <w:t xml:space="preserve"> e</w:t>
      </w:r>
      <w:r w:rsidRPr="003E2D55">
        <w:rPr>
          <w:rFonts w:ascii="Arial" w:hAnsi="Arial" w:cs="Arial"/>
          <w:color w:val="FF0000"/>
          <w:sz w:val="18"/>
          <w:szCs w:val="18"/>
        </w:rPr>
        <w:t xml:space="preserve"> non recepiti nel Decreto198</w:t>
      </w:r>
      <w:r w:rsidR="00BA2050">
        <w:rPr>
          <w:rFonts w:ascii="Arial" w:hAnsi="Arial" w:cs="Arial"/>
          <w:color w:val="FF0000"/>
          <w:sz w:val="18"/>
          <w:szCs w:val="18"/>
        </w:rPr>
        <w:t xml:space="preserve"> ovvero non chiaramente recepiti, secondo lo spirito della Direttiva</w:t>
      </w:r>
      <w:r w:rsidRPr="003E2D55">
        <w:rPr>
          <w:rFonts w:ascii="Arial" w:hAnsi="Arial" w:cs="Arial"/>
          <w:color w:val="0000FF"/>
          <w:sz w:val="18"/>
          <w:szCs w:val="18"/>
        </w:rPr>
        <w:t>.</w:t>
      </w:r>
    </w:p>
    <w:p w14:paraId="4653D970" w14:textId="407299EA" w:rsidR="003E2D55" w:rsidRDefault="003E2D55" w:rsidP="003E2D55">
      <w:pPr>
        <w:snapToGrid w:val="0"/>
        <w:rPr>
          <w:rFonts w:ascii="Arial" w:hAnsi="Arial" w:cs="Arial"/>
          <w:b/>
          <w:bCs/>
          <w:sz w:val="18"/>
          <w:szCs w:val="18"/>
        </w:rPr>
      </w:pPr>
      <w:r w:rsidRPr="003E2D55">
        <w:rPr>
          <w:rFonts w:ascii="Arial" w:hAnsi="Arial" w:cs="Arial"/>
          <w:b/>
          <w:bCs/>
          <w:sz w:val="18"/>
          <w:szCs w:val="18"/>
        </w:rPr>
        <w:t>Argomenti o concetti presenti nella Direttiva 633 o</w:t>
      </w:r>
      <w:r w:rsidR="00BA2050">
        <w:rPr>
          <w:rFonts w:ascii="Arial" w:hAnsi="Arial" w:cs="Arial"/>
          <w:b/>
          <w:bCs/>
          <w:sz w:val="18"/>
          <w:szCs w:val="18"/>
        </w:rPr>
        <w:t>ppure</w:t>
      </w:r>
      <w:r w:rsidRPr="003E2D55">
        <w:rPr>
          <w:rFonts w:ascii="Arial" w:hAnsi="Arial" w:cs="Arial"/>
          <w:b/>
          <w:bCs/>
          <w:sz w:val="18"/>
          <w:szCs w:val="18"/>
        </w:rPr>
        <w:t xml:space="preserve"> nel Decreto 198, di particolare rilevanza applicativa.</w:t>
      </w:r>
    </w:p>
    <w:p w14:paraId="44BD4125" w14:textId="7BC44A13" w:rsidR="00FE4E44" w:rsidRPr="00FE4E44" w:rsidRDefault="00FE4E44" w:rsidP="00FE4E44">
      <w:pPr>
        <w:snapToGrid w:val="0"/>
        <w:rPr>
          <w:rFonts w:ascii="Times New Roman" w:hAnsi="Times New Roman" w:cs="Times New Roman"/>
          <w:i/>
          <w:iCs/>
          <w:color w:val="808080" w:themeColor="background1" w:themeShade="80"/>
          <w:sz w:val="20"/>
          <w:szCs w:val="20"/>
        </w:rPr>
      </w:pPr>
      <w:r w:rsidRPr="00FE4E44">
        <w:rPr>
          <w:rFonts w:ascii="Times New Roman" w:hAnsi="Times New Roman" w:cs="Times New Roman"/>
          <w:i/>
          <w:iCs/>
          <w:color w:val="808080" w:themeColor="background1" w:themeShade="80"/>
          <w:sz w:val="20"/>
          <w:szCs w:val="20"/>
        </w:rPr>
        <w:t xml:space="preserve">Argomenti o concetti </w:t>
      </w:r>
      <w:r w:rsidRPr="00FE4E44">
        <w:rPr>
          <w:rFonts w:ascii="Times New Roman" w:hAnsi="Times New Roman" w:cs="Times New Roman"/>
          <w:i/>
          <w:iCs/>
          <w:color w:val="808080" w:themeColor="background1" w:themeShade="80"/>
          <w:sz w:val="20"/>
          <w:szCs w:val="20"/>
        </w:rPr>
        <w:t>specificatamente presenti</w:t>
      </w:r>
      <w:r w:rsidRPr="00FE4E44">
        <w:rPr>
          <w:rFonts w:ascii="Times New Roman" w:hAnsi="Times New Roman" w:cs="Times New Roman"/>
          <w:i/>
          <w:iCs/>
          <w:color w:val="808080" w:themeColor="background1" w:themeShade="80"/>
          <w:sz w:val="20"/>
          <w:szCs w:val="20"/>
        </w:rPr>
        <w:t>,</w:t>
      </w:r>
      <w:r w:rsidRPr="00FE4E44">
        <w:rPr>
          <w:rFonts w:ascii="Times New Roman" w:hAnsi="Times New Roman" w:cs="Times New Roman"/>
          <w:i/>
          <w:iCs/>
          <w:color w:val="808080" w:themeColor="background1" w:themeShade="80"/>
          <w:sz w:val="20"/>
          <w:szCs w:val="20"/>
        </w:rPr>
        <w:t xml:space="preserve"> nel testo dell’articolo 62</w:t>
      </w:r>
      <w:r w:rsidRPr="00FE4E44">
        <w:rPr>
          <w:rFonts w:ascii="Times New Roman" w:hAnsi="Times New Roman" w:cs="Times New Roman"/>
          <w:i/>
          <w:iCs/>
          <w:color w:val="808080" w:themeColor="background1" w:themeShade="80"/>
          <w:sz w:val="20"/>
          <w:szCs w:val="20"/>
        </w:rPr>
        <w:t xml:space="preserve"> da utilizzare come eventuale riferimento per confronto.</w:t>
      </w:r>
    </w:p>
    <w:p w14:paraId="34723517" w14:textId="77777777" w:rsidR="003E2D55" w:rsidRPr="00E378B5" w:rsidRDefault="003E2D55" w:rsidP="00E378B5">
      <w:pPr>
        <w:snapToGrid w:val="0"/>
        <w:rPr>
          <w:rFonts w:ascii="Arial" w:hAnsi="Arial" w:cs="Arial"/>
          <w:sz w:val="18"/>
          <w:szCs w:val="18"/>
        </w:rPr>
      </w:pPr>
    </w:p>
    <w:p w14:paraId="33EBF9AF" w14:textId="77777777" w:rsidR="00E378B5" w:rsidRPr="00E378B5" w:rsidRDefault="00E378B5" w:rsidP="00E378B5">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2"/>
        <w:gridCol w:w="5004"/>
        <w:gridCol w:w="5008"/>
      </w:tblGrid>
      <w:tr w:rsidR="0059506C" w:rsidRPr="00E378B5" w14:paraId="3D3A4AC2" w14:textId="77777777" w:rsidTr="001C7ED2">
        <w:trPr>
          <w:cantSplit/>
        </w:trPr>
        <w:tc>
          <w:tcPr>
            <w:tcW w:w="5042" w:type="dxa"/>
            <w:tcMar>
              <w:top w:w="57" w:type="dxa"/>
              <w:left w:w="57" w:type="dxa"/>
              <w:bottom w:w="57" w:type="dxa"/>
              <w:right w:w="57" w:type="dxa"/>
            </w:tcMar>
          </w:tcPr>
          <w:p w14:paraId="0FA8774C" w14:textId="77777777" w:rsidR="0059506C" w:rsidRDefault="00DA0A11">
            <w:pPr>
              <w:rPr>
                <w:rFonts w:ascii="Arial" w:hAnsi="Arial" w:cs="Arial"/>
                <w:color w:val="808080" w:themeColor="background1" w:themeShade="80"/>
                <w:sz w:val="18"/>
                <w:szCs w:val="18"/>
              </w:rPr>
            </w:pPr>
            <w:r w:rsidRPr="003E2D55">
              <w:rPr>
                <w:rFonts w:ascii="Arial" w:hAnsi="Arial" w:cs="Arial"/>
                <w:b/>
                <w:bCs/>
                <w:color w:val="808080" w:themeColor="background1" w:themeShade="80"/>
                <w:sz w:val="18"/>
                <w:szCs w:val="18"/>
              </w:rPr>
              <w:t>D</w:t>
            </w:r>
            <w:r w:rsidR="00351FB4" w:rsidRPr="003E2D55">
              <w:rPr>
                <w:rFonts w:ascii="Arial" w:hAnsi="Arial" w:cs="Arial"/>
                <w:b/>
                <w:bCs/>
                <w:color w:val="808080" w:themeColor="background1" w:themeShade="80"/>
                <w:sz w:val="18"/>
                <w:szCs w:val="18"/>
              </w:rPr>
              <w:t>ECRETO MIPAAF</w:t>
            </w:r>
            <w:r w:rsidR="00761C65" w:rsidRPr="003E2D55">
              <w:rPr>
                <w:rFonts w:ascii="Arial" w:hAnsi="Arial" w:cs="Arial"/>
                <w:b/>
                <w:bCs/>
                <w:color w:val="808080" w:themeColor="background1" w:themeShade="80"/>
                <w:sz w:val="18"/>
                <w:szCs w:val="18"/>
              </w:rPr>
              <w:t xml:space="preserve"> 199 </w:t>
            </w:r>
            <w:r w:rsidR="00351FB4" w:rsidRPr="003E2D55">
              <w:rPr>
                <w:rFonts w:ascii="Arial" w:hAnsi="Arial" w:cs="Arial"/>
                <w:b/>
                <w:bCs/>
                <w:color w:val="808080" w:themeColor="background1" w:themeShade="80"/>
                <w:sz w:val="18"/>
                <w:szCs w:val="18"/>
              </w:rPr>
              <w:t>del 1</w:t>
            </w:r>
            <w:r w:rsidR="00FE7598" w:rsidRPr="003E2D55">
              <w:rPr>
                <w:rFonts w:ascii="Arial" w:hAnsi="Arial" w:cs="Arial"/>
                <w:b/>
                <w:bCs/>
                <w:color w:val="808080" w:themeColor="background1" w:themeShade="80"/>
                <w:sz w:val="18"/>
                <w:szCs w:val="18"/>
              </w:rPr>
              <w:t>9 ottobre 2012</w:t>
            </w:r>
            <w:r w:rsidR="00FE7598" w:rsidRPr="003E2D55">
              <w:rPr>
                <w:rFonts w:ascii="Arial" w:hAnsi="Arial" w:cs="Arial"/>
                <w:color w:val="808080" w:themeColor="background1" w:themeShade="80"/>
                <w:sz w:val="18"/>
                <w:szCs w:val="18"/>
              </w:rPr>
              <w:t xml:space="preserve">, </w:t>
            </w:r>
            <w:r w:rsidR="00761C65" w:rsidRPr="003E2D55">
              <w:rPr>
                <w:rFonts w:ascii="Arial" w:hAnsi="Arial" w:cs="Arial"/>
                <w:color w:val="808080" w:themeColor="background1" w:themeShade="80"/>
                <w:sz w:val="18"/>
                <w:szCs w:val="18"/>
              </w:rPr>
              <w:t>attuazione art.62</w:t>
            </w:r>
          </w:p>
          <w:p w14:paraId="7DD8DF71" w14:textId="0C5F4C05" w:rsidR="00FE4E44" w:rsidRDefault="00FE4E44">
            <w:pPr>
              <w:rPr>
                <w:rFonts w:ascii="Arial" w:hAnsi="Arial" w:cs="Arial"/>
                <w:color w:val="808080" w:themeColor="background1" w:themeShade="80"/>
                <w:sz w:val="18"/>
                <w:szCs w:val="18"/>
              </w:rPr>
            </w:pPr>
          </w:p>
          <w:p w14:paraId="23E17D79" w14:textId="5F39E0B2" w:rsidR="00FE4E44" w:rsidRPr="00FE4E44" w:rsidRDefault="00FE4E44" w:rsidP="00FE4E44">
            <w:pPr>
              <w:rPr>
                <w:rFonts w:ascii="Times New Roman" w:hAnsi="Times New Roman" w:cs="Times New Roman"/>
                <w:i/>
                <w:iCs/>
                <w:color w:val="808080" w:themeColor="background1" w:themeShade="80"/>
                <w:sz w:val="18"/>
                <w:szCs w:val="18"/>
              </w:rPr>
            </w:pPr>
            <w:r w:rsidRPr="00FE4E44">
              <w:rPr>
                <w:rFonts w:ascii="Times New Roman" w:hAnsi="Times New Roman" w:cs="Times New Roman"/>
                <w:i/>
                <w:iCs/>
                <w:color w:val="808080" w:themeColor="background1" w:themeShade="80"/>
                <w:sz w:val="18"/>
                <w:szCs w:val="18"/>
              </w:rPr>
              <w:t>Decreto-legge del 24/01/2012 n. 1 -</w:t>
            </w:r>
            <w:r w:rsidRPr="00FE4E44">
              <w:rPr>
                <w:rFonts w:ascii="Times New Roman" w:hAnsi="Times New Roman" w:cs="Times New Roman"/>
                <w:i/>
                <w:iCs/>
                <w:color w:val="808080" w:themeColor="background1" w:themeShade="80"/>
                <w:sz w:val="18"/>
                <w:szCs w:val="18"/>
              </w:rPr>
              <w:t xml:space="preserve"> </w:t>
            </w:r>
            <w:r w:rsidRPr="00FE4E44">
              <w:rPr>
                <w:rFonts w:ascii="Times New Roman" w:hAnsi="Times New Roman" w:cs="Times New Roman"/>
                <w:i/>
                <w:iCs/>
                <w:color w:val="808080" w:themeColor="background1" w:themeShade="80"/>
                <w:sz w:val="18"/>
                <w:szCs w:val="18"/>
              </w:rPr>
              <w:t xml:space="preserve">Disposizioni urgenti per la concorrenza, lo sviluppo delle infrastrutture e la </w:t>
            </w:r>
            <w:r w:rsidRPr="00FE4E44">
              <w:rPr>
                <w:rFonts w:ascii="Times New Roman" w:hAnsi="Times New Roman" w:cs="Times New Roman"/>
                <w:i/>
                <w:iCs/>
                <w:color w:val="808080" w:themeColor="background1" w:themeShade="80"/>
                <w:sz w:val="18"/>
                <w:szCs w:val="18"/>
              </w:rPr>
              <w:t>competitività</w:t>
            </w:r>
            <w:r w:rsidRPr="00FE4E44">
              <w:rPr>
                <w:rFonts w:ascii="Times New Roman" w:hAnsi="Times New Roman" w:cs="Times New Roman"/>
                <w:i/>
                <w:iCs/>
                <w:color w:val="808080" w:themeColor="background1" w:themeShade="80"/>
                <w:sz w:val="18"/>
                <w:szCs w:val="18"/>
              </w:rPr>
              <w:t>.</w:t>
            </w:r>
          </w:p>
          <w:p w14:paraId="1C97567D" w14:textId="05E954F8" w:rsidR="00FE4E44" w:rsidRPr="00FE4E44" w:rsidRDefault="00FE4E44" w:rsidP="00FE4E44">
            <w:pPr>
              <w:rPr>
                <w:rFonts w:ascii="Times New Roman" w:hAnsi="Times New Roman" w:cs="Times New Roman"/>
                <w:i/>
                <w:iCs/>
                <w:color w:val="808080" w:themeColor="background1" w:themeShade="80"/>
                <w:sz w:val="18"/>
                <w:szCs w:val="18"/>
              </w:rPr>
            </w:pPr>
            <w:r w:rsidRPr="00FE4E44">
              <w:rPr>
                <w:rFonts w:ascii="Times New Roman" w:hAnsi="Times New Roman" w:cs="Times New Roman"/>
                <w:i/>
                <w:iCs/>
                <w:color w:val="808080" w:themeColor="background1" w:themeShade="80"/>
                <w:sz w:val="18"/>
                <w:szCs w:val="18"/>
              </w:rPr>
              <w:t xml:space="preserve">Pubblicato in </w:t>
            </w:r>
            <w:r w:rsidRPr="00FE4E44">
              <w:rPr>
                <w:rFonts w:ascii="Times New Roman" w:hAnsi="Times New Roman" w:cs="Times New Roman"/>
                <w:i/>
                <w:iCs/>
                <w:color w:val="808080" w:themeColor="background1" w:themeShade="80"/>
                <w:sz w:val="18"/>
                <w:szCs w:val="18"/>
              </w:rPr>
              <w:t xml:space="preserve">s.o. </w:t>
            </w:r>
            <w:r w:rsidRPr="00FE4E44">
              <w:rPr>
                <w:rFonts w:ascii="Times New Roman" w:hAnsi="Times New Roman" w:cs="Times New Roman"/>
                <w:i/>
                <w:iCs/>
                <w:color w:val="808080" w:themeColor="background1" w:themeShade="80"/>
                <w:sz w:val="18"/>
                <w:szCs w:val="18"/>
              </w:rPr>
              <w:t>G</w:t>
            </w:r>
            <w:r w:rsidRPr="00FE4E44">
              <w:rPr>
                <w:rFonts w:ascii="Times New Roman" w:hAnsi="Times New Roman" w:cs="Times New Roman"/>
                <w:i/>
                <w:iCs/>
                <w:color w:val="808080" w:themeColor="background1" w:themeShade="80"/>
                <w:sz w:val="18"/>
                <w:szCs w:val="18"/>
              </w:rPr>
              <w:t>URI</w:t>
            </w:r>
            <w:r w:rsidRPr="00FE4E44">
              <w:rPr>
                <w:rFonts w:ascii="Times New Roman" w:hAnsi="Times New Roman" w:cs="Times New Roman"/>
                <w:i/>
                <w:iCs/>
                <w:color w:val="808080" w:themeColor="background1" w:themeShade="80"/>
                <w:sz w:val="18"/>
                <w:szCs w:val="18"/>
              </w:rPr>
              <w:t xml:space="preserve"> n. 19 del 24 gennaio 2012</w:t>
            </w:r>
            <w:r w:rsidRPr="00FE4E44">
              <w:rPr>
                <w:rFonts w:ascii="Times New Roman" w:hAnsi="Times New Roman" w:cs="Times New Roman"/>
                <w:i/>
                <w:iCs/>
                <w:color w:val="808080" w:themeColor="background1" w:themeShade="80"/>
                <w:sz w:val="18"/>
                <w:szCs w:val="18"/>
              </w:rPr>
              <w:t>.</w:t>
            </w:r>
          </w:p>
          <w:p w14:paraId="74F77EB6" w14:textId="7742F86B" w:rsidR="00FE4E44" w:rsidRPr="00FE4E44" w:rsidRDefault="00FE4E44" w:rsidP="00FE4E44">
            <w:pPr>
              <w:rPr>
                <w:rFonts w:ascii="Times New Roman" w:hAnsi="Times New Roman" w:cs="Times New Roman"/>
                <w:i/>
                <w:iCs/>
                <w:color w:val="808080" w:themeColor="background1" w:themeShade="80"/>
                <w:sz w:val="18"/>
                <w:szCs w:val="18"/>
              </w:rPr>
            </w:pPr>
            <w:r w:rsidRPr="00FE4E44">
              <w:rPr>
                <w:rFonts w:ascii="Times New Roman" w:hAnsi="Times New Roman" w:cs="Times New Roman"/>
                <w:i/>
                <w:iCs/>
                <w:color w:val="808080" w:themeColor="background1" w:themeShade="80"/>
                <w:sz w:val="18"/>
                <w:szCs w:val="18"/>
              </w:rPr>
              <w:t>Convertito, con modificazioni, dalla legge 24 marzo 2012 n. 27.</w:t>
            </w:r>
          </w:p>
          <w:p w14:paraId="3E15DD9C" w14:textId="004BDC03" w:rsidR="00FE4E44" w:rsidRPr="00FE4E44" w:rsidRDefault="00FE4E44" w:rsidP="00FE4E44">
            <w:pPr>
              <w:rPr>
                <w:rFonts w:ascii="Times New Roman" w:hAnsi="Times New Roman" w:cs="Times New Roman"/>
                <w:i/>
                <w:iCs/>
                <w:color w:val="808080" w:themeColor="background1" w:themeShade="80"/>
                <w:sz w:val="18"/>
                <w:szCs w:val="18"/>
              </w:rPr>
            </w:pPr>
            <w:r w:rsidRPr="00FE4E44">
              <w:rPr>
                <w:rFonts w:ascii="Times New Roman" w:hAnsi="Times New Roman" w:cs="Times New Roman"/>
                <w:i/>
                <w:iCs/>
                <w:color w:val="808080" w:themeColor="background1" w:themeShade="80"/>
                <w:sz w:val="18"/>
                <w:szCs w:val="18"/>
              </w:rPr>
              <w:t>Art. 62 Disciplina delle relazioni commerciali in materia di cessione di prodotti agricoli e agroalimentari</w:t>
            </w:r>
            <w:r w:rsidRPr="00FE4E44">
              <w:rPr>
                <w:rFonts w:ascii="Times New Roman" w:hAnsi="Times New Roman" w:cs="Times New Roman"/>
                <w:i/>
                <w:iCs/>
                <w:color w:val="808080" w:themeColor="background1" w:themeShade="80"/>
                <w:sz w:val="18"/>
                <w:szCs w:val="18"/>
              </w:rPr>
              <w:t>.</w:t>
            </w:r>
          </w:p>
          <w:p w14:paraId="1CD49A4D" w14:textId="7943FDF5" w:rsidR="00FE4E44" w:rsidRPr="00FE4E44" w:rsidRDefault="00FE4E44" w:rsidP="00FE4E44">
            <w:pPr>
              <w:rPr>
                <w:rFonts w:ascii="Times New Roman" w:hAnsi="Times New Roman" w:cs="Times New Roman"/>
                <w:i/>
                <w:iCs/>
                <w:color w:val="808080" w:themeColor="background1" w:themeShade="80"/>
                <w:sz w:val="18"/>
                <w:szCs w:val="18"/>
              </w:rPr>
            </w:pPr>
            <w:r w:rsidRPr="00FE4E44">
              <w:rPr>
                <w:rFonts w:ascii="Times New Roman" w:hAnsi="Times New Roman" w:cs="Times New Roman"/>
                <w:i/>
                <w:iCs/>
                <w:color w:val="808080" w:themeColor="background1" w:themeShade="80"/>
                <w:sz w:val="18"/>
                <w:szCs w:val="18"/>
              </w:rPr>
              <w:t>In vigore dal 04/07/2015</w:t>
            </w:r>
          </w:p>
          <w:p w14:paraId="6E2CB7E3" w14:textId="23303B4A" w:rsidR="00FE4E44" w:rsidRPr="00E378B5" w:rsidRDefault="00FE4E44" w:rsidP="00FE4E44">
            <w:pPr>
              <w:rPr>
                <w:rFonts w:ascii="Arial" w:hAnsi="Arial" w:cs="Arial"/>
                <w:sz w:val="18"/>
                <w:szCs w:val="18"/>
              </w:rPr>
            </w:pPr>
            <w:r w:rsidRPr="00FE4E44">
              <w:rPr>
                <w:rFonts w:ascii="Times New Roman" w:hAnsi="Times New Roman" w:cs="Times New Roman"/>
                <w:i/>
                <w:iCs/>
                <w:color w:val="808080" w:themeColor="background1" w:themeShade="80"/>
                <w:sz w:val="18"/>
                <w:szCs w:val="18"/>
              </w:rPr>
              <w:t>Modificato da: Decreto-legge del 05/05/2015 n. 51 Articolo 2</w:t>
            </w:r>
          </w:p>
        </w:tc>
        <w:tc>
          <w:tcPr>
            <w:tcW w:w="5043" w:type="dxa"/>
            <w:tcMar>
              <w:top w:w="57" w:type="dxa"/>
              <w:left w:w="57" w:type="dxa"/>
              <w:bottom w:w="57" w:type="dxa"/>
              <w:right w:w="57" w:type="dxa"/>
            </w:tcMar>
          </w:tcPr>
          <w:p w14:paraId="44977E78" w14:textId="4BEDE98F" w:rsidR="0059506C" w:rsidRPr="00E378B5" w:rsidRDefault="00285D6D">
            <w:pPr>
              <w:rPr>
                <w:rFonts w:ascii="Arial" w:hAnsi="Arial" w:cs="Arial"/>
                <w:sz w:val="18"/>
                <w:szCs w:val="18"/>
              </w:rPr>
            </w:pPr>
            <w:r w:rsidRPr="00E378B5">
              <w:rPr>
                <w:rFonts w:ascii="Arial" w:hAnsi="Arial" w:cs="Arial"/>
                <w:b/>
                <w:bCs/>
                <w:sz w:val="18"/>
                <w:szCs w:val="18"/>
              </w:rPr>
              <w:t>DIRETTIVA (UE) 2019/633 DEL PARLAMENTO EUROPEO E DEL CONSIGLIO</w:t>
            </w:r>
            <w:r w:rsidR="00E378B5">
              <w:rPr>
                <w:rFonts w:ascii="Arial" w:hAnsi="Arial" w:cs="Arial"/>
                <w:sz w:val="18"/>
                <w:szCs w:val="18"/>
              </w:rPr>
              <w:t xml:space="preserve"> d</w:t>
            </w:r>
            <w:r w:rsidRPr="00E378B5">
              <w:rPr>
                <w:rFonts w:ascii="Arial" w:hAnsi="Arial" w:cs="Arial"/>
                <w:sz w:val="18"/>
                <w:szCs w:val="18"/>
              </w:rPr>
              <w:t>el 17 aprile 2019 in materia di pratiche commerciali sleali nei rapporti tra imprese nella filiera agricola e alimentare</w:t>
            </w:r>
          </w:p>
        </w:tc>
        <w:tc>
          <w:tcPr>
            <w:tcW w:w="5043" w:type="dxa"/>
            <w:tcMar>
              <w:top w:w="57" w:type="dxa"/>
              <w:left w:w="57" w:type="dxa"/>
              <w:bottom w:w="57" w:type="dxa"/>
              <w:right w:w="57" w:type="dxa"/>
            </w:tcMar>
          </w:tcPr>
          <w:p w14:paraId="0E2A9FBE" w14:textId="77777777" w:rsidR="00BE4904" w:rsidRPr="00E378B5" w:rsidRDefault="00BE4904" w:rsidP="0099491A">
            <w:pPr>
              <w:rPr>
                <w:rFonts w:ascii="Arial" w:hAnsi="Arial" w:cs="Arial"/>
                <w:b/>
                <w:bCs/>
                <w:sz w:val="18"/>
                <w:szCs w:val="18"/>
              </w:rPr>
            </w:pPr>
            <w:r w:rsidRPr="00E378B5">
              <w:rPr>
                <w:rFonts w:ascii="Arial" w:hAnsi="Arial" w:cs="Arial"/>
                <w:b/>
                <w:bCs/>
                <w:sz w:val="18"/>
                <w:szCs w:val="18"/>
              </w:rPr>
              <w:t>DECRETO LEGISLATIVO 8 novembre 2021, n. 198</w:t>
            </w:r>
          </w:p>
          <w:p w14:paraId="143EE456" w14:textId="77777777" w:rsidR="00BE4904" w:rsidRPr="00E378B5" w:rsidRDefault="00BE4904" w:rsidP="0099491A">
            <w:pPr>
              <w:rPr>
                <w:rFonts w:ascii="Arial" w:hAnsi="Arial" w:cs="Arial"/>
                <w:sz w:val="18"/>
                <w:szCs w:val="18"/>
              </w:rPr>
            </w:pPr>
          </w:p>
          <w:p w14:paraId="4BCA8671" w14:textId="4477916A" w:rsidR="00BE4904" w:rsidRPr="00E378B5" w:rsidRDefault="00BE4904" w:rsidP="0099491A">
            <w:pPr>
              <w:rPr>
                <w:rFonts w:ascii="Arial" w:hAnsi="Arial" w:cs="Arial"/>
                <w:sz w:val="18"/>
                <w:szCs w:val="18"/>
              </w:rPr>
            </w:pPr>
            <w:r w:rsidRPr="00E378B5">
              <w:rPr>
                <w:rFonts w:ascii="Arial" w:hAnsi="Arial" w:cs="Arial"/>
                <w:sz w:val="18"/>
                <w:szCs w:val="18"/>
              </w:rPr>
              <w:t xml:space="preserve">Attuazione della direttiva (UE) 2019/633 del Parlamento europeo e del Consiglio, del 17 aprile 2019, in materia di pratiche commerciali sleali nei rapporti tra imprese nella filiera agricola e alimentare </w:t>
            </w:r>
            <w:r w:rsidR="00FE7598" w:rsidRPr="00E378B5">
              <w:rPr>
                <w:rFonts w:ascii="Arial" w:hAnsi="Arial" w:cs="Arial"/>
                <w:sz w:val="18"/>
                <w:szCs w:val="18"/>
              </w:rPr>
              <w:t>nonché</w:t>
            </w:r>
            <w:r w:rsidRPr="00E378B5">
              <w:rPr>
                <w:rFonts w:ascii="Arial" w:hAnsi="Arial" w:cs="Arial"/>
                <w:sz w:val="18"/>
                <w:szCs w:val="18"/>
              </w:rPr>
              <w:t xml:space="preserve"> dell'articolo 7 della legge 22 aprile 2021, n. 53, in materia di commercializzazione dei prodotti agricoli e alimentari. (21G00202)</w:t>
            </w:r>
          </w:p>
          <w:p w14:paraId="339476AB" w14:textId="77777777" w:rsidR="00BE4904" w:rsidRPr="00E378B5" w:rsidRDefault="00BE4904" w:rsidP="0099491A">
            <w:pPr>
              <w:rPr>
                <w:rFonts w:ascii="Arial" w:hAnsi="Arial" w:cs="Arial"/>
                <w:sz w:val="18"/>
                <w:szCs w:val="18"/>
              </w:rPr>
            </w:pPr>
          </w:p>
          <w:p w14:paraId="4E74FC38" w14:textId="73D81BEC" w:rsidR="00BE4904" w:rsidRDefault="00BE4904" w:rsidP="0099491A">
            <w:pPr>
              <w:rPr>
                <w:rFonts w:ascii="Arial" w:hAnsi="Arial" w:cs="Arial"/>
                <w:sz w:val="18"/>
                <w:szCs w:val="18"/>
              </w:rPr>
            </w:pPr>
            <w:r w:rsidRPr="00E378B5">
              <w:rPr>
                <w:rFonts w:ascii="Arial" w:hAnsi="Arial" w:cs="Arial"/>
                <w:sz w:val="18"/>
                <w:szCs w:val="18"/>
              </w:rPr>
              <w:t>(GU n.285 del 30-11-2021 - Suppl. Ordinario n. 41)</w:t>
            </w:r>
          </w:p>
          <w:p w14:paraId="44B43268" w14:textId="77777777" w:rsidR="001E6F95" w:rsidRPr="00E378B5" w:rsidRDefault="001E6F95" w:rsidP="0099491A">
            <w:pPr>
              <w:rPr>
                <w:rFonts w:ascii="Arial" w:hAnsi="Arial" w:cs="Arial"/>
                <w:sz w:val="18"/>
                <w:szCs w:val="18"/>
              </w:rPr>
            </w:pPr>
          </w:p>
          <w:p w14:paraId="02DB96F1" w14:textId="5921A40C" w:rsidR="0059506C" w:rsidRPr="00E378B5" w:rsidRDefault="00BE4904">
            <w:pPr>
              <w:rPr>
                <w:rFonts w:ascii="Arial" w:hAnsi="Arial" w:cs="Arial"/>
                <w:sz w:val="18"/>
                <w:szCs w:val="18"/>
              </w:rPr>
            </w:pPr>
            <w:r w:rsidRPr="00E378B5">
              <w:rPr>
                <w:rFonts w:ascii="Arial" w:hAnsi="Arial" w:cs="Arial"/>
                <w:sz w:val="18"/>
                <w:szCs w:val="18"/>
              </w:rPr>
              <w:t>Vigente al: 15-12-2021</w:t>
            </w:r>
          </w:p>
        </w:tc>
      </w:tr>
    </w:tbl>
    <w:p w14:paraId="3FEC848A" w14:textId="77777777" w:rsidR="00E378B5" w:rsidRPr="00E378B5" w:rsidRDefault="00E378B5" w:rsidP="00E378B5">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3"/>
        <w:gridCol w:w="5006"/>
        <w:gridCol w:w="5005"/>
      </w:tblGrid>
      <w:tr w:rsidR="00BE4904" w:rsidRPr="00E378B5" w14:paraId="6D03BCE5" w14:textId="77777777" w:rsidTr="001C7ED2">
        <w:trPr>
          <w:cantSplit/>
        </w:trPr>
        <w:tc>
          <w:tcPr>
            <w:tcW w:w="5042" w:type="dxa"/>
            <w:tcMar>
              <w:top w:w="57" w:type="dxa"/>
              <w:left w:w="57" w:type="dxa"/>
              <w:bottom w:w="57" w:type="dxa"/>
              <w:right w:w="57" w:type="dxa"/>
            </w:tcMar>
          </w:tcPr>
          <w:p w14:paraId="15C6CF7C" w14:textId="4652284C" w:rsidR="00BE4904" w:rsidRPr="00E378B5" w:rsidRDefault="008964CC" w:rsidP="00286760">
            <w:pPr>
              <w:rPr>
                <w:rFonts w:ascii="Arial" w:hAnsi="Arial" w:cs="Arial"/>
                <w:sz w:val="18"/>
                <w:szCs w:val="18"/>
              </w:rPr>
            </w:pPr>
            <w:r w:rsidRPr="003E2D55">
              <w:rPr>
                <w:rFonts w:ascii="Arial" w:hAnsi="Arial" w:cs="Arial"/>
                <w:color w:val="808080" w:themeColor="background1" w:themeShade="80"/>
                <w:sz w:val="18"/>
                <w:szCs w:val="18"/>
              </w:rPr>
              <w:t>Il Ministro delle politiche agricole alimentari e forestali Il Ministro dello sviluppo economico di concerto con il Ministro dello sviluppo economico.</w:t>
            </w:r>
          </w:p>
        </w:tc>
        <w:tc>
          <w:tcPr>
            <w:tcW w:w="5043" w:type="dxa"/>
            <w:tcMar>
              <w:top w:w="57" w:type="dxa"/>
              <w:left w:w="57" w:type="dxa"/>
              <w:bottom w:w="57" w:type="dxa"/>
              <w:right w:w="57" w:type="dxa"/>
            </w:tcMar>
          </w:tcPr>
          <w:p w14:paraId="07127D06" w14:textId="0B7D3DB3" w:rsidR="00BE4904" w:rsidRPr="00E378B5" w:rsidRDefault="008964CC" w:rsidP="00EA583F">
            <w:pPr>
              <w:rPr>
                <w:rFonts w:ascii="Arial" w:hAnsi="Arial" w:cs="Arial"/>
                <w:sz w:val="18"/>
                <w:szCs w:val="18"/>
              </w:rPr>
            </w:pPr>
            <w:r w:rsidRPr="00E378B5">
              <w:rPr>
                <w:rFonts w:ascii="Arial" w:hAnsi="Arial" w:cs="Arial"/>
                <w:sz w:val="18"/>
                <w:szCs w:val="18"/>
              </w:rPr>
              <w:t>IL PARLAMENTO EUROPEO E IL CONSIGLIO DELL'UNIONE EUROPEA,</w:t>
            </w:r>
          </w:p>
        </w:tc>
        <w:tc>
          <w:tcPr>
            <w:tcW w:w="5043" w:type="dxa"/>
            <w:tcMar>
              <w:top w:w="57" w:type="dxa"/>
              <w:left w:w="57" w:type="dxa"/>
              <w:bottom w:w="57" w:type="dxa"/>
              <w:right w:w="57" w:type="dxa"/>
            </w:tcMar>
          </w:tcPr>
          <w:p w14:paraId="6B5312C3" w14:textId="36D80B06" w:rsidR="00BE4904" w:rsidRPr="00E378B5" w:rsidRDefault="00D75BEB" w:rsidP="00CD59F5">
            <w:pPr>
              <w:rPr>
                <w:rFonts w:ascii="Arial" w:hAnsi="Arial" w:cs="Arial"/>
                <w:sz w:val="18"/>
                <w:szCs w:val="18"/>
              </w:rPr>
            </w:pPr>
            <w:r w:rsidRPr="00E378B5">
              <w:rPr>
                <w:rFonts w:ascii="Arial" w:hAnsi="Arial" w:cs="Arial"/>
                <w:sz w:val="18"/>
                <w:szCs w:val="18"/>
              </w:rPr>
              <w:t>IL PRESIDENTE DELLA REPUBBLICA</w:t>
            </w:r>
          </w:p>
        </w:tc>
      </w:tr>
    </w:tbl>
    <w:p w14:paraId="03293B4F" w14:textId="77777777" w:rsidR="00E378B5" w:rsidRPr="00E378B5" w:rsidRDefault="00E378B5" w:rsidP="00E378B5">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4"/>
        <w:gridCol w:w="5005"/>
        <w:gridCol w:w="5005"/>
      </w:tblGrid>
      <w:tr w:rsidR="00D75BEB" w:rsidRPr="00E378B5" w14:paraId="48D050B9" w14:textId="77777777" w:rsidTr="001C1932">
        <w:tc>
          <w:tcPr>
            <w:tcW w:w="5042" w:type="dxa"/>
            <w:tcMar>
              <w:top w:w="57" w:type="dxa"/>
              <w:left w:w="57" w:type="dxa"/>
              <w:bottom w:w="57" w:type="dxa"/>
              <w:right w:w="57" w:type="dxa"/>
            </w:tcMar>
          </w:tcPr>
          <w:p w14:paraId="43CE7A6B" w14:textId="77777777" w:rsidR="00057408" w:rsidRPr="003E2D55" w:rsidRDefault="00057408" w:rsidP="0099491A">
            <w:pPr>
              <w:rPr>
                <w:rFonts w:ascii="Arial" w:hAnsi="Arial" w:cs="Arial"/>
                <w:color w:val="808080" w:themeColor="background1" w:themeShade="80"/>
                <w:sz w:val="18"/>
                <w:szCs w:val="18"/>
              </w:rPr>
            </w:pPr>
            <w:r w:rsidRPr="003E2D55">
              <w:rPr>
                <w:rFonts w:ascii="Arial" w:hAnsi="Arial" w:cs="Arial"/>
                <w:color w:val="808080" w:themeColor="background1" w:themeShade="80"/>
                <w:sz w:val="18"/>
                <w:szCs w:val="18"/>
              </w:rPr>
              <w:t>VISTO l’articolo 17 della Legge 23 agosto 1988, n. 400, recante Disciplina dell'attività di Governo e ordinamento della Presidenza del Consiglio dei Ministri;</w:t>
            </w:r>
          </w:p>
          <w:p w14:paraId="633B33F6" w14:textId="77777777" w:rsidR="00057408" w:rsidRPr="003E2D55" w:rsidRDefault="00057408" w:rsidP="0099491A">
            <w:pPr>
              <w:rPr>
                <w:rFonts w:ascii="Arial" w:hAnsi="Arial" w:cs="Arial"/>
                <w:color w:val="808080" w:themeColor="background1" w:themeShade="80"/>
                <w:sz w:val="18"/>
                <w:szCs w:val="18"/>
              </w:rPr>
            </w:pPr>
          </w:p>
          <w:p w14:paraId="71453D14" w14:textId="77777777" w:rsidR="00057408" w:rsidRPr="003E2D55" w:rsidRDefault="00057408" w:rsidP="0099491A">
            <w:pPr>
              <w:rPr>
                <w:rFonts w:ascii="Arial" w:hAnsi="Arial" w:cs="Arial"/>
                <w:color w:val="808080" w:themeColor="background1" w:themeShade="80"/>
                <w:sz w:val="18"/>
                <w:szCs w:val="18"/>
              </w:rPr>
            </w:pPr>
            <w:r w:rsidRPr="003E2D55">
              <w:rPr>
                <w:rFonts w:ascii="Arial" w:hAnsi="Arial" w:cs="Arial"/>
                <w:color w:val="808080" w:themeColor="background1" w:themeShade="80"/>
                <w:sz w:val="18"/>
                <w:szCs w:val="18"/>
              </w:rPr>
              <w:t>VISTO il Decreto-Legge 24 gennaio 2012, n. 1, recante Disposizioni urgenti per la concorrenza, lo sviluppo delle infrastrutture e la competitività, convertito con modificazioni dalla Legge 24 marzo 2012, n. 27, ed in particolare l’articolo 62;</w:t>
            </w:r>
          </w:p>
          <w:p w14:paraId="08452ADF" w14:textId="77777777" w:rsidR="00057408" w:rsidRPr="003E2D55" w:rsidRDefault="00057408" w:rsidP="0099491A">
            <w:pPr>
              <w:rPr>
                <w:rFonts w:ascii="Arial" w:hAnsi="Arial" w:cs="Arial"/>
                <w:color w:val="808080" w:themeColor="background1" w:themeShade="80"/>
                <w:sz w:val="18"/>
                <w:szCs w:val="18"/>
              </w:rPr>
            </w:pPr>
          </w:p>
          <w:p w14:paraId="608A5133" w14:textId="77777777" w:rsidR="00057408" w:rsidRPr="003E2D55" w:rsidRDefault="00057408" w:rsidP="0099491A">
            <w:pPr>
              <w:rPr>
                <w:rFonts w:ascii="Arial" w:hAnsi="Arial" w:cs="Arial"/>
                <w:color w:val="808080" w:themeColor="background1" w:themeShade="80"/>
                <w:sz w:val="18"/>
                <w:szCs w:val="18"/>
              </w:rPr>
            </w:pPr>
            <w:r w:rsidRPr="003E2D55">
              <w:rPr>
                <w:rFonts w:ascii="Arial" w:hAnsi="Arial" w:cs="Arial"/>
                <w:color w:val="808080" w:themeColor="background1" w:themeShade="80"/>
                <w:sz w:val="18"/>
                <w:szCs w:val="18"/>
              </w:rPr>
              <w:t>VISTA la legge 10 ottobre 1990, n. 287, recante “Norme per la tutela della concorrenza e del mercato”;</w:t>
            </w:r>
          </w:p>
          <w:p w14:paraId="61DD822E" w14:textId="77777777" w:rsidR="00795C13" w:rsidRPr="003E2D55" w:rsidRDefault="00795C13" w:rsidP="0099491A">
            <w:pPr>
              <w:rPr>
                <w:rFonts w:ascii="Arial" w:hAnsi="Arial" w:cs="Arial"/>
                <w:color w:val="808080" w:themeColor="background1" w:themeShade="80"/>
                <w:sz w:val="18"/>
                <w:szCs w:val="18"/>
              </w:rPr>
            </w:pPr>
            <w:r w:rsidRPr="003E2D55">
              <w:rPr>
                <w:rFonts w:ascii="Arial" w:hAnsi="Arial" w:cs="Arial"/>
                <w:color w:val="808080" w:themeColor="background1" w:themeShade="80"/>
                <w:sz w:val="18"/>
                <w:szCs w:val="18"/>
              </w:rPr>
              <w:t>VISTA la legge 18 giugno 1998, n. 192, recante "Disciplina della subfornitura nelle attività produttive"</w:t>
            </w:r>
          </w:p>
          <w:p w14:paraId="09D803A5" w14:textId="77777777" w:rsidR="00795C13" w:rsidRPr="003E2D55" w:rsidRDefault="00795C13" w:rsidP="0099491A">
            <w:pPr>
              <w:rPr>
                <w:rFonts w:ascii="Arial" w:hAnsi="Arial" w:cs="Arial"/>
                <w:color w:val="808080" w:themeColor="background1" w:themeShade="80"/>
                <w:sz w:val="18"/>
                <w:szCs w:val="18"/>
              </w:rPr>
            </w:pPr>
          </w:p>
          <w:p w14:paraId="3F1077C1" w14:textId="29D2F27C" w:rsidR="00795C13" w:rsidRPr="00E378B5" w:rsidRDefault="00795C13" w:rsidP="0099491A">
            <w:pPr>
              <w:rPr>
                <w:rFonts w:ascii="Arial" w:hAnsi="Arial" w:cs="Arial"/>
                <w:sz w:val="18"/>
                <w:szCs w:val="18"/>
              </w:rPr>
            </w:pPr>
            <w:r w:rsidRPr="003E2D55">
              <w:rPr>
                <w:rFonts w:ascii="Arial" w:hAnsi="Arial" w:cs="Arial"/>
                <w:color w:val="808080" w:themeColor="background1" w:themeShade="80"/>
                <w:sz w:val="18"/>
                <w:szCs w:val="18"/>
              </w:rPr>
              <w:lastRenderedPageBreak/>
              <w:t xml:space="preserve">VISTO il Decreto legislativo 9 ottobre 2002, n. 231 recante Attuazione della direttiva 2000/35/CE del Parlamento europeo e del Consiglio relativa alla lotta contro i ritardi di pagamento nelle transazioni commerciali, ed in particolare l’art. 4 come modificato dal comma 11 dell’art.62 del Decreto-Legge 24 gennaio 2012, n. 1, recante Disposizioni urgenti per la concorrenza, lo sviluppo delle infrastrutture e la competitività, come convertito con modificazioni nella Legge 24 marzo 2012, n. </w:t>
            </w:r>
            <w:r w:rsidR="003E2D55" w:rsidRPr="003E2D55">
              <w:rPr>
                <w:rFonts w:ascii="Arial" w:hAnsi="Arial" w:cs="Arial"/>
                <w:color w:val="808080" w:themeColor="background1" w:themeShade="80"/>
                <w:sz w:val="18"/>
                <w:szCs w:val="18"/>
              </w:rPr>
              <w:t>27;</w:t>
            </w:r>
          </w:p>
          <w:p w14:paraId="75CF0465" w14:textId="77777777" w:rsidR="00795C13" w:rsidRPr="003E2D55" w:rsidRDefault="00795C13" w:rsidP="0099491A">
            <w:pPr>
              <w:rPr>
                <w:rFonts w:ascii="Arial" w:hAnsi="Arial" w:cs="Arial"/>
                <w:color w:val="808080" w:themeColor="background1" w:themeShade="80"/>
                <w:sz w:val="18"/>
                <w:szCs w:val="18"/>
              </w:rPr>
            </w:pPr>
          </w:p>
          <w:p w14:paraId="21E89C5E" w14:textId="77777777" w:rsidR="00795C13" w:rsidRPr="003E2D55" w:rsidRDefault="00795C13" w:rsidP="0099491A">
            <w:pPr>
              <w:rPr>
                <w:rFonts w:ascii="Arial" w:hAnsi="Arial" w:cs="Arial"/>
                <w:color w:val="808080" w:themeColor="background1" w:themeShade="80"/>
                <w:sz w:val="18"/>
                <w:szCs w:val="18"/>
              </w:rPr>
            </w:pPr>
            <w:r w:rsidRPr="003E2D55">
              <w:rPr>
                <w:rFonts w:ascii="Arial" w:hAnsi="Arial" w:cs="Arial"/>
                <w:color w:val="808080" w:themeColor="background1" w:themeShade="80"/>
                <w:sz w:val="18"/>
                <w:szCs w:val="18"/>
              </w:rPr>
              <w:t>VISTA la direttiva 2011/7/UE del Parlamento europeo e del Consiglio relativa alla lotta contro i ritardi di pagamento nelle transazioni commerciali, ed in particolare gli articoli 7 e 12, comma 3;</w:t>
            </w:r>
          </w:p>
          <w:p w14:paraId="73C3776B" w14:textId="77777777" w:rsidR="00795C13" w:rsidRPr="003E2D55" w:rsidRDefault="00795C13" w:rsidP="0099491A">
            <w:pPr>
              <w:rPr>
                <w:rFonts w:ascii="Arial" w:hAnsi="Arial" w:cs="Arial"/>
                <w:color w:val="808080" w:themeColor="background1" w:themeShade="80"/>
                <w:sz w:val="18"/>
                <w:szCs w:val="18"/>
              </w:rPr>
            </w:pPr>
          </w:p>
          <w:p w14:paraId="2CC949B2" w14:textId="77777777" w:rsidR="00795C13" w:rsidRPr="003E2D55" w:rsidRDefault="00795C13" w:rsidP="0099491A">
            <w:pPr>
              <w:rPr>
                <w:rFonts w:ascii="Arial" w:hAnsi="Arial" w:cs="Arial"/>
                <w:color w:val="808080" w:themeColor="background1" w:themeShade="80"/>
                <w:sz w:val="18"/>
                <w:szCs w:val="18"/>
              </w:rPr>
            </w:pPr>
            <w:r w:rsidRPr="003E2D55">
              <w:rPr>
                <w:rFonts w:ascii="Arial" w:hAnsi="Arial" w:cs="Arial"/>
                <w:color w:val="808080" w:themeColor="background1" w:themeShade="80"/>
                <w:sz w:val="18"/>
                <w:szCs w:val="18"/>
              </w:rPr>
              <w:t>VISTO il Decreto Legislativo 27 maggio 2005, n. 102, recante Regolazioni dei mercati agroalimentari, a norma dell'articolo 1, comma 2, lettera e), della L. 7 marzo 2003, n. 38;</w:t>
            </w:r>
          </w:p>
          <w:p w14:paraId="2EE4D391" w14:textId="77777777" w:rsidR="00563AD8" w:rsidRPr="003E2D55" w:rsidRDefault="00563AD8" w:rsidP="0099491A">
            <w:pPr>
              <w:rPr>
                <w:rFonts w:ascii="Arial" w:hAnsi="Arial" w:cs="Arial"/>
                <w:color w:val="808080" w:themeColor="background1" w:themeShade="80"/>
                <w:sz w:val="18"/>
                <w:szCs w:val="18"/>
              </w:rPr>
            </w:pPr>
            <w:r w:rsidRPr="003E2D55">
              <w:rPr>
                <w:rFonts w:ascii="Arial" w:hAnsi="Arial" w:cs="Arial"/>
                <w:color w:val="808080" w:themeColor="background1" w:themeShade="80"/>
                <w:sz w:val="18"/>
                <w:szCs w:val="18"/>
              </w:rPr>
              <w:t>UDITO il parere del Consiglio di Stato nell’adunanza della sezione consultiva per gli atti normativi del 27 settembre 2012 e ritenuto opportuno procedere ad accogliere tutte le osservazioni di merito;</w:t>
            </w:r>
          </w:p>
          <w:p w14:paraId="1B952C88" w14:textId="77777777" w:rsidR="00563AD8" w:rsidRPr="003E2D55" w:rsidRDefault="00563AD8" w:rsidP="0099491A">
            <w:pPr>
              <w:rPr>
                <w:rFonts w:ascii="Arial" w:hAnsi="Arial" w:cs="Arial"/>
                <w:color w:val="808080" w:themeColor="background1" w:themeShade="80"/>
                <w:sz w:val="18"/>
                <w:szCs w:val="18"/>
              </w:rPr>
            </w:pPr>
          </w:p>
          <w:p w14:paraId="192D5501" w14:textId="1CAD5837" w:rsidR="00D75BEB" w:rsidRPr="00E378B5" w:rsidRDefault="00563AD8" w:rsidP="00286760">
            <w:pPr>
              <w:rPr>
                <w:rFonts w:ascii="Arial" w:hAnsi="Arial" w:cs="Arial"/>
                <w:sz w:val="18"/>
                <w:szCs w:val="18"/>
              </w:rPr>
            </w:pPr>
            <w:r w:rsidRPr="003E2D55">
              <w:rPr>
                <w:rFonts w:ascii="Arial" w:hAnsi="Arial" w:cs="Arial"/>
                <w:color w:val="808080" w:themeColor="background1" w:themeShade="80"/>
                <w:sz w:val="18"/>
                <w:szCs w:val="18"/>
              </w:rPr>
              <w:t xml:space="preserve">VISTA la comunicazione al Presidente del </w:t>
            </w:r>
            <w:proofErr w:type="gramStart"/>
            <w:r w:rsidRPr="003E2D55">
              <w:rPr>
                <w:rFonts w:ascii="Arial" w:hAnsi="Arial" w:cs="Arial"/>
                <w:color w:val="808080" w:themeColor="background1" w:themeShade="80"/>
                <w:sz w:val="18"/>
                <w:szCs w:val="18"/>
              </w:rPr>
              <w:t>Consiglio dei Ministri</w:t>
            </w:r>
            <w:proofErr w:type="gramEnd"/>
            <w:r w:rsidRPr="003E2D55">
              <w:rPr>
                <w:rFonts w:ascii="Arial" w:hAnsi="Arial" w:cs="Arial"/>
                <w:color w:val="808080" w:themeColor="background1" w:themeShade="80"/>
                <w:sz w:val="18"/>
                <w:szCs w:val="18"/>
              </w:rPr>
              <w:t xml:space="preserve">, effettuata con nota </w:t>
            </w:r>
            <w:proofErr w:type="spellStart"/>
            <w:r w:rsidRPr="003E2D55">
              <w:rPr>
                <w:rFonts w:ascii="Arial" w:hAnsi="Arial" w:cs="Arial"/>
                <w:color w:val="808080" w:themeColor="background1" w:themeShade="80"/>
                <w:sz w:val="18"/>
                <w:szCs w:val="18"/>
              </w:rPr>
              <w:t>prot</w:t>
            </w:r>
            <w:proofErr w:type="spellEnd"/>
            <w:r w:rsidRPr="003E2D55">
              <w:rPr>
                <w:rFonts w:ascii="Arial" w:hAnsi="Arial" w:cs="Arial"/>
                <w:color w:val="808080" w:themeColor="background1" w:themeShade="80"/>
                <w:sz w:val="18"/>
                <w:szCs w:val="18"/>
              </w:rPr>
              <w:t>. n. 64 dell’11 ottobre 2012;</w:t>
            </w:r>
          </w:p>
        </w:tc>
        <w:tc>
          <w:tcPr>
            <w:tcW w:w="5043" w:type="dxa"/>
            <w:tcMar>
              <w:top w:w="57" w:type="dxa"/>
              <w:left w:w="57" w:type="dxa"/>
              <w:bottom w:w="57" w:type="dxa"/>
              <w:right w:w="57" w:type="dxa"/>
            </w:tcMar>
          </w:tcPr>
          <w:p w14:paraId="1C876AED" w14:textId="77777777" w:rsidR="00563AD8" w:rsidRPr="00E378B5" w:rsidRDefault="00563AD8" w:rsidP="0099491A">
            <w:pPr>
              <w:rPr>
                <w:rFonts w:ascii="Arial" w:hAnsi="Arial" w:cs="Arial"/>
                <w:sz w:val="18"/>
                <w:szCs w:val="18"/>
              </w:rPr>
            </w:pPr>
            <w:r w:rsidRPr="00E378B5">
              <w:rPr>
                <w:rFonts w:ascii="Arial" w:hAnsi="Arial" w:cs="Arial"/>
                <w:sz w:val="18"/>
                <w:szCs w:val="18"/>
              </w:rPr>
              <w:lastRenderedPageBreak/>
              <w:t>visto il trattato sul funzionamento dell'Unione europea, in particolare l'articolo 43, paragrafo 2, vista la proposta della Commissione europea,</w:t>
            </w:r>
          </w:p>
          <w:p w14:paraId="121DC856" w14:textId="77777777" w:rsidR="00563AD8" w:rsidRPr="00E378B5" w:rsidRDefault="00563AD8" w:rsidP="0099491A">
            <w:pPr>
              <w:rPr>
                <w:rFonts w:ascii="Arial" w:hAnsi="Arial" w:cs="Arial"/>
                <w:sz w:val="18"/>
                <w:szCs w:val="18"/>
              </w:rPr>
            </w:pPr>
            <w:r w:rsidRPr="00E378B5">
              <w:rPr>
                <w:rFonts w:ascii="Arial" w:hAnsi="Arial" w:cs="Arial"/>
                <w:sz w:val="18"/>
                <w:szCs w:val="18"/>
              </w:rPr>
              <w:t>previa trasmissione del progetto di atto legislativo ai parlamenti nazionali,</w:t>
            </w:r>
          </w:p>
          <w:p w14:paraId="1B9B5499" w14:textId="77777777" w:rsidR="00563AD8" w:rsidRPr="00E378B5" w:rsidRDefault="00563AD8" w:rsidP="0099491A">
            <w:pPr>
              <w:rPr>
                <w:rFonts w:ascii="Arial" w:hAnsi="Arial" w:cs="Arial"/>
                <w:sz w:val="18"/>
                <w:szCs w:val="18"/>
              </w:rPr>
            </w:pPr>
          </w:p>
          <w:p w14:paraId="310944C1" w14:textId="77777777" w:rsidR="00563AD8" w:rsidRPr="00E378B5" w:rsidRDefault="00563AD8" w:rsidP="0099491A">
            <w:pPr>
              <w:rPr>
                <w:rFonts w:ascii="Arial" w:hAnsi="Arial" w:cs="Arial"/>
                <w:sz w:val="18"/>
                <w:szCs w:val="18"/>
              </w:rPr>
            </w:pPr>
            <w:r w:rsidRPr="00E378B5">
              <w:rPr>
                <w:rFonts w:ascii="Arial" w:hAnsi="Arial" w:cs="Arial"/>
                <w:sz w:val="18"/>
                <w:szCs w:val="18"/>
              </w:rPr>
              <w:t>visto il parere del Comitato economico e sociale europeo (1),</w:t>
            </w:r>
          </w:p>
          <w:p w14:paraId="4B9F6B6A" w14:textId="77777777" w:rsidR="00563AD8" w:rsidRPr="00E378B5" w:rsidRDefault="00563AD8" w:rsidP="0099491A">
            <w:pPr>
              <w:rPr>
                <w:rFonts w:ascii="Arial" w:hAnsi="Arial" w:cs="Arial"/>
                <w:sz w:val="18"/>
                <w:szCs w:val="18"/>
              </w:rPr>
            </w:pPr>
          </w:p>
          <w:p w14:paraId="3DE8B067" w14:textId="77777777" w:rsidR="00563AD8" w:rsidRPr="00E378B5" w:rsidRDefault="00563AD8" w:rsidP="0099491A">
            <w:pPr>
              <w:rPr>
                <w:rFonts w:ascii="Arial" w:hAnsi="Arial" w:cs="Arial"/>
                <w:sz w:val="18"/>
                <w:szCs w:val="18"/>
              </w:rPr>
            </w:pPr>
            <w:r w:rsidRPr="00E378B5">
              <w:rPr>
                <w:rFonts w:ascii="Arial" w:hAnsi="Arial" w:cs="Arial"/>
                <w:sz w:val="18"/>
                <w:szCs w:val="18"/>
              </w:rPr>
              <w:t>visto il parere del Comitato delle regioni (2),</w:t>
            </w:r>
          </w:p>
          <w:p w14:paraId="22C432AA" w14:textId="77777777" w:rsidR="00563AD8" w:rsidRPr="00E378B5" w:rsidRDefault="00563AD8" w:rsidP="0099491A">
            <w:pPr>
              <w:rPr>
                <w:rFonts w:ascii="Arial" w:hAnsi="Arial" w:cs="Arial"/>
                <w:sz w:val="18"/>
                <w:szCs w:val="18"/>
              </w:rPr>
            </w:pPr>
          </w:p>
          <w:p w14:paraId="5BD87607" w14:textId="77777777" w:rsidR="00563AD8" w:rsidRPr="00E378B5" w:rsidRDefault="00563AD8" w:rsidP="0099491A">
            <w:pPr>
              <w:rPr>
                <w:rFonts w:ascii="Arial" w:hAnsi="Arial" w:cs="Arial"/>
                <w:sz w:val="18"/>
                <w:szCs w:val="18"/>
              </w:rPr>
            </w:pPr>
            <w:r w:rsidRPr="00E378B5">
              <w:rPr>
                <w:rFonts w:ascii="Arial" w:hAnsi="Arial" w:cs="Arial"/>
                <w:sz w:val="18"/>
                <w:szCs w:val="18"/>
              </w:rPr>
              <w:t>deliberando secondo la procedura legislativa ordinaria (3),</w:t>
            </w:r>
          </w:p>
          <w:p w14:paraId="7B22CF5E" w14:textId="77777777" w:rsidR="00D75BEB" w:rsidRPr="00E378B5" w:rsidRDefault="00D75BEB" w:rsidP="00EA583F">
            <w:pPr>
              <w:rPr>
                <w:rFonts w:ascii="Arial" w:hAnsi="Arial" w:cs="Arial"/>
                <w:sz w:val="18"/>
                <w:szCs w:val="18"/>
              </w:rPr>
            </w:pPr>
          </w:p>
        </w:tc>
        <w:tc>
          <w:tcPr>
            <w:tcW w:w="5043" w:type="dxa"/>
            <w:tcMar>
              <w:top w:w="57" w:type="dxa"/>
              <w:left w:w="57" w:type="dxa"/>
              <w:bottom w:w="57" w:type="dxa"/>
              <w:right w:w="57" w:type="dxa"/>
            </w:tcMar>
          </w:tcPr>
          <w:p w14:paraId="76DCC75F" w14:textId="77777777" w:rsidR="00B454F8" w:rsidRPr="00E378B5" w:rsidRDefault="00B454F8" w:rsidP="0099491A">
            <w:pPr>
              <w:rPr>
                <w:rFonts w:ascii="Arial" w:hAnsi="Arial" w:cs="Arial"/>
                <w:sz w:val="18"/>
                <w:szCs w:val="18"/>
              </w:rPr>
            </w:pPr>
            <w:r w:rsidRPr="00E378B5">
              <w:rPr>
                <w:rFonts w:ascii="Arial" w:hAnsi="Arial" w:cs="Arial"/>
                <w:sz w:val="18"/>
                <w:szCs w:val="18"/>
              </w:rPr>
              <w:t>Visti gli articoli 76, 87, quinto comma, e 117 della Costituzione; Visto l'articolo 14 della legge 23 agosto 1988, n. 400, recante disciplina dell'attività di Governo e ordinamento della Presidenza del Consiglio dei ministri;</w:t>
            </w:r>
          </w:p>
          <w:p w14:paraId="0ED97210" w14:textId="77777777" w:rsidR="00B454F8" w:rsidRPr="00E378B5" w:rsidRDefault="00B454F8" w:rsidP="0099491A">
            <w:pPr>
              <w:rPr>
                <w:rFonts w:ascii="Arial" w:hAnsi="Arial" w:cs="Arial"/>
                <w:sz w:val="18"/>
                <w:szCs w:val="18"/>
              </w:rPr>
            </w:pPr>
          </w:p>
          <w:p w14:paraId="46F98EAD" w14:textId="77777777" w:rsidR="00B454F8" w:rsidRPr="00E378B5" w:rsidRDefault="00B454F8" w:rsidP="0099491A">
            <w:pPr>
              <w:rPr>
                <w:rFonts w:ascii="Arial" w:hAnsi="Arial" w:cs="Arial"/>
                <w:sz w:val="18"/>
                <w:szCs w:val="18"/>
              </w:rPr>
            </w:pPr>
            <w:r w:rsidRPr="00E378B5">
              <w:rPr>
                <w:rFonts w:ascii="Arial" w:hAnsi="Arial" w:cs="Arial"/>
                <w:sz w:val="18"/>
                <w:szCs w:val="18"/>
              </w:rPr>
              <w:t>Visti gli articoli 31 e 32 della legge 24 dicembre 2012, n. 234, recante norme generali sulla partecipazione dell'Italia alla formazione e all'attuazione della normativa e delle politiche dell'Unione europea;</w:t>
            </w:r>
          </w:p>
          <w:p w14:paraId="6EE36BE5" w14:textId="77777777" w:rsidR="00B454F8" w:rsidRPr="00E378B5" w:rsidRDefault="00B454F8" w:rsidP="0099491A">
            <w:pPr>
              <w:rPr>
                <w:rFonts w:ascii="Arial" w:hAnsi="Arial" w:cs="Arial"/>
                <w:sz w:val="18"/>
                <w:szCs w:val="18"/>
              </w:rPr>
            </w:pPr>
          </w:p>
          <w:p w14:paraId="25AF235C" w14:textId="77777777" w:rsidR="00B454F8" w:rsidRPr="00E378B5" w:rsidRDefault="00B454F8" w:rsidP="0099491A">
            <w:pPr>
              <w:rPr>
                <w:rFonts w:ascii="Arial" w:hAnsi="Arial" w:cs="Arial"/>
                <w:sz w:val="18"/>
                <w:szCs w:val="18"/>
              </w:rPr>
            </w:pPr>
            <w:r w:rsidRPr="00E378B5">
              <w:rPr>
                <w:rFonts w:ascii="Arial" w:hAnsi="Arial" w:cs="Arial"/>
                <w:sz w:val="18"/>
                <w:szCs w:val="18"/>
              </w:rPr>
              <w:t>Visto l'articolo 23 del regolamento (UE) n. 1308/2013 del Parlamento europeo e del Consiglio, del 17 dicembre 2013;</w:t>
            </w:r>
          </w:p>
          <w:p w14:paraId="4AEC3AF1" w14:textId="77777777" w:rsidR="00B454F8" w:rsidRPr="00E378B5" w:rsidRDefault="00B454F8" w:rsidP="0099491A">
            <w:pPr>
              <w:rPr>
                <w:rFonts w:ascii="Arial" w:hAnsi="Arial" w:cs="Arial"/>
                <w:sz w:val="18"/>
                <w:szCs w:val="18"/>
              </w:rPr>
            </w:pPr>
          </w:p>
          <w:p w14:paraId="639E0411" w14:textId="77777777" w:rsidR="00B454F8" w:rsidRPr="00E378B5" w:rsidRDefault="00B454F8" w:rsidP="0099491A">
            <w:pPr>
              <w:rPr>
                <w:rFonts w:ascii="Arial" w:hAnsi="Arial" w:cs="Arial"/>
                <w:sz w:val="18"/>
                <w:szCs w:val="18"/>
              </w:rPr>
            </w:pPr>
            <w:r w:rsidRPr="00E378B5">
              <w:rPr>
                <w:rFonts w:ascii="Arial" w:hAnsi="Arial" w:cs="Arial"/>
                <w:sz w:val="18"/>
                <w:szCs w:val="18"/>
              </w:rPr>
              <w:t xml:space="preserve">Vista la direttiva (UE) n. 2019/633 del Parlamento europeo e del Consiglio, del 17 aprile 2019, in materia di pratiche </w:t>
            </w:r>
            <w:r w:rsidRPr="00E378B5">
              <w:rPr>
                <w:rFonts w:ascii="Arial" w:hAnsi="Arial" w:cs="Arial"/>
                <w:sz w:val="18"/>
                <w:szCs w:val="18"/>
              </w:rPr>
              <w:lastRenderedPageBreak/>
              <w:t>commerciali sleali nei rapporti tra imprese nella filiera agricola e alimentare;</w:t>
            </w:r>
          </w:p>
          <w:p w14:paraId="400EFC2F" w14:textId="77777777" w:rsidR="00B454F8" w:rsidRPr="00E378B5" w:rsidRDefault="00B454F8" w:rsidP="0099491A">
            <w:pPr>
              <w:rPr>
                <w:rFonts w:ascii="Arial" w:hAnsi="Arial" w:cs="Arial"/>
                <w:sz w:val="18"/>
                <w:szCs w:val="18"/>
              </w:rPr>
            </w:pPr>
          </w:p>
          <w:p w14:paraId="19ED6228" w14:textId="77777777" w:rsidR="00B454F8" w:rsidRPr="00E378B5" w:rsidRDefault="00B454F8" w:rsidP="0099491A">
            <w:pPr>
              <w:rPr>
                <w:rFonts w:ascii="Arial" w:hAnsi="Arial" w:cs="Arial"/>
                <w:sz w:val="18"/>
                <w:szCs w:val="18"/>
              </w:rPr>
            </w:pPr>
            <w:r w:rsidRPr="00E378B5">
              <w:rPr>
                <w:rFonts w:ascii="Arial" w:hAnsi="Arial" w:cs="Arial"/>
                <w:sz w:val="18"/>
                <w:szCs w:val="18"/>
              </w:rPr>
              <w:t>Vista la legge 22 aprile 2021, n. 53, recante «Delega al Governo per il recepimento delle direttive europee e l'attuazione di altri atti dell'Unione europea - legge di delegazione europea 2019-2020» e, in particolare, gli articoli 1, 7 e l'allegato A, n. 9);</w:t>
            </w:r>
          </w:p>
          <w:p w14:paraId="42DB4C28" w14:textId="77777777" w:rsidR="00B454F8" w:rsidRPr="00E378B5" w:rsidRDefault="00B454F8" w:rsidP="0099491A">
            <w:pPr>
              <w:rPr>
                <w:rFonts w:ascii="Arial" w:hAnsi="Arial" w:cs="Arial"/>
                <w:sz w:val="18"/>
                <w:szCs w:val="18"/>
              </w:rPr>
            </w:pPr>
          </w:p>
          <w:p w14:paraId="72057A23" w14:textId="77777777" w:rsidR="00B454F8" w:rsidRPr="00E378B5" w:rsidRDefault="00B454F8" w:rsidP="0099491A">
            <w:pPr>
              <w:rPr>
                <w:rFonts w:ascii="Arial" w:hAnsi="Arial" w:cs="Arial"/>
                <w:sz w:val="18"/>
                <w:szCs w:val="18"/>
              </w:rPr>
            </w:pPr>
            <w:r w:rsidRPr="00E378B5">
              <w:rPr>
                <w:rFonts w:ascii="Arial" w:hAnsi="Arial" w:cs="Arial"/>
                <w:sz w:val="18"/>
                <w:szCs w:val="18"/>
              </w:rPr>
              <w:t>Vista la legge 23 dicembre 1996, n. 662, in particolare l'articolo 2, comma 203;</w:t>
            </w:r>
          </w:p>
          <w:p w14:paraId="572B8839" w14:textId="77777777" w:rsidR="00B454F8" w:rsidRPr="00E378B5" w:rsidRDefault="00B454F8" w:rsidP="0099491A">
            <w:pPr>
              <w:rPr>
                <w:rFonts w:ascii="Arial" w:hAnsi="Arial" w:cs="Arial"/>
                <w:sz w:val="18"/>
                <w:szCs w:val="18"/>
              </w:rPr>
            </w:pPr>
          </w:p>
          <w:p w14:paraId="3C15E81F" w14:textId="77777777" w:rsidR="00B454F8" w:rsidRPr="00E378B5" w:rsidRDefault="00B454F8" w:rsidP="0099491A">
            <w:pPr>
              <w:rPr>
                <w:rFonts w:ascii="Arial" w:hAnsi="Arial" w:cs="Arial"/>
                <w:sz w:val="18"/>
                <w:szCs w:val="18"/>
              </w:rPr>
            </w:pPr>
            <w:r w:rsidRPr="00E378B5">
              <w:rPr>
                <w:rFonts w:ascii="Arial" w:hAnsi="Arial" w:cs="Arial"/>
                <w:sz w:val="18"/>
                <w:szCs w:val="18"/>
              </w:rPr>
              <w:t>Visto il decreto-legge 24 gennaio 2012, n. 1, convertito, con modificazioni, dalla legge 24 marzo 2012, n. 27, recante «Disposizioni urgenti per la concorrenza, lo sviluppo delle infrastrutture e la competitività», in particolare l'articolo 62 concernente la disciplina delle relazioni commerciali in materia di cessione di prodotti agricoli ed agroalimentari;</w:t>
            </w:r>
          </w:p>
          <w:p w14:paraId="2F76B8F1" w14:textId="77777777" w:rsidR="00B454F8" w:rsidRPr="00E378B5" w:rsidRDefault="00B454F8" w:rsidP="0099491A">
            <w:pPr>
              <w:rPr>
                <w:rFonts w:ascii="Arial" w:hAnsi="Arial" w:cs="Arial"/>
                <w:sz w:val="18"/>
                <w:szCs w:val="18"/>
              </w:rPr>
            </w:pPr>
          </w:p>
          <w:p w14:paraId="78A1BA8E" w14:textId="77777777" w:rsidR="00B454F8" w:rsidRPr="00E378B5" w:rsidRDefault="00B454F8" w:rsidP="0099491A">
            <w:pPr>
              <w:rPr>
                <w:rFonts w:ascii="Arial" w:hAnsi="Arial" w:cs="Arial"/>
                <w:sz w:val="18"/>
                <w:szCs w:val="18"/>
              </w:rPr>
            </w:pPr>
            <w:r w:rsidRPr="00E378B5">
              <w:rPr>
                <w:rFonts w:ascii="Arial" w:hAnsi="Arial" w:cs="Arial"/>
                <w:sz w:val="18"/>
                <w:szCs w:val="18"/>
              </w:rPr>
              <w:t>Visto il decreto-legge 29 marzo 2019, n. 27, convertito, con modificazioni, dalla legge 21 maggio 2019, n. 44;</w:t>
            </w:r>
          </w:p>
          <w:p w14:paraId="6F7EE4F3" w14:textId="77777777" w:rsidR="00B454F8" w:rsidRPr="00E378B5" w:rsidRDefault="00B454F8" w:rsidP="0099491A">
            <w:pPr>
              <w:rPr>
                <w:rFonts w:ascii="Arial" w:hAnsi="Arial" w:cs="Arial"/>
                <w:sz w:val="18"/>
                <w:szCs w:val="18"/>
              </w:rPr>
            </w:pPr>
          </w:p>
          <w:p w14:paraId="722238C8" w14:textId="77777777" w:rsidR="00B454F8" w:rsidRPr="00E378B5" w:rsidRDefault="00B454F8" w:rsidP="0099491A">
            <w:pPr>
              <w:rPr>
                <w:rFonts w:ascii="Arial" w:hAnsi="Arial" w:cs="Arial"/>
                <w:sz w:val="18"/>
                <w:szCs w:val="18"/>
              </w:rPr>
            </w:pPr>
            <w:r w:rsidRPr="00E378B5">
              <w:rPr>
                <w:rFonts w:ascii="Arial" w:hAnsi="Arial" w:cs="Arial"/>
                <w:sz w:val="18"/>
                <w:szCs w:val="18"/>
              </w:rPr>
              <w:t>Visto il decreto del Presidente della Repubblica 26 ottobre 1972, n. 633;</w:t>
            </w:r>
          </w:p>
          <w:p w14:paraId="25E95043" w14:textId="77777777" w:rsidR="00B454F8" w:rsidRPr="00E378B5" w:rsidRDefault="00B454F8" w:rsidP="0099491A">
            <w:pPr>
              <w:rPr>
                <w:rFonts w:ascii="Arial" w:hAnsi="Arial" w:cs="Arial"/>
                <w:sz w:val="18"/>
                <w:szCs w:val="18"/>
              </w:rPr>
            </w:pPr>
          </w:p>
          <w:p w14:paraId="02B8DAB5" w14:textId="77777777" w:rsidR="00B454F8" w:rsidRPr="00E378B5" w:rsidRDefault="00B454F8" w:rsidP="0099491A">
            <w:pPr>
              <w:rPr>
                <w:rFonts w:ascii="Arial" w:hAnsi="Arial" w:cs="Arial"/>
                <w:sz w:val="18"/>
                <w:szCs w:val="18"/>
              </w:rPr>
            </w:pPr>
            <w:r w:rsidRPr="00E378B5">
              <w:rPr>
                <w:rFonts w:ascii="Arial" w:hAnsi="Arial" w:cs="Arial"/>
                <w:sz w:val="18"/>
                <w:szCs w:val="18"/>
              </w:rPr>
              <w:t>Visto il decreto legislativo 11 maggio 2018, n. 63 di attuazione della Direttiva (UE) 2016/943 del Parlamento europeo e del Consiglio dell'8 giugno 2016;</w:t>
            </w:r>
          </w:p>
          <w:p w14:paraId="08AB065B" w14:textId="77777777" w:rsidR="00B454F8" w:rsidRPr="00E378B5" w:rsidRDefault="00B454F8" w:rsidP="0099491A">
            <w:pPr>
              <w:rPr>
                <w:rFonts w:ascii="Arial" w:hAnsi="Arial" w:cs="Arial"/>
                <w:sz w:val="18"/>
                <w:szCs w:val="18"/>
              </w:rPr>
            </w:pPr>
          </w:p>
          <w:p w14:paraId="241F982B" w14:textId="77777777" w:rsidR="00B454F8" w:rsidRPr="00E378B5" w:rsidRDefault="00B454F8" w:rsidP="0099491A">
            <w:pPr>
              <w:rPr>
                <w:rFonts w:ascii="Arial" w:hAnsi="Arial" w:cs="Arial"/>
                <w:sz w:val="18"/>
                <w:szCs w:val="18"/>
              </w:rPr>
            </w:pPr>
            <w:r w:rsidRPr="00E378B5">
              <w:rPr>
                <w:rFonts w:ascii="Arial" w:hAnsi="Arial" w:cs="Arial"/>
                <w:sz w:val="18"/>
                <w:szCs w:val="18"/>
              </w:rPr>
              <w:t>Visto il decreto legislativo 9 ottobre 2002, n. 231;</w:t>
            </w:r>
          </w:p>
          <w:p w14:paraId="6B1D828D" w14:textId="77777777" w:rsidR="00B454F8" w:rsidRPr="00E378B5" w:rsidRDefault="00B454F8" w:rsidP="0099491A">
            <w:pPr>
              <w:rPr>
                <w:rFonts w:ascii="Arial" w:hAnsi="Arial" w:cs="Arial"/>
                <w:sz w:val="18"/>
                <w:szCs w:val="18"/>
              </w:rPr>
            </w:pPr>
          </w:p>
          <w:p w14:paraId="66263D1D" w14:textId="77777777" w:rsidR="00B454F8" w:rsidRPr="00E378B5" w:rsidRDefault="00B454F8" w:rsidP="0099491A">
            <w:pPr>
              <w:rPr>
                <w:rFonts w:ascii="Arial" w:hAnsi="Arial" w:cs="Arial"/>
                <w:sz w:val="18"/>
                <w:szCs w:val="18"/>
              </w:rPr>
            </w:pPr>
            <w:r w:rsidRPr="00E378B5">
              <w:rPr>
                <w:rFonts w:ascii="Arial" w:hAnsi="Arial" w:cs="Arial"/>
                <w:sz w:val="18"/>
                <w:szCs w:val="18"/>
              </w:rPr>
              <w:t xml:space="preserve">Visto il decreto legislativo 9 novembre 2012, n. 192 di attuazione della direttiva 16 febbraio 2011 n. 2011/7/UE; </w:t>
            </w:r>
          </w:p>
          <w:p w14:paraId="64037AB1" w14:textId="77777777" w:rsidR="00B454F8" w:rsidRPr="00E378B5" w:rsidRDefault="00B454F8" w:rsidP="0099491A">
            <w:pPr>
              <w:rPr>
                <w:rFonts w:ascii="Arial" w:hAnsi="Arial" w:cs="Arial"/>
                <w:sz w:val="18"/>
                <w:szCs w:val="18"/>
              </w:rPr>
            </w:pPr>
          </w:p>
          <w:p w14:paraId="7486CD7C" w14:textId="77777777" w:rsidR="00B454F8" w:rsidRPr="00E378B5" w:rsidRDefault="00B454F8" w:rsidP="0099491A">
            <w:pPr>
              <w:rPr>
                <w:rFonts w:ascii="Arial" w:hAnsi="Arial" w:cs="Arial"/>
                <w:sz w:val="18"/>
                <w:szCs w:val="18"/>
              </w:rPr>
            </w:pPr>
            <w:r w:rsidRPr="00E378B5">
              <w:rPr>
                <w:rFonts w:ascii="Arial" w:hAnsi="Arial" w:cs="Arial"/>
                <w:sz w:val="18"/>
                <w:szCs w:val="18"/>
              </w:rPr>
              <w:t xml:space="preserve">Visto il decreto legislativo 4 marzo 2010, n. 28; </w:t>
            </w:r>
          </w:p>
          <w:p w14:paraId="7286118B" w14:textId="77777777" w:rsidR="00B454F8" w:rsidRPr="00E378B5" w:rsidRDefault="00B454F8" w:rsidP="0099491A">
            <w:pPr>
              <w:rPr>
                <w:rFonts w:ascii="Arial" w:hAnsi="Arial" w:cs="Arial"/>
                <w:sz w:val="18"/>
                <w:szCs w:val="18"/>
              </w:rPr>
            </w:pPr>
          </w:p>
          <w:p w14:paraId="1C5BF94F" w14:textId="77777777" w:rsidR="00B454F8" w:rsidRPr="00E378B5" w:rsidRDefault="00B454F8" w:rsidP="0099491A">
            <w:pPr>
              <w:rPr>
                <w:rFonts w:ascii="Arial" w:hAnsi="Arial" w:cs="Arial"/>
                <w:sz w:val="18"/>
                <w:szCs w:val="18"/>
              </w:rPr>
            </w:pPr>
            <w:r w:rsidRPr="00E378B5">
              <w:rPr>
                <w:rFonts w:ascii="Arial" w:hAnsi="Arial" w:cs="Arial"/>
                <w:sz w:val="18"/>
                <w:szCs w:val="18"/>
              </w:rPr>
              <w:t>Visto il decreto del Ministro delle politiche agricole, alimentari e forestali del 19 ottobre 2012, n. 199, recante regolamento di attuazione dell'articolo 62 del decreto-legge 24 gennaio 2012, n. 1, convertito, con modificazioni, dalla legge 24 marzo 2012, n. 27, pubblicato nella Gazzetta Ufficiale della Repubblica italiana n. 274 del 23 novembre 2012;</w:t>
            </w:r>
          </w:p>
          <w:p w14:paraId="0F781043" w14:textId="77777777" w:rsidR="00B454F8" w:rsidRPr="00E378B5" w:rsidRDefault="00B454F8" w:rsidP="0099491A">
            <w:pPr>
              <w:rPr>
                <w:rFonts w:ascii="Arial" w:hAnsi="Arial" w:cs="Arial"/>
                <w:sz w:val="18"/>
                <w:szCs w:val="18"/>
              </w:rPr>
            </w:pPr>
          </w:p>
          <w:p w14:paraId="0C149589" w14:textId="77777777" w:rsidR="00B454F8" w:rsidRPr="00E378B5" w:rsidRDefault="00B454F8" w:rsidP="0099491A">
            <w:pPr>
              <w:rPr>
                <w:rFonts w:ascii="Arial" w:hAnsi="Arial" w:cs="Arial"/>
                <w:sz w:val="18"/>
                <w:szCs w:val="18"/>
              </w:rPr>
            </w:pPr>
            <w:r w:rsidRPr="00E378B5">
              <w:rPr>
                <w:rFonts w:ascii="Arial" w:hAnsi="Arial" w:cs="Arial"/>
                <w:sz w:val="18"/>
                <w:szCs w:val="18"/>
              </w:rPr>
              <w:t>Vista la legge 24 novembre 1981, n. 689, recante modifiche al sistema penale;</w:t>
            </w:r>
          </w:p>
          <w:p w14:paraId="0CB96F48" w14:textId="77777777" w:rsidR="00B454F8" w:rsidRPr="00E378B5" w:rsidRDefault="00B454F8" w:rsidP="0099491A">
            <w:pPr>
              <w:rPr>
                <w:rFonts w:ascii="Arial" w:hAnsi="Arial" w:cs="Arial"/>
                <w:sz w:val="18"/>
                <w:szCs w:val="18"/>
              </w:rPr>
            </w:pPr>
          </w:p>
          <w:p w14:paraId="40EECDB6" w14:textId="77777777" w:rsidR="00B454F8" w:rsidRPr="00E378B5" w:rsidRDefault="00B454F8" w:rsidP="0099491A">
            <w:pPr>
              <w:rPr>
                <w:rFonts w:ascii="Arial" w:hAnsi="Arial" w:cs="Arial"/>
                <w:sz w:val="18"/>
                <w:szCs w:val="18"/>
              </w:rPr>
            </w:pPr>
            <w:r w:rsidRPr="00E378B5">
              <w:rPr>
                <w:rFonts w:ascii="Arial" w:hAnsi="Arial" w:cs="Arial"/>
                <w:sz w:val="18"/>
                <w:szCs w:val="18"/>
              </w:rPr>
              <w:t>Vista la preliminare deliberazione del Consiglio dei ministri, adottata nella riunione del 29 luglio 2021;</w:t>
            </w:r>
          </w:p>
          <w:p w14:paraId="24568D92" w14:textId="77777777" w:rsidR="00B454F8" w:rsidRPr="00E378B5" w:rsidRDefault="00B454F8" w:rsidP="0099491A">
            <w:pPr>
              <w:rPr>
                <w:rFonts w:ascii="Arial" w:hAnsi="Arial" w:cs="Arial"/>
                <w:sz w:val="18"/>
                <w:szCs w:val="18"/>
              </w:rPr>
            </w:pPr>
          </w:p>
          <w:p w14:paraId="2781D456" w14:textId="77777777" w:rsidR="00B454F8" w:rsidRPr="00E378B5" w:rsidRDefault="00B454F8" w:rsidP="0099491A">
            <w:pPr>
              <w:rPr>
                <w:rFonts w:ascii="Arial" w:hAnsi="Arial" w:cs="Arial"/>
                <w:sz w:val="18"/>
                <w:szCs w:val="18"/>
              </w:rPr>
            </w:pPr>
            <w:r w:rsidRPr="00E378B5">
              <w:rPr>
                <w:rFonts w:ascii="Arial" w:hAnsi="Arial" w:cs="Arial"/>
                <w:sz w:val="18"/>
                <w:szCs w:val="18"/>
              </w:rPr>
              <w:t>Acquisiti i pareri delle competenti Commissioni della Camera dei deputati e del Senato della Repubblica;</w:t>
            </w:r>
          </w:p>
          <w:p w14:paraId="3ABBA6DB" w14:textId="77777777" w:rsidR="00B454F8" w:rsidRPr="00E378B5" w:rsidRDefault="00B454F8" w:rsidP="0099491A">
            <w:pPr>
              <w:rPr>
                <w:rFonts w:ascii="Arial" w:hAnsi="Arial" w:cs="Arial"/>
                <w:sz w:val="18"/>
                <w:szCs w:val="18"/>
              </w:rPr>
            </w:pPr>
          </w:p>
          <w:p w14:paraId="4BFD0190" w14:textId="77777777" w:rsidR="00B454F8" w:rsidRPr="00E378B5" w:rsidRDefault="00B454F8" w:rsidP="0099491A">
            <w:pPr>
              <w:rPr>
                <w:rFonts w:ascii="Arial" w:hAnsi="Arial" w:cs="Arial"/>
                <w:sz w:val="18"/>
                <w:szCs w:val="18"/>
              </w:rPr>
            </w:pPr>
            <w:r w:rsidRPr="00E378B5">
              <w:rPr>
                <w:rFonts w:ascii="Arial" w:hAnsi="Arial" w:cs="Arial"/>
                <w:sz w:val="18"/>
                <w:szCs w:val="18"/>
              </w:rPr>
              <w:t>Vista la deliberazione del Consiglio dei ministri, adottata nella riunione del 4 novembre 2021;</w:t>
            </w:r>
          </w:p>
          <w:p w14:paraId="4431E1A1" w14:textId="77777777" w:rsidR="00B454F8" w:rsidRPr="00E378B5" w:rsidRDefault="00B454F8" w:rsidP="0099491A">
            <w:pPr>
              <w:rPr>
                <w:rFonts w:ascii="Arial" w:hAnsi="Arial" w:cs="Arial"/>
                <w:sz w:val="18"/>
                <w:szCs w:val="18"/>
              </w:rPr>
            </w:pPr>
          </w:p>
          <w:p w14:paraId="017A3859" w14:textId="5FD5047D" w:rsidR="00D75BEB" w:rsidRPr="00E378B5" w:rsidRDefault="00B454F8" w:rsidP="00CD59F5">
            <w:pPr>
              <w:rPr>
                <w:rFonts w:ascii="Arial" w:hAnsi="Arial" w:cs="Arial"/>
                <w:sz w:val="18"/>
                <w:szCs w:val="18"/>
              </w:rPr>
            </w:pPr>
            <w:r w:rsidRPr="00E378B5">
              <w:rPr>
                <w:rFonts w:ascii="Arial" w:hAnsi="Arial" w:cs="Arial"/>
                <w:sz w:val="18"/>
                <w:szCs w:val="18"/>
              </w:rPr>
              <w:t>Sulla proposta del Presidente del Consiglio dei ministri e del Ministro delle politiche agricole alimentari e forestali, di concerto con i Ministri degli affari esteri e della cooperazione internazionale, della giustizia, dell'economia e delle finanze e del Ministro dello sviluppo economico;</w:t>
            </w:r>
          </w:p>
        </w:tc>
      </w:tr>
    </w:tbl>
    <w:p w14:paraId="0A1A117F" w14:textId="77777777" w:rsidR="00E378B5" w:rsidRPr="00F81ECD" w:rsidRDefault="00E378B5" w:rsidP="00F81ECD">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4998"/>
        <w:gridCol w:w="5017"/>
        <w:gridCol w:w="4999"/>
      </w:tblGrid>
      <w:tr w:rsidR="00057408" w:rsidRPr="00E378B5" w14:paraId="1AFDBA7C" w14:textId="77777777" w:rsidTr="001C1932">
        <w:tc>
          <w:tcPr>
            <w:tcW w:w="5042" w:type="dxa"/>
            <w:tcMar>
              <w:top w:w="57" w:type="dxa"/>
              <w:left w:w="57" w:type="dxa"/>
              <w:bottom w:w="57" w:type="dxa"/>
              <w:right w:w="57" w:type="dxa"/>
            </w:tcMar>
          </w:tcPr>
          <w:p w14:paraId="7FEBAD71" w14:textId="77777777" w:rsidR="00057408" w:rsidRPr="00E378B5" w:rsidRDefault="00057408" w:rsidP="00286760">
            <w:pPr>
              <w:rPr>
                <w:rFonts w:ascii="Arial" w:hAnsi="Arial" w:cs="Arial"/>
                <w:sz w:val="18"/>
                <w:szCs w:val="18"/>
              </w:rPr>
            </w:pPr>
          </w:p>
        </w:tc>
        <w:tc>
          <w:tcPr>
            <w:tcW w:w="5043" w:type="dxa"/>
            <w:tcMar>
              <w:top w:w="57" w:type="dxa"/>
              <w:left w:w="57" w:type="dxa"/>
              <w:bottom w:w="57" w:type="dxa"/>
              <w:right w:w="57" w:type="dxa"/>
            </w:tcMar>
          </w:tcPr>
          <w:p w14:paraId="66D0555E" w14:textId="77777777" w:rsidR="00026E29" w:rsidRPr="00E378B5" w:rsidRDefault="00026E29" w:rsidP="0099491A">
            <w:pPr>
              <w:rPr>
                <w:rFonts w:ascii="Arial" w:hAnsi="Arial" w:cs="Arial"/>
                <w:sz w:val="18"/>
                <w:szCs w:val="18"/>
              </w:rPr>
            </w:pPr>
            <w:r w:rsidRPr="00E378B5">
              <w:rPr>
                <w:rFonts w:ascii="Arial" w:hAnsi="Arial" w:cs="Arial"/>
                <w:sz w:val="18"/>
                <w:szCs w:val="18"/>
              </w:rPr>
              <w:t>considerando quanto segue:</w:t>
            </w:r>
          </w:p>
          <w:p w14:paraId="6167F626" w14:textId="77777777" w:rsidR="00026E29" w:rsidRPr="00E378B5" w:rsidRDefault="00026E29" w:rsidP="0099491A">
            <w:pPr>
              <w:rPr>
                <w:rFonts w:ascii="Arial" w:hAnsi="Arial" w:cs="Arial"/>
                <w:sz w:val="18"/>
                <w:szCs w:val="18"/>
              </w:rPr>
            </w:pPr>
          </w:p>
          <w:p w14:paraId="6C5B0B6F" w14:textId="268B781D" w:rsidR="00026E29" w:rsidRPr="00E378B5" w:rsidRDefault="00026E29" w:rsidP="0099491A">
            <w:pPr>
              <w:rPr>
                <w:rFonts w:ascii="Arial" w:hAnsi="Arial" w:cs="Arial"/>
                <w:sz w:val="18"/>
                <w:szCs w:val="18"/>
              </w:rPr>
            </w:pPr>
            <w:r w:rsidRPr="00E378B5">
              <w:rPr>
                <w:rFonts w:ascii="Arial" w:hAnsi="Arial" w:cs="Arial"/>
                <w:sz w:val="18"/>
                <w:szCs w:val="18"/>
              </w:rPr>
              <w:t xml:space="preserve">(1) Nella filiera agricola e alimentare </w:t>
            </w:r>
            <w:r w:rsidRPr="00C77311">
              <w:rPr>
                <w:rFonts w:ascii="Arial" w:hAnsi="Arial" w:cs="Arial"/>
                <w:b/>
                <w:bCs/>
                <w:sz w:val="18"/>
                <w:szCs w:val="18"/>
              </w:rPr>
              <w:t>sono comuni squilibri considerevoli nel potere contrattuale</w:t>
            </w:r>
            <w:r w:rsidRPr="00E378B5">
              <w:rPr>
                <w:rFonts w:ascii="Arial" w:hAnsi="Arial" w:cs="Arial"/>
                <w:sz w:val="18"/>
                <w:szCs w:val="18"/>
              </w:rPr>
              <w:t xml:space="preserve"> tra fornitori e acquirenti di prodotti agricoli e alimentari. È probabile che tali squilibri nel potere contrattuale </w:t>
            </w:r>
            <w:r w:rsidRPr="00C77311">
              <w:rPr>
                <w:rFonts w:ascii="Arial" w:hAnsi="Arial" w:cs="Arial"/>
                <w:b/>
                <w:bCs/>
                <w:sz w:val="18"/>
                <w:szCs w:val="18"/>
              </w:rPr>
              <w:t>comportino pratiche commerciali sleali</w:t>
            </w:r>
            <w:r w:rsidRPr="00E378B5">
              <w:rPr>
                <w:rFonts w:ascii="Arial" w:hAnsi="Arial" w:cs="Arial"/>
                <w:sz w:val="18"/>
                <w:szCs w:val="18"/>
              </w:rPr>
              <w:t xml:space="preserve"> nel momento in cui partner commerciali </w:t>
            </w:r>
            <w:r w:rsidR="00F95EB4" w:rsidRPr="00E378B5">
              <w:rPr>
                <w:rFonts w:ascii="Arial" w:hAnsi="Arial" w:cs="Arial"/>
                <w:sz w:val="18"/>
                <w:szCs w:val="18"/>
              </w:rPr>
              <w:t>più</w:t>
            </w:r>
            <w:r w:rsidRPr="00E378B5">
              <w:rPr>
                <w:rFonts w:ascii="Arial" w:hAnsi="Arial" w:cs="Arial"/>
                <w:sz w:val="18"/>
                <w:szCs w:val="18"/>
              </w:rPr>
              <w:t xml:space="preserve"> grandi e potenti </w:t>
            </w:r>
            <w:r w:rsidRPr="00C77311">
              <w:rPr>
                <w:rFonts w:ascii="Arial" w:hAnsi="Arial" w:cs="Arial"/>
                <w:b/>
                <w:bCs/>
                <w:sz w:val="18"/>
                <w:szCs w:val="18"/>
              </w:rPr>
              <w:t>cerchino di imporre</w:t>
            </w:r>
            <w:r w:rsidRPr="00E378B5">
              <w:rPr>
                <w:rFonts w:ascii="Arial" w:hAnsi="Arial" w:cs="Arial"/>
                <w:sz w:val="18"/>
                <w:szCs w:val="18"/>
              </w:rPr>
              <w:t xml:space="preserve"> determinate pratiche o accordi contrattuali a proprio vantaggio relativamente a un'operazione di vendita. Tali pratiche possono ad esempio: discostarsi nettamente dalle buone pratiche commerciali, essere in contrasto con i principi di buona fede e correttezza ed essere imposte unilateralmente da un partner commerciale alla sua controparte, imporre un trasferimento ingiustificato e sproporzionato del rischio economico da un partner commerciale alla sua controparte, oppure imporre un significativo squilibrio di diritti e doveri a uno dei partner commerciali. </w:t>
            </w:r>
            <w:r w:rsidRPr="00C77311">
              <w:rPr>
                <w:rFonts w:ascii="Arial" w:hAnsi="Arial" w:cs="Arial"/>
                <w:b/>
                <w:bCs/>
                <w:sz w:val="18"/>
                <w:szCs w:val="18"/>
              </w:rPr>
              <w:t>Alcune pratiche potrebbero essere manifestamente sleali anche quando entrambe le parti le accettano.</w:t>
            </w:r>
            <w:r w:rsidR="00C77311">
              <w:rPr>
                <w:rFonts w:ascii="Arial" w:hAnsi="Arial" w:cs="Arial"/>
                <w:b/>
                <w:bCs/>
                <w:sz w:val="18"/>
                <w:szCs w:val="18"/>
              </w:rPr>
              <w:t xml:space="preserve"> </w:t>
            </w:r>
            <w:r w:rsidR="00C77311">
              <w:rPr>
                <w:rStyle w:val="Rimandonotaapidipagina"/>
                <w:rFonts w:ascii="Arial" w:hAnsi="Arial" w:cs="Arial"/>
                <w:b/>
                <w:bCs/>
                <w:sz w:val="18"/>
                <w:szCs w:val="18"/>
              </w:rPr>
              <w:footnoteReference w:id="1"/>
            </w:r>
            <w:r w:rsidRPr="00E378B5">
              <w:rPr>
                <w:rFonts w:ascii="Arial" w:hAnsi="Arial" w:cs="Arial"/>
                <w:sz w:val="18"/>
                <w:szCs w:val="18"/>
              </w:rPr>
              <w:t xml:space="preserve"> È opportuno introdurre, nell'Unione, un </w:t>
            </w:r>
            <w:r w:rsidRPr="00C77311">
              <w:rPr>
                <w:rFonts w:ascii="Arial" w:hAnsi="Arial" w:cs="Arial"/>
                <w:b/>
                <w:bCs/>
                <w:sz w:val="18"/>
                <w:szCs w:val="18"/>
              </w:rPr>
              <w:t>livello minimo di tutela</w:t>
            </w:r>
            <w:r w:rsidRPr="00E378B5">
              <w:rPr>
                <w:rFonts w:ascii="Arial" w:hAnsi="Arial" w:cs="Arial"/>
                <w:sz w:val="18"/>
                <w:szCs w:val="18"/>
              </w:rPr>
              <w:t xml:space="preserve"> rispetto alle pratiche commerciali sleali per ridurne la frequenza, in quanto possono avere un effetto negativo sul tenore di vita della </w:t>
            </w:r>
            <w:r w:rsidR="00F95EB4" w:rsidRPr="00E378B5">
              <w:rPr>
                <w:rFonts w:ascii="Arial" w:hAnsi="Arial" w:cs="Arial"/>
                <w:sz w:val="18"/>
                <w:szCs w:val="18"/>
              </w:rPr>
              <w:t>comunità</w:t>
            </w:r>
            <w:r w:rsidRPr="00E378B5">
              <w:rPr>
                <w:rFonts w:ascii="Arial" w:hAnsi="Arial" w:cs="Arial"/>
                <w:sz w:val="18"/>
                <w:szCs w:val="18"/>
              </w:rPr>
              <w:t xml:space="preserve"> agricola. L'approccio di armonizzazione minima della presente direttiva consente agli Stati membri di </w:t>
            </w:r>
            <w:r w:rsidRPr="00C77311">
              <w:rPr>
                <w:rFonts w:ascii="Arial" w:hAnsi="Arial" w:cs="Arial"/>
                <w:b/>
                <w:bCs/>
                <w:sz w:val="18"/>
                <w:szCs w:val="18"/>
              </w:rPr>
              <w:t>adottare o mantenere norme nazionali che vanno al di là</w:t>
            </w:r>
            <w:r w:rsidRPr="00E378B5">
              <w:rPr>
                <w:rFonts w:ascii="Arial" w:hAnsi="Arial" w:cs="Arial"/>
                <w:sz w:val="18"/>
                <w:szCs w:val="18"/>
              </w:rPr>
              <w:t xml:space="preserve"> delle pratiche commerciali sleali elencate nella presente direttiva.</w:t>
            </w:r>
          </w:p>
          <w:p w14:paraId="7BD29649" w14:textId="77777777" w:rsidR="00026E29" w:rsidRPr="00E378B5" w:rsidRDefault="00026E29" w:rsidP="0099491A">
            <w:pPr>
              <w:rPr>
                <w:rFonts w:ascii="Arial" w:hAnsi="Arial" w:cs="Arial"/>
                <w:sz w:val="18"/>
                <w:szCs w:val="18"/>
              </w:rPr>
            </w:pPr>
          </w:p>
          <w:p w14:paraId="58DC5D30" w14:textId="77777777" w:rsidR="00026E29" w:rsidRPr="00E378B5" w:rsidRDefault="00026E29" w:rsidP="0099491A">
            <w:pPr>
              <w:rPr>
                <w:rFonts w:ascii="Arial" w:hAnsi="Arial" w:cs="Arial"/>
                <w:sz w:val="18"/>
                <w:szCs w:val="18"/>
              </w:rPr>
            </w:pPr>
            <w:r w:rsidRPr="00E378B5">
              <w:rPr>
                <w:rFonts w:ascii="Arial" w:hAnsi="Arial" w:cs="Arial"/>
                <w:sz w:val="18"/>
                <w:szCs w:val="18"/>
              </w:rPr>
              <w:t xml:space="preserve">(2) Dal 2009 </w:t>
            </w:r>
            <w:r w:rsidRPr="00C77311">
              <w:rPr>
                <w:rFonts w:ascii="Arial" w:hAnsi="Arial" w:cs="Arial"/>
                <w:b/>
                <w:bCs/>
                <w:sz w:val="18"/>
                <w:szCs w:val="18"/>
              </w:rPr>
              <w:t>tre pubblicazioni della Commissione</w:t>
            </w:r>
            <w:r w:rsidRPr="00E378B5">
              <w:rPr>
                <w:rFonts w:ascii="Arial" w:hAnsi="Arial" w:cs="Arial"/>
                <w:sz w:val="18"/>
                <w:szCs w:val="18"/>
              </w:rPr>
              <w:t xml:space="preserve"> (la comunicazione della Commissione del 28 ottobre 2009 sul migliore funzionamento della filiera alimentare in Europa, la comunicazione della Commissione del 15 luglio 2014 per affrontare le pratiche commerciali sleali nella filiera alimentare tra imprese, e la relazione della Commissione del 29 gennaio 2016 sulle pratiche commerciali sleali nella filiera alimentare tra imprese) si sono incentrate sul funzionamento della filiera alimentare, comprese le pratiche commerciali sleali che vi sono attuate. La Commissione ha suggerito gli elementi specifici </w:t>
            </w:r>
            <w:r w:rsidRPr="00C77311">
              <w:rPr>
                <w:rFonts w:ascii="Arial" w:hAnsi="Arial" w:cs="Arial"/>
                <w:b/>
                <w:bCs/>
                <w:sz w:val="18"/>
                <w:szCs w:val="18"/>
              </w:rPr>
              <w:t>da includere preferibilmente in eventuali quadri di gestione</w:t>
            </w:r>
            <w:r w:rsidRPr="00E378B5">
              <w:rPr>
                <w:rFonts w:ascii="Arial" w:hAnsi="Arial" w:cs="Arial"/>
                <w:sz w:val="18"/>
                <w:szCs w:val="18"/>
              </w:rPr>
              <w:t xml:space="preserve">, su base nazionale e volontaria, riguardanti le pratiche commerciali sleali attuate nella filiera alimentare. </w:t>
            </w:r>
            <w:r w:rsidRPr="00C77311">
              <w:rPr>
                <w:rFonts w:ascii="Arial" w:hAnsi="Arial" w:cs="Arial"/>
                <w:b/>
                <w:bCs/>
                <w:sz w:val="18"/>
                <w:szCs w:val="18"/>
              </w:rPr>
              <w:t>Non essendo tali elementi entrati tutti a far parte del quadro giuridico</w:t>
            </w:r>
            <w:r w:rsidRPr="00E378B5">
              <w:rPr>
                <w:rFonts w:ascii="Arial" w:hAnsi="Arial" w:cs="Arial"/>
                <w:sz w:val="18"/>
                <w:szCs w:val="18"/>
              </w:rPr>
              <w:t xml:space="preserve"> o dei regimi di gestione volontaria degli Stati membri, il verificarsi di tali pratiche è rimasto al centro del dibattito politico nell'Unione.</w:t>
            </w:r>
          </w:p>
          <w:p w14:paraId="18EFDF38" w14:textId="77777777" w:rsidR="00026E29" w:rsidRPr="00E378B5" w:rsidRDefault="00026E29" w:rsidP="0099491A">
            <w:pPr>
              <w:rPr>
                <w:rFonts w:ascii="Arial" w:hAnsi="Arial" w:cs="Arial"/>
                <w:sz w:val="18"/>
                <w:szCs w:val="18"/>
              </w:rPr>
            </w:pPr>
          </w:p>
          <w:p w14:paraId="45532695" w14:textId="77777777" w:rsidR="00026E29" w:rsidRPr="00E378B5" w:rsidRDefault="00026E29" w:rsidP="0099491A">
            <w:pPr>
              <w:rPr>
                <w:rFonts w:ascii="Arial" w:hAnsi="Arial" w:cs="Arial"/>
                <w:sz w:val="18"/>
                <w:szCs w:val="18"/>
              </w:rPr>
            </w:pPr>
            <w:r w:rsidRPr="00E378B5">
              <w:rPr>
                <w:rFonts w:ascii="Arial" w:hAnsi="Arial" w:cs="Arial"/>
                <w:sz w:val="18"/>
                <w:szCs w:val="18"/>
              </w:rPr>
              <w:t xml:space="preserve">(3) Nel 2011, il </w:t>
            </w:r>
            <w:r w:rsidRPr="00C77311">
              <w:rPr>
                <w:rFonts w:ascii="Arial" w:hAnsi="Arial" w:cs="Arial"/>
                <w:b/>
                <w:bCs/>
                <w:sz w:val="18"/>
                <w:szCs w:val="18"/>
              </w:rPr>
              <w:t>Forum di alto livello</w:t>
            </w:r>
            <w:r w:rsidRPr="00E378B5">
              <w:rPr>
                <w:rFonts w:ascii="Arial" w:hAnsi="Arial" w:cs="Arial"/>
                <w:sz w:val="18"/>
                <w:szCs w:val="18"/>
              </w:rPr>
              <w:t xml:space="preserve"> per un migliore funzionamento della filiera alimentare, guidato dalla Commissione, ha approvato una serie di </w:t>
            </w:r>
            <w:r w:rsidRPr="00C77311">
              <w:rPr>
                <w:rFonts w:ascii="Arial" w:hAnsi="Arial" w:cs="Arial"/>
                <w:b/>
                <w:bCs/>
                <w:sz w:val="18"/>
                <w:szCs w:val="18"/>
              </w:rPr>
              <w:t>principi di buone prassi nelle relazioni verticali nella filiera alimentare</w:t>
            </w:r>
            <w:r w:rsidRPr="00E378B5">
              <w:rPr>
                <w:rFonts w:ascii="Arial" w:hAnsi="Arial" w:cs="Arial"/>
                <w:sz w:val="18"/>
                <w:szCs w:val="18"/>
              </w:rPr>
              <w:t xml:space="preserve">, concordati dalle organizzazioni che rappresentano la maggioranza degli operatori della filiera alimentare. Tali principi sono diventati la base per l'iniziativa della filiera </w:t>
            </w:r>
            <w:r w:rsidRPr="00C77311">
              <w:rPr>
                <w:rFonts w:ascii="Arial" w:hAnsi="Arial" w:cs="Arial"/>
                <w:b/>
                <w:bCs/>
                <w:sz w:val="18"/>
                <w:szCs w:val="18"/>
              </w:rPr>
              <w:t>avviata nel 2013</w:t>
            </w:r>
            <w:r w:rsidRPr="00E378B5">
              <w:rPr>
                <w:rFonts w:ascii="Arial" w:hAnsi="Arial" w:cs="Arial"/>
                <w:sz w:val="18"/>
                <w:szCs w:val="18"/>
              </w:rPr>
              <w:t>.</w:t>
            </w:r>
          </w:p>
          <w:p w14:paraId="21FC07A9" w14:textId="77777777" w:rsidR="00026E29" w:rsidRPr="00E378B5" w:rsidRDefault="00026E29" w:rsidP="0099491A">
            <w:pPr>
              <w:rPr>
                <w:rFonts w:ascii="Arial" w:hAnsi="Arial" w:cs="Arial"/>
                <w:sz w:val="18"/>
                <w:szCs w:val="18"/>
              </w:rPr>
            </w:pPr>
          </w:p>
          <w:p w14:paraId="5CBE9697" w14:textId="77777777" w:rsidR="00026E29" w:rsidRPr="00E378B5" w:rsidRDefault="00026E29" w:rsidP="0099491A">
            <w:pPr>
              <w:rPr>
                <w:rFonts w:ascii="Arial" w:hAnsi="Arial" w:cs="Arial"/>
                <w:sz w:val="18"/>
                <w:szCs w:val="18"/>
              </w:rPr>
            </w:pPr>
            <w:r w:rsidRPr="00E378B5">
              <w:rPr>
                <w:rFonts w:ascii="Arial" w:hAnsi="Arial" w:cs="Arial"/>
                <w:sz w:val="18"/>
                <w:szCs w:val="18"/>
              </w:rPr>
              <w:t xml:space="preserve">(4) Nella sua </w:t>
            </w:r>
            <w:r w:rsidRPr="00C77311">
              <w:rPr>
                <w:rFonts w:ascii="Arial" w:hAnsi="Arial" w:cs="Arial"/>
                <w:b/>
                <w:bCs/>
                <w:sz w:val="18"/>
                <w:szCs w:val="18"/>
              </w:rPr>
              <w:t>risoluzione del 7 giugno 2016</w:t>
            </w:r>
            <w:r w:rsidRPr="00E378B5">
              <w:rPr>
                <w:rFonts w:ascii="Arial" w:hAnsi="Arial" w:cs="Arial"/>
                <w:sz w:val="18"/>
                <w:szCs w:val="18"/>
              </w:rPr>
              <w:t xml:space="preserve"> sulle pratiche commerciali sleali nella filiera alimentare (4) il Parlamento europeo ha invitato la Commissione a presentare una proposta relativa a un quadro giuridico dell'Unione in materia di pratiche commerciali sleali. Nelle sue </w:t>
            </w:r>
            <w:r w:rsidRPr="00C77311">
              <w:rPr>
                <w:rFonts w:ascii="Arial" w:hAnsi="Arial" w:cs="Arial"/>
                <w:b/>
                <w:bCs/>
                <w:sz w:val="18"/>
                <w:szCs w:val="18"/>
              </w:rPr>
              <w:t>conclusioni del 12 dicembre 2016</w:t>
            </w:r>
            <w:r w:rsidRPr="00E378B5">
              <w:rPr>
                <w:rFonts w:ascii="Arial" w:hAnsi="Arial" w:cs="Arial"/>
                <w:sz w:val="18"/>
                <w:szCs w:val="18"/>
              </w:rPr>
              <w:t xml:space="preserve"> sul rafforzamento della posizione degli agricoltori nella filiera alimentare e sulla lotta contro le pratiche commerciali sleali, il Consiglio ha invitato la Commissione ad avviare tempestivamente una </w:t>
            </w:r>
            <w:r w:rsidRPr="00C77311">
              <w:rPr>
                <w:rFonts w:ascii="Arial" w:hAnsi="Arial" w:cs="Arial"/>
                <w:b/>
                <w:bCs/>
                <w:sz w:val="18"/>
                <w:szCs w:val="18"/>
              </w:rPr>
              <w:t>valutazione d'impatto</w:t>
            </w:r>
            <w:r w:rsidRPr="00E378B5">
              <w:rPr>
                <w:rFonts w:ascii="Arial" w:hAnsi="Arial" w:cs="Arial"/>
                <w:sz w:val="18"/>
                <w:szCs w:val="18"/>
              </w:rPr>
              <w:t xml:space="preserve"> al fine di proporre un quadro legislativo dell'Unione o misure non legislative per affrontare le pratiche commerciali sleali. La Commissione ha preparato una valutazione d'impatto, preceduta da una </w:t>
            </w:r>
            <w:r w:rsidRPr="00C77311">
              <w:rPr>
                <w:rFonts w:ascii="Arial" w:hAnsi="Arial" w:cs="Arial"/>
                <w:b/>
                <w:bCs/>
                <w:sz w:val="18"/>
                <w:szCs w:val="18"/>
              </w:rPr>
              <w:t>consultazione pubblica aperta e da consultazioni mirate</w:t>
            </w:r>
            <w:r w:rsidRPr="00E378B5">
              <w:rPr>
                <w:rFonts w:ascii="Arial" w:hAnsi="Arial" w:cs="Arial"/>
                <w:sz w:val="18"/>
                <w:szCs w:val="18"/>
              </w:rPr>
              <w:t>. Inoltre, durante il processo legislativo la Commissione ha fornito informazioni che dimostrano come i grandi operatori rappresentino una percentuale considerevole del valore complessivo della produzione.</w:t>
            </w:r>
          </w:p>
          <w:p w14:paraId="16A4018A" w14:textId="77777777" w:rsidR="00026E29" w:rsidRPr="00E378B5" w:rsidRDefault="00026E29" w:rsidP="0099491A">
            <w:pPr>
              <w:rPr>
                <w:rFonts w:ascii="Arial" w:hAnsi="Arial" w:cs="Arial"/>
                <w:sz w:val="18"/>
                <w:szCs w:val="18"/>
              </w:rPr>
            </w:pPr>
          </w:p>
          <w:p w14:paraId="2CDBC714" w14:textId="37E41F09" w:rsidR="00026E29" w:rsidRPr="00E378B5" w:rsidRDefault="00026E29" w:rsidP="0099491A">
            <w:pPr>
              <w:rPr>
                <w:rFonts w:ascii="Arial" w:hAnsi="Arial" w:cs="Arial"/>
                <w:sz w:val="18"/>
                <w:szCs w:val="18"/>
              </w:rPr>
            </w:pPr>
            <w:r w:rsidRPr="00E378B5">
              <w:rPr>
                <w:rFonts w:ascii="Arial" w:hAnsi="Arial" w:cs="Arial"/>
                <w:sz w:val="18"/>
                <w:szCs w:val="18"/>
              </w:rPr>
              <w:t xml:space="preserve">(5) Nella filiera agricola e alimentare </w:t>
            </w:r>
            <w:r w:rsidRPr="00C77311">
              <w:rPr>
                <w:rFonts w:ascii="Arial" w:hAnsi="Arial" w:cs="Arial"/>
                <w:b/>
                <w:bCs/>
                <w:sz w:val="18"/>
                <w:szCs w:val="18"/>
              </w:rPr>
              <w:t>operano diversi soggetti</w:t>
            </w:r>
            <w:r w:rsidRPr="00E378B5">
              <w:rPr>
                <w:rFonts w:ascii="Arial" w:hAnsi="Arial" w:cs="Arial"/>
                <w:sz w:val="18"/>
                <w:szCs w:val="18"/>
              </w:rPr>
              <w:t xml:space="preserve">, a livelli diversi delle fasi di produzione, trasformazione, marketing, distribuzione e vendita al dettaglio dei prodotti agricoli e alimentari. Per questi prodotti, tale filiera è di gran lunga </w:t>
            </w:r>
            <w:r w:rsidRPr="00C77311">
              <w:rPr>
                <w:rFonts w:ascii="Arial" w:hAnsi="Arial" w:cs="Arial"/>
                <w:b/>
                <w:bCs/>
                <w:sz w:val="18"/>
                <w:szCs w:val="18"/>
              </w:rPr>
              <w:t xml:space="preserve">il </w:t>
            </w:r>
            <w:r w:rsidR="00F95EB4" w:rsidRPr="00C77311">
              <w:rPr>
                <w:rFonts w:ascii="Arial" w:hAnsi="Arial" w:cs="Arial"/>
                <w:b/>
                <w:bCs/>
                <w:sz w:val="18"/>
                <w:szCs w:val="18"/>
              </w:rPr>
              <w:t>più</w:t>
            </w:r>
            <w:r w:rsidRPr="00C77311">
              <w:rPr>
                <w:rFonts w:ascii="Arial" w:hAnsi="Arial" w:cs="Arial"/>
                <w:b/>
                <w:bCs/>
                <w:sz w:val="18"/>
                <w:szCs w:val="18"/>
              </w:rPr>
              <w:t xml:space="preserve"> importante canale di transito</w:t>
            </w:r>
            <w:r w:rsidRPr="00E378B5">
              <w:rPr>
                <w:rFonts w:ascii="Arial" w:hAnsi="Arial" w:cs="Arial"/>
                <w:sz w:val="18"/>
                <w:szCs w:val="18"/>
              </w:rPr>
              <w:t xml:space="preserve"> «dal produttore al consumatore». Gli operatori commercializzano i prodotti agricoli e alimentari, segnatamente i prodotti agricoli primari, inclusi quelli della pesca e dell'acquacoltura, </w:t>
            </w:r>
            <w:r w:rsidRPr="00C77311">
              <w:rPr>
                <w:rFonts w:ascii="Arial" w:hAnsi="Arial" w:cs="Arial"/>
                <w:b/>
                <w:bCs/>
                <w:sz w:val="18"/>
                <w:szCs w:val="18"/>
              </w:rPr>
              <w:t>elencati nell'allegato I del trattato sul funzionamento dell'Unione europea (TFUE)</w:t>
            </w:r>
            <w:r w:rsidRPr="00E378B5">
              <w:rPr>
                <w:rFonts w:ascii="Arial" w:hAnsi="Arial" w:cs="Arial"/>
                <w:sz w:val="18"/>
                <w:szCs w:val="18"/>
              </w:rPr>
              <w:t xml:space="preserve">, e i prodotti non elencati in tale allegato ma </w:t>
            </w:r>
            <w:r w:rsidRPr="00C77311">
              <w:rPr>
                <w:rFonts w:ascii="Arial" w:hAnsi="Arial" w:cs="Arial"/>
                <w:b/>
                <w:bCs/>
                <w:sz w:val="18"/>
                <w:szCs w:val="18"/>
              </w:rPr>
              <w:t>trasformati per uso alimentare</w:t>
            </w:r>
            <w:r w:rsidRPr="00E378B5">
              <w:rPr>
                <w:rFonts w:ascii="Arial" w:hAnsi="Arial" w:cs="Arial"/>
                <w:sz w:val="18"/>
                <w:szCs w:val="18"/>
              </w:rPr>
              <w:t xml:space="preserve"> a partire dai prodotti elencati in tale allegato.</w:t>
            </w:r>
          </w:p>
          <w:p w14:paraId="067109BC" w14:textId="77777777" w:rsidR="00026E29" w:rsidRPr="00E378B5" w:rsidRDefault="00026E29" w:rsidP="0099491A">
            <w:pPr>
              <w:rPr>
                <w:rFonts w:ascii="Arial" w:hAnsi="Arial" w:cs="Arial"/>
                <w:sz w:val="18"/>
                <w:szCs w:val="18"/>
              </w:rPr>
            </w:pPr>
          </w:p>
          <w:p w14:paraId="398F1F01" w14:textId="5596B930" w:rsidR="00026E29" w:rsidRPr="00E378B5" w:rsidRDefault="00026E29" w:rsidP="0099491A">
            <w:pPr>
              <w:rPr>
                <w:rFonts w:ascii="Arial" w:hAnsi="Arial" w:cs="Arial"/>
                <w:sz w:val="18"/>
                <w:szCs w:val="18"/>
              </w:rPr>
            </w:pPr>
            <w:r w:rsidRPr="00E378B5">
              <w:rPr>
                <w:rFonts w:ascii="Arial" w:hAnsi="Arial" w:cs="Arial"/>
                <w:sz w:val="18"/>
                <w:szCs w:val="18"/>
              </w:rPr>
              <w:t xml:space="preserve">(6) Che il </w:t>
            </w:r>
            <w:r w:rsidRPr="00C77311">
              <w:rPr>
                <w:rFonts w:ascii="Arial" w:hAnsi="Arial" w:cs="Arial"/>
                <w:b/>
                <w:bCs/>
                <w:sz w:val="18"/>
                <w:szCs w:val="18"/>
              </w:rPr>
              <w:t>rischio commerciale sia implicito</w:t>
            </w:r>
            <w:r w:rsidRPr="00E378B5">
              <w:rPr>
                <w:rFonts w:ascii="Arial" w:hAnsi="Arial" w:cs="Arial"/>
                <w:sz w:val="18"/>
                <w:szCs w:val="18"/>
              </w:rPr>
              <w:t xml:space="preserve"> in qualunque </w:t>
            </w:r>
            <w:r w:rsidR="00F95EB4" w:rsidRPr="00E378B5">
              <w:rPr>
                <w:rFonts w:ascii="Arial" w:hAnsi="Arial" w:cs="Arial"/>
                <w:sz w:val="18"/>
                <w:szCs w:val="18"/>
              </w:rPr>
              <w:t>attività</w:t>
            </w:r>
            <w:r w:rsidRPr="00E378B5">
              <w:rPr>
                <w:rFonts w:ascii="Arial" w:hAnsi="Arial" w:cs="Arial"/>
                <w:sz w:val="18"/>
                <w:szCs w:val="18"/>
              </w:rPr>
              <w:t xml:space="preserve"> economica è un </w:t>
            </w:r>
            <w:r w:rsidRPr="00C77311">
              <w:rPr>
                <w:rFonts w:ascii="Arial" w:hAnsi="Arial" w:cs="Arial"/>
                <w:b/>
                <w:bCs/>
                <w:sz w:val="18"/>
                <w:szCs w:val="18"/>
              </w:rPr>
              <w:t>dato di fatto</w:t>
            </w:r>
            <w:r w:rsidRPr="00E378B5">
              <w:rPr>
                <w:rFonts w:ascii="Arial" w:hAnsi="Arial" w:cs="Arial"/>
                <w:sz w:val="18"/>
                <w:szCs w:val="18"/>
              </w:rPr>
              <w:t xml:space="preserve">, ma la produzione agricola è caratterizzata anche da </w:t>
            </w:r>
            <w:r w:rsidRPr="00C77311">
              <w:rPr>
                <w:rFonts w:ascii="Arial" w:hAnsi="Arial" w:cs="Arial"/>
                <w:b/>
                <w:bCs/>
                <w:sz w:val="18"/>
                <w:szCs w:val="18"/>
              </w:rPr>
              <w:t>un'estrema incertezza</w:t>
            </w:r>
            <w:r w:rsidRPr="00E378B5">
              <w:rPr>
                <w:rFonts w:ascii="Arial" w:hAnsi="Arial" w:cs="Arial"/>
                <w:sz w:val="18"/>
                <w:szCs w:val="18"/>
              </w:rPr>
              <w:t xml:space="preserve"> dovuta sia alla </w:t>
            </w:r>
            <w:r w:rsidRPr="00C77311">
              <w:rPr>
                <w:rFonts w:ascii="Arial" w:hAnsi="Arial" w:cs="Arial"/>
                <w:b/>
                <w:bCs/>
                <w:sz w:val="18"/>
                <w:szCs w:val="18"/>
              </w:rPr>
              <w:t>dipendenza dai processi biologici</w:t>
            </w:r>
            <w:r w:rsidRPr="00E378B5">
              <w:rPr>
                <w:rFonts w:ascii="Arial" w:hAnsi="Arial" w:cs="Arial"/>
                <w:sz w:val="18"/>
                <w:szCs w:val="18"/>
              </w:rPr>
              <w:t xml:space="preserve"> sia all'</w:t>
            </w:r>
            <w:r w:rsidRPr="00C77311">
              <w:rPr>
                <w:rFonts w:ascii="Arial" w:hAnsi="Arial" w:cs="Arial"/>
                <w:b/>
                <w:bCs/>
                <w:sz w:val="18"/>
                <w:szCs w:val="18"/>
              </w:rPr>
              <w:t>esposizione ai fattori meteorologici</w:t>
            </w:r>
            <w:r w:rsidRPr="00E378B5">
              <w:rPr>
                <w:rFonts w:ascii="Arial" w:hAnsi="Arial" w:cs="Arial"/>
                <w:sz w:val="18"/>
                <w:szCs w:val="18"/>
              </w:rPr>
              <w:t xml:space="preserve">. Tale incertezza è aggravata dal fatto che i prodotti agricoli e alimentari sono </w:t>
            </w:r>
            <w:r w:rsidR="00F95EB4" w:rsidRPr="00C77311">
              <w:rPr>
                <w:rFonts w:ascii="Arial" w:hAnsi="Arial" w:cs="Arial"/>
                <w:b/>
                <w:bCs/>
                <w:sz w:val="18"/>
                <w:szCs w:val="18"/>
              </w:rPr>
              <w:t>più</w:t>
            </w:r>
            <w:r w:rsidRPr="00C77311">
              <w:rPr>
                <w:rFonts w:ascii="Arial" w:hAnsi="Arial" w:cs="Arial"/>
                <w:b/>
                <w:bCs/>
                <w:sz w:val="18"/>
                <w:szCs w:val="18"/>
              </w:rPr>
              <w:t xml:space="preserve"> o meno deperibili e stagionali</w:t>
            </w:r>
            <w:r w:rsidRPr="00E378B5">
              <w:rPr>
                <w:rFonts w:ascii="Arial" w:hAnsi="Arial" w:cs="Arial"/>
                <w:sz w:val="18"/>
                <w:szCs w:val="18"/>
              </w:rPr>
              <w:t xml:space="preserve">. In un contesto di politica agricola decisamente più orientato al mercato rispetto al passato, proteggersi dalle pratiche commerciali sleali è ora </w:t>
            </w:r>
            <w:r w:rsidR="00C77311" w:rsidRPr="00E378B5">
              <w:rPr>
                <w:rFonts w:ascii="Arial" w:hAnsi="Arial" w:cs="Arial"/>
                <w:sz w:val="18"/>
                <w:szCs w:val="18"/>
              </w:rPr>
              <w:t>più</w:t>
            </w:r>
            <w:r w:rsidRPr="00E378B5">
              <w:rPr>
                <w:rFonts w:ascii="Arial" w:hAnsi="Arial" w:cs="Arial"/>
                <w:sz w:val="18"/>
                <w:szCs w:val="18"/>
              </w:rPr>
              <w:t xml:space="preserve"> importante per gli operatori presenti nella filiera agricola e alimentare.</w:t>
            </w:r>
          </w:p>
          <w:p w14:paraId="42A53B8F" w14:textId="77777777" w:rsidR="00026E29" w:rsidRPr="00E378B5" w:rsidRDefault="00026E29" w:rsidP="0099491A">
            <w:pPr>
              <w:rPr>
                <w:rFonts w:ascii="Arial" w:hAnsi="Arial" w:cs="Arial"/>
                <w:sz w:val="18"/>
                <w:szCs w:val="18"/>
              </w:rPr>
            </w:pPr>
          </w:p>
          <w:p w14:paraId="57EAC0C1" w14:textId="112AF8A8" w:rsidR="00026E29" w:rsidRPr="00E378B5" w:rsidRDefault="00026E29" w:rsidP="0099491A">
            <w:pPr>
              <w:rPr>
                <w:rFonts w:ascii="Arial" w:hAnsi="Arial" w:cs="Arial"/>
                <w:sz w:val="18"/>
                <w:szCs w:val="18"/>
              </w:rPr>
            </w:pPr>
            <w:r w:rsidRPr="00E378B5">
              <w:rPr>
                <w:rFonts w:ascii="Arial" w:hAnsi="Arial" w:cs="Arial"/>
                <w:sz w:val="18"/>
                <w:szCs w:val="18"/>
              </w:rPr>
              <w:t xml:space="preserve">(7) </w:t>
            </w:r>
            <w:r w:rsidR="00E378B5" w:rsidRPr="00E378B5">
              <w:rPr>
                <w:rFonts w:ascii="Arial" w:hAnsi="Arial" w:cs="Arial"/>
                <w:sz w:val="18"/>
                <w:szCs w:val="18"/>
              </w:rPr>
              <w:t>In particolare,</w:t>
            </w:r>
            <w:r w:rsidRPr="00E378B5">
              <w:rPr>
                <w:rFonts w:ascii="Arial" w:hAnsi="Arial" w:cs="Arial"/>
                <w:sz w:val="18"/>
                <w:szCs w:val="18"/>
              </w:rPr>
              <w:t xml:space="preserve"> è probabile che tali pratiche commerciali sleali abbiano </w:t>
            </w:r>
            <w:r w:rsidRPr="00C77311">
              <w:rPr>
                <w:rFonts w:ascii="Arial" w:hAnsi="Arial" w:cs="Arial"/>
                <w:b/>
                <w:bCs/>
                <w:sz w:val="18"/>
                <w:szCs w:val="18"/>
              </w:rPr>
              <w:t xml:space="preserve">un impatto negativo sul tenore di vita della </w:t>
            </w:r>
            <w:r w:rsidR="00F95EB4" w:rsidRPr="00C77311">
              <w:rPr>
                <w:rFonts w:ascii="Arial" w:hAnsi="Arial" w:cs="Arial"/>
                <w:b/>
                <w:bCs/>
                <w:sz w:val="18"/>
                <w:szCs w:val="18"/>
              </w:rPr>
              <w:t>comunità</w:t>
            </w:r>
            <w:r w:rsidRPr="00C77311">
              <w:rPr>
                <w:rFonts w:ascii="Arial" w:hAnsi="Arial" w:cs="Arial"/>
                <w:b/>
                <w:bCs/>
                <w:sz w:val="18"/>
                <w:szCs w:val="18"/>
              </w:rPr>
              <w:t xml:space="preserve"> agricola</w:t>
            </w:r>
            <w:r w:rsidRPr="00E378B5">
              <w:rPr>
                <w:rFonts w:ascii="Arial" w:hAnsi="Arial" w:cs="Arial"/>
                <w:sz w:val="18"/>
                <w:szCs w:val="18"/>
              </w:rPr>
              <w:t xml:space="preserve">. Tale impatto è ritenuto </w:t>
            </w:r>
            <w:r w:rsidRPr="00C77311">
              <w:rPr>
                <w:rFonts w:ascii="Arial" w:hAnsi="Arial" w:cs="Arial"/>
                <w:b/>
                <w:bCs/>
                <w:sz w:val="18"/>
                <w:szCs w:val="18"/>
              </w:rPr>
              <w:t>sia diretto</w:t>
            </w:r>
            <w:r w:rsidRPr="00E378B5">
              <w:rPr>
                <w:rFonts w:ascii="Arial" w:hAnsi="Arial" w:cs="Arial"/>
                <w:sz w:val="18"/>
                <w:szCs w:val="18"/>
              </w:rPr>
              <w:t xml:space="preserve">, in quanto riguarda i produttori agricoli e le loro organizzazioni in </w:t>
            </w:r>
            <w:r w:rsidR="00F95EB4" w:rsidRPr="00E378B5">
              <w:rPr>
                <w:rFonts w:ascii="Arial" w:hAnsi="Arial" w:cs="Arial"/>
                <w:sz w:val="18"/>
                <w:szCs w:val="18"/>
              </w:rPr>
              <w:t>qualità</w:t>
            </w:r>
            <w:r w:rsidRPr="00E378B5">
              <w:rPr>
                <w:rFonts w:ascii="Arial" w:hAnsi="Arial" w:cs="Arial"/>
                <w:sz w:val="18"/>
                <w:szCs w:val="18"/>
              </w:rPr>
              <w:t xml:space="preserve"> di fornitori, che </w:t>
            </w:r>
            <w:r w:rsidRPr="00C77311">
              <w:rPr>
                <w:rFonts w:ascii="Arial" w:hAnsi="Arial" w:cs="Arial"/>
                <w:b/>
                <w:bCs/>
                <w:sz w:val="18"/>
                <w:szCs w:val="18"/>
              </w:rPr>
              <w:t>indiretto</w:t>
            </w:r>
            <w:r w:rsidRPr="00E378B5">
              <w:rPr>
                <w:rFonts w:ascii="Arial" w:hAnsi="Arial" w:cs="Arial"/>
                <w:sz w:val="18"/>
                <w:szCs w:val="18"/>
              </w:rPr>
              <w:t xml:space="preserve">, </w:t>
            </w:r>
            <w:r w:rsidR="00F95EB4" w:rsidRPr="00E378B5">
              <w:rPr>
                <w:rFonts w:ascii="Arial" w:hAnsi="Arial" w:cs="Arial"/>
                <w:sz w:val="18"/>
                <w:szCs w:val="18"/>
              </w:rPr>
              <w:t>poiché</w:t>
            </w:r>
            <w:r w:rsidRPr="00E378B5">
              <w:rPr>
                <w:rFonts w:ascii="Arial" w:hAnsi="Arial" w:cs="Arial"/>
                <w:sz w:val="18"/>
                <w:szCs w:val="18"/>
              </w:rPr>
              <w:t xml:space="preserve"> le conseguenze delle pratiche commerciali sleali che avvengono nella filiera agricola e alimentare </w:t>
            </w:r>
            <w:r w:rsidRPr="00C77311">
              <w:rPr>
                <w:rFonts w:ascii="Arial" w:hAnsi="Arial" w:cs="Arial"/>
                <w:b/>
                <w:bCs/>
                <w:sz w:val="18"/>
                <w:szCs w:val="18"/>
              </w:rPr>
              <w:t>si ripercuotono «a cascata»</w:t>
            </w:r>
            <w:r w:rsidRPr="00E378B5">
              <w:rPr>
                <w:rFonts w:ascii="Arial" w:hAnsi="Arial" w:cs="Arial"/>
                <w:sz w:val="18"/>
                <w:szCs w:val="18"/>
              </w:rPr>
              <w:t xml:space="preserve"> con effetti negativi sui produttori primari in tale filiera.</w:t>
            </w:r>
          </w:p>
          <w:p w14:paraId="63F183DA" w14:textId="77777777" w:rsidR="00026E29" w:rsidRPr="00E378B5" w:rsidRDefault="00026E29" w:rsidP="0099491A">
            <w:pPr>
              <w:rPr>
                <w:rFonts w:ascii="Arial" w:hAnsi="Arial" w:cs="Arial"/>
                <w:sz w:val="18"/>
                <w:szCs w:val="18"/>
              </w:rPr>
            </w:pPr>
          </w:p>
          <w:p w14:paraId="435C36EF" w14:textId="74A1CFC9" w:rsidR="00026E29" w:rsidRPr="00E378B5" w:rsidRDefault="00026E29" w:rsidP="0099491A">
            <w:pPr>
              <w:rPr>
                <w:rFonts w:ascii="Arial" w:hAnsi="Arial" w:cs="Arial"/>
                <w:sz w:val="18"/>
                <w:szCs w:val="18"/>
              </w:rPr>
            </w:pPr>
            <w:r w:rsidRPr="00E378B5">
              <w:rPr>
                <w:rFonts w:ascii="Arial" w:hAnsi="Arial" w:cs="Arial"/>
                <w:sz w:val="18"/>
                <w:szCs w:val="18"/>
              </w:rPr>
              <w:t xml:space="preserve">(8) Nella maggior parte degli Stati membri, anche se non in tutti, </w:t>
            </w:r>
            <w:r w:rsidRPr="00C77311">
              <w:rPr>
                <w:rFonts w:ascii="Arial" w:hAnsi="Arial" w:cs="Arial"/>
                <w:b/>
                <w:bCs/>
                <w:sz w:val="18"/>
                <w:szCs w:val="18"/>
              </w:rPr>
              <w:t>esistono norme nazionali specifiche</w:t>
            </w:r>
            <w:r w:rsidRPr="00E378B5">
              <w:rPr>
                <w:rFonts w:ascii="Arial" w:hAnsi="Arial" w:cs="Arial"/>
                <w:sz w:val="18"/>
                <w:szCs w:val="18"/>
              </w:rPr>
              <w:t xml:space="preserve"> che tutelano i fornitori dalle pratiche commerciali sleali attuate nei rapporti tra imprese lungo la filiera agricola e alimentare. Anche quando è possibile fare affidamento sul </w:t>
            </w:r>
            <w:r w:rsidRPr="00C77311">
              <w:rPr>
                <w:rFonts w:ascii="Arial" w:hAnsi="Arial" w:cs="Arial"/>
                <w:b/>
                <w:bCs/>
                <w:sz w:val="18"/>
                <w:szCs w:val="18"/>
              </w:rPr>
              <w:t>diritto contrattuale</w:t>
            </w:r>
            <w:r w:rsidRPr="00E378B5">
              <w:rPr>
                <w:rFonts w:ascii="Arial" w:hAnsi="Arial" w:cs="Arial"/>
                <w:sz w:val="18"/>
                <w:szCs w:val="18"/>
              </w:rPr>
              <w:t xml:space="preserve"> o su </w:t>
            </w:r>
            <w:r w:rsidRPr="00C77311">
              <w:rPr>
                <w:rFonts w:ascii="Arial" w:hAnsi="Arial" w:cs="Arial"/>
                <w:b/>
                <w:bCs/>
                <w:sz w:val="18"/>
                <w:szCs w:val="18"/>
              </w:rPr>
              <w:t>iniziative di autoregolamentazione</w:t>
            </w:r>
            <w:r w:rsidRPr="00E378B5">
              <w:rPr>
                <w:rFonts w:ascii="Arial" w:hAnsi="Arial" w:cs="Arial"/>
                <w:sz w:val="18"/>
                <w:szCs w:val="18"/>
              </w:rPr>
              <w:t xml:space="preserve">, il timore di </w:t>
            </w:r>
            <w:r w:rsidRPr="00C77311">
              <w:rPr>
                <w:rFonts w:ascii="Arial" w:hAnsi="Arial" w:cs="Arial"/>
                <w:b/>
                <w:bCs/>
                <w:sz w:val="18"/>
                <w:szCs w:val="18"/>
              </w:rPr>
              <w:t>ritorsioni commerciali</w:t>
            </w:r>
            <w:r w:rsidRPr="00E378B5">
              <w:rPr>
                <w:rFonts w:ascii="Arial" w:hAnsi="Arial" w:cs="Arial"/>
                <w:sz w:val="18"/>
                <w:szCs w:val="18"/>
              </w:rPr>
              <w:t xml:space="preserve"> nei confronti di un denunciante, così come i </w:t>
            </w:r>
            <w:r w:rsidRPr="00C77311">
              <w:rPr>
                <w:rFonts w:ascii="Arial" w:hAnsi="Arial" w:cs="Arial"/>
                <w:b/>
                <w:bCs/>
                <w:sz w:val="18"/>
                <w:szCs w:val="18"/>
              </w:rPr>
              <w:t>rischi finanziari</w:t>
            </w:r>
            <w:r w:rsidRPr="00E378B5">
              <w:rPr>
                <w:rFonts w:ascii="Arial" w:hAnsi="Arial" w:cs="Arial"/>
                <w:sz w:val="18"/>
                <w:szCs w:val="18"/>
              </w:rPr>
              <w:t xml:space="preserve"> associati al contrasto di tali pratiche, limitano di fatto l'</w:t>
            </w:r>
            <w:r w:rsidR="00F95EB4" w:rsidRPr="00E378B5">
              <w:rPr>
                <w:rFonts w:ascii="Arial" w:hAnsi="Arial" w:cs="Arial"/>
                <w:sz w:val="18"/>
                <w:szCs w:val="18"/>
              </w:rPr>
              <w:t>utilità</w:t>
            </w:r>
            <w:r w:rsidRPr="00E378B5">
              <w:rPr>
                <w:rFonts w:ascii="Arial" w:hAnsi="Arial" w:cs="Arial"/>
                <w:sz w:val="18"/>
                <w:szCs w:val="18"/>
              </w:rPr>
              <w:t xml:space="preserve"> tali mezzi di ricorso previsti.</w:t>
            </w:r>
            <w:r w:rsidR="00C77311">
              <w:rPr>
                <w:rFonts w:ascii="Arial" w:hAnsi="Arial" w:cs="Arial"/>
                <w:sz w:val="18"/>
                <w:szCs w:val="18"/>
              </w:rPr>
              <w:t xml:space="preserve"> </w:t>
            </w:r>
            <w:r w:rsidR="00C77311">
              <w:rPr>
                <w:rStyle w:val="Rimandonotaapidipagina"/>
                <w:rFonts w:ascii="Arial" w:hAnsi="Arial" w:cs="Arial"/>
                <w:sz w:val="18"/>
                <w:szCs w:val="18"/>
              </w:rPr>
              <w:footnoteReference w:id="2"/>
            </w:r>
            <w:r w:rsidRPr="00E378B5">
              <w:rPr>
                <w:rFonts w:ascii="Arial" w:hAnsi="Arial" w:cs="Arial"/>
                <w:sz w:val="18"/>
                <w:szCs w:val="18"/>
              </w:rPr>
              <w:t xml:space="preserve"> Di conseguenza, alcuni Stati membri che dispongono di norme specifiche in materia di pratiche commerciali sleali affidano l'applicazione di tali norme alle </w:t>
            </w:r>
            <w:r w:rsidR="00F95EB4" w:rsidRPr="00E378B5">
              <w:rPr>
                <w:rFonts w:ascii="Arial" w:hAnsi="Arial" w:cs="Arial"/>
                <w:sz w:val="18"/>
                <w:szCs w:val="18"/>
              </w:rPr>
              <w:t>autorità</w:t>
            </w:r>
            <w:r w:rsidRPr="00E378B5">
              <w:rPr>
                <w:rFonts w:ascii="Arial" w:hAnsi="Arial" w:cs="Arial"/>
                <w:sz w:val="18"/>
                <w:szCs w:val="18"/>
              </w:rPr>
              <w:t xml:space="preserve"> amministrative. </w:t>
            </w:r>
            <w:r w:rsidRPr="00C77311">
              <w:rPr>
                <w:rFonts w:ascii="Arial" w:hAnsi="Arial" w:cs="Arial"/>
                <w:b/>
                <w:bCs/>
                <w:sz w:val="18"/>
                <w:szCs w:val="18"/>
              </w:rPr>
              <w:t>Laddove esistono, tuttavia, le norme degli Stati membri contro le pratiche commerciali sleali sono caratterizzate da notevoli differenze tra uno Stato membro e l'altro</w:t>
            </w:r>
            <w:r w:rsidRPr="00E378B5">
              <w:rPr>
                <w:rFonts w:ascii="Arial" w:hAnsi="Arial" w:cs="Arial"/>
                <w:sz w:val="18"/>
                <w:szCs w:val="18"/>
              </w:rPr>
              <w:t>.</w:t>
            </w:r>
          </w:p>
          <w:p w14:paraId="43B44883" w14:textId="77777777" w:rsidR="00026E29" w:rsidRPr="00E378B5" w:rsidRDefault="00026E29" w:rsidP="0099491A">
            <w:pPr>
              <w:rPr>
                <w:rFonts w:ascii="Arial" w:hAnsi="Arial" w:cs="Arial"/>
                <w:sz w:val="18"/>
                <w:szCs w:val="18"/>
              </w:rPr>
            </w:pPr>
          </w:p>
          <w:p w14:paraId="764EB3AF" w14:textId="4FABCF2B" w:rsidR="00026E29" w:rsidRPr="00EA590A" w:rsidRDefault="00026E29" w:rsidP="0099491A">
            <w:pPr>
              <w:rPr>
                <w:rFonts w:ascii="Arial" w:hAnsi="Arial" w:cs="Arial"/>
                <w:b/>
                <w:bCs/>
                <w:sz w:val="18"/>
                <w:szCs w:val="18"/>
              </w:rPr>
            </w:pPr>
            <w:r w:rsidRPr="00E378B5">
              <w:rPr>
                <w:rFonts w:ascii="Arial" w:hAnsi="Arial" w:cs="Arial"/>
                <w:sz w:val="18"/>
                <w:szCs w:val="18"/>
              </w:rPr>
              <w:t xml:space="preserve">(9) </w:t>
            </w:r>
            <w:r w:rsidRPr="00EA590A">
              <w:rPr>
                <w:rFonts w:ascii="Arial" w:hAnsi="Arial" w:cs="Arial"/>
                <w:b/>
                <w:bCs/>
                <w:sz w:val="18"/>
                <w:szCs w:val="18"/>
              </w:rPr>
              <w:t>Il numero e le dimensioni degli operatori variano tra una fase e l'altra della filiera agricola e alimentare.</w:t>
            </w:r>
            <w:r w:rsidRPr="00E378B5">
              <w:rPr>
                <w:rFonts w:ascii="Arial" w:hAnsi="Arial" w:cs="Arial"/>
                <w:sz w:val="18"/>
                <w:szCs w:val="18"/>
              </w:rPr>
              <w:t xml:space="preserve"> È probabile che le differenze nel potere contrattuale, che corrispondono alla dipendenza economica del fornitore dall'acquirente, </w:t>
            </w:r>
            <w:r w:rsidRPr="00EA590A">
              <w:rPr>
                <w:rFonts w:ascii="Arial" w:hAnsi="Arial" w:cs="Arial"/>
                <w:b/>
                <w:bCs/>
                <w:sz w:val="18"/>
                <w:szCs w:val="18"/>
              </w:rPr>
              <w:t xml:space="preserve">portino gli operatori </w:t>
            </w:r>
            <w:r w:rsidR="00EA590A" w:rsidRPr="00EA590A">
              <w:rPr>
                <w:rFonts w:ascii="Arial" w:hAnsi="Arial" w:cs="Arial"/>
                <w:b/>
                <w:bCs/>
                <w:sz w:val="18"/>
                <w:szCs w:val="18"/>
              </w:rPr>
              <w:t>più</w:t>
            </w:r>
            <w:r w:rsidRPr="00EA590A">
              <w:rPr>
                <w:rFonts w:ascii="Arial" w:hAnsi="Arial" w:cs="Arial"/>
                <w:b/>
                <w:bCs/>
                <w:sz w:val="18"/>
                <w:szCs w:val="18"/>
              </w:rPr>
              <w:t xml:space="preserve"> grandi a imporre agli operatori </w:t>
            </w:r>
            <w:r w:rsidR="00EA590A" w:rsidRPr="00EA590A">
              <w:rPr>
                <w:rFonts w:ascii="Arial" w:hAnsi="Arial" w:cs="Arial"/>
                <w:b/>
                <w:bCs/>
                <w:sz w:val="18"/>
                <w:szCs w:val="18"/>
              </w:rPr>
              <w:t>più</w:t>
            </w:r>
            <w:r w:rsidRPr="00EA590A">
              <w:rPr>
                <w:rFonts w:ascii="Arial" w:hAnsi="Arial" w:cs="Arial"/>
                <w:b/>
                <w:bCs/>
                <w:sz w:val="18"/>
                <w:szCs w:val="18"/>
              </w:rPr>
              <w:t xml:space="preserve"> piccoli pratiche commerciali sleali</w:t>
            </w:r>
            <w:r w:rsidRPr="00E378B5">
              <w:rPr>
                <w:rFonts w:ascii="Arial" w:hAnsi="Arial" w:cs="Arial"/>
                <w:sz w:val="18"/>
                <w:szCs w:val="18"/>
              </w:rPr>
              <w:t xml:space="preserve">. Un approccio dinamico, </w:t>
            </w:r>
            <w:r w:rsidRPr="00EA590A">
              <w:rPr>
                <w:rFonts w:ascii="Arial" w:hAnsi="Arial" w:cs="Arial"/>
                <w:b/>
                <w:bCs/>
                <w:sz w:val="18"/>
                <w:szCs w:val="18"/>
              </w:rPr>
              <w:t>basato sulle dimensioni relative del fornitore e dell'acquirente in termini di fatturato</w:t>
            </w:r>
            <w:r w:rsidRPr="00E378B5">
              <w:rPr>
                <w:rFonts w:ascii="Arial" w:hAnsi="Arial" w:cs="Arial"/>
                <w:sz w:val="18"/>
                <w:szCs w:val="18"/>
              </w:rPr>
              <w:t>,</w:t>
            </w:r>
            <w:r w:rsidR="00EA590A">
              <w:rPr>
                <w:rStyle w:val="Rimandonotaapidipagina"/>
                <w:rFonts w:ascii="Arial" w:hAnsi="Arial" w:cs="Arial"/>
                <w:sz w:val="18"/>
                <w:szCs w:val="18"/>
              </w:rPr>
              <w:footnoteReference w:id="3"/>
            </w:r>
            <w:r w:rsidRPr="00E378B5">
              <w:rPr>
                <w:rFonts w:ascii="Arial" w:hAnsi="Arial" w:cs="Arial"/>
                <w:sz w:val="18"/>
                <w:szCs w:val="18"/>
              </w:rPr>
              <w:t xml:space="preserve"> dovrebbe fornire agli operatori che ne hanno maggiormente bisogno una maggiore tutela contro le pratiche commerciali sleali. Le pratiche commerciali sleali sono dannose soprattutto per le </w:t>
            </w:r>
            <w:r w:rsidRPr="00EA590A">
              <w:rPr>
                <w:rFonts w:ascii="Arial" w:hAnsi="Arial" w:cs="Arial"/>
                <w:b/>
                <w:bCs/>
                <w:sz w:val="18"/>
                <w:szCs w:val="18"/>
              </w:rPr>
              <w:t>imprese di dimensioni medio-piccole (PMI)</w:t>
            </w:r>
            <w:r w:rsidRPr="00E378B5">
              <w:rPr>
                <w:rFonts w:ascii="Arial" w:hAnsi="Arial" w:cs="Arial"/>
                <w:sz w:val="18"/>
                <w:szCs w:val="18"/>
              </w:rPr>
              <w:t xml:space="preserve"> presenti nella filiera agricola e alimentare. Anche le imprese </w:t>
            </w:r>
            <w:r w:rsidR="00EA590A" w:rsidRPr="00E378B5">
              <w:rPr>
                <w:rFonts w:ascii="Arial" w:hAnsi="Arial" w:cs="Arial"/>
                <w:sz w:val="18"/>
                <w:szCs w:val="18"/>
              </w:rPr>
              <w:t>più</w:t>
            </w:r>
            <w:r w:rsidRPr="00E378B5">
              <w:rPr>
                <w:rFonts w:ascii="Arial" w:hAnsi="Arial" w:cs="Arial"/>
                <w:sz w:val="18"/>
                <w:szCs w:val="18"/>
              </w:rPr>
              <w:t xml:space="preserve"> grandi delle PMI ma con un fatturato annuale </w:t>
            </w:r>
            <w:r w:rsidRPr="00EA590A">
              <w:rPr>
                <w:rFonts w:ascii="Arial" w:hAnsi="Arial" w:cs="Arial"/>
                <w:b/>
                <w:bCs/>
                <w:sz w:val="18"/>
                <w:szCs w:val="18"/>
              </w:rPr>
              <w:t>non superiore a 350 000 000 EUR</w:t>
            </w:r>
            <w:r w:rsidRPr="00E378B5">
              <w:rPr>
                <w:rFonts w:ascii="Arial" w:hAnsi="Arial" w:cs="Arial"/>
                <w:sz w:val="18"/>
                <w:szCs w:val="18"/>
              </w:rPr>
              <w:t xml:space="preserve"> dovrebbero essere tutelate dalle pratiche commerciali sleali, onde evitare che il costo di tali pratiche sia trasferito ai produttori agricoli. L'effetto a cascata sui produttori agricoli sembra essere particolarmente significativo per le imprese il cui fatturato annuale </w:t>
            </w:r>
            <w:r w:rsidRPr="00EA590A">
              <w:rPr>
                <w:rFonts w:ascii="Arial" w:hAnsi="Arial" w:cs="Arial"/>
                <w:b/>
                <w:bCs/>
                <w:sz w:val="18"/>
                <w:szCs w:val="18"/>
              </w:rPr>
              <w:t>arriva a un massimo di 350 000 000 EUR</w:t>
            </w:r>
            <w:r w:rsidRPr="00E378B5">
              <w:rPr>
                <w:rFonts w:ascii="Arial" w:hAnsi="Arial" w:cs="Arial"/>
                <w:sz w:val="18"/>
                <w:szCs w:val="18"/>
              </w:rPr>
              <w:t xml:space="preserve">. La tutela dei fornitori intermedi di prodotti agricoli ed alimentari, inclusi i prodotti trasformati, </w:t>
            </w:r>
            <w:r w:rsidR="00F95EB4" w:rsidRPr="00E378B5">
              <w:rPr>
                <w:rFonts w:ascii="Arial" w:hAnsi="Arial" w:cs="Arial"/>
                <w:sz w:val="18"/>
                <w:szCs w:val="18"/>
              </w:rPr>
              <w:t>può</w:t>
            </w:r>
            <w:r w:rsidRPr="00E378B5">
              <w:rPr>
                <w:rFonts w:ascii="Arial" w:hAnsi="Arial" w:cs="Arial"/>
                <w:sz w:val="18"/>
                <w:szCs w:val="18"/>
              </w:rPr>
              <w:t xml:space="preserve"> servire anche a evitare una </w:t>
            </w:r>
            <w:r w:rsidRPr="00EA590A">
              <w:rPr>
                <w:rFonts w:ascii="Arial" w:hAnsi="Arial" w:cs="Arial"/>
                <w:b/>
                <w:bCs/>
                <w:sz w:val="18"/>
                <w:szCs w:val="18"/>
              </w:rPr>
              <w:t>diversione degli scambi</w:t>
            </w:r>
            <w:r w:rsidRPr="00E378B5">
              <w:rPr>
                <w:rFonts w:ascii="Arial" w:hAnsi="Arial" w:cs="Arial"/>
                <w:sz w:val="18"/>
                <w:szCs w:val="18"/>
              </w:rPr>
              <w:t xml:space="preserve"> dai produttori agricoli e dalle loro associazioni, che producono prodotti trasformati, </w:t>
            </w:r>
            <w:r w:rsidRPr="00EA590A">
              <w:rPr>
                <w:rFonts w:ascii="Arial" w:hAnsi="Arial" w:cs="Arial"/>
                <w:b/>
                <w:bCs/>
                <w:sz w:val="18"/>
                <w:szCs w:val="18"/>
              </w:rPr>
              <w:t>verso fornitori non tutelati.</w:t>
            </w:r>
          </w:p>
          <w:p w14:paraId="44504892" w14:textId="77777777" w:rsidR="00026E29" w:rsidRPr="00E378B5" w:rsidRDefault="00026E29" w:rsidP="0099491A">
            <w:pPr>
              <w:rPr>
                <w:rFonts w:ascii="Arial" w:hAnsi="Arial" w:cs="Arial"/>
                <w:sz w:val="18"/>
                <w:szCs w:val="18"/>
              </w:rPr>
            </w:pPr>
          </w:p>
          <w:p w14:paraId="56FCD697" w14:textId="0CEEC56C" w:rsidR="00026E29" w:rsidRPr="00E378B5" w:rsidRDefault="00026E29" w:rsidP="0099491A">
            <w:pPr>
              <w:rPr>
                <w:rFonts w:ascii="Arial" w:hAnsi="Arial" w:cs="Arial"/>
                <w:sz w:val="18"/>
                <w:szCs w:val="18"/>
              </w:rPr>
            </w:pPr>
            <w:r w:rsidRPr="00E378B5">
              <w:rPr>
                <w:rFonts w:ascii="Arial" w:hAnsi="Arial" w:cs="Arial"/>
                <w:sz w:val="18"/>
                <w:szCs w:val="18"/>
              </w:rPr>
              <w:t xml:space="preserve">(10) Della tutela garantita dalla presente direttiva </w:t>
            </w:r>
            <w:r w:rsidRPr="00012C01">
              <w:rPr>
                <w:rFonts w:ascii="Arial" w:hAnsi="Arial" w:cs="Arial"/>
                <w:b/>
                <w:bCs/>
                <w:sz w:val="18"/>
                <w:szCs w:val="18"/>
              </w:rPr>
              <w:t>dovrebbero beneficiare i produttori agricoli e le persone fisiche e giuridiche che forniscono prodotti agricoli e alimentari</w:t>
            </w:r>
            <w:r w:rsidRPr="00E378B5">
              <w:rPr>
                <w:rFonts w:ascii="Arial" w:hAnsi="Arial" w:cs="Arial"/>
                <w:sz w:val="18"/>
                <w:szCs w:val="18"/>
              </w:rPr>
              <w:t xml:space="preserve">, comprese le organizzazioni di produttori, riconosciute o meno, e le associazioni di organizzazioni di produttori, </w:t>
            </w:r>
            <w:r w:rsidRPr="00012C01">
              <w:rPr>
                <w:rFonts w:ascii="Arial" w:hAnsi="Arial" w:cs="Arial"/>
                <w:b/>
                <w:bCs/>
                <w:sz w:val="18"/>
                <w:szCs w:val="18"/>
              </w:rPr>
              <w:t>riconosciute o meno</w:t>
            </w:r>
            <w:r w:rsidRPr="00E378B5">
              <w:rPr>
                <w:rFonts w:ascii="Arial" w:hAnsi="Arial" w:cs="Arial"/>
                <w:sz w:val="18"/>
                <w:szCs w:val="18"/>
              </w:rPr>
              <w:t xml:space="preserve">, </w:t>
            </w:r>
            <w:r w:rsidR="00012C01">
              <w:rPr>
                <w:rStyle w:val="Rimandonotaapidipagina"/>
                <w:rFonts w:ascii="Arial" w:hAnsi="Arial" w:cs="Arial"/>
                <w:sz w:val="18"/>
                <w:szCs w:val="18"/>
              </w:rPr>
              <w:footnoteReference w:id="4"/>
            </w:r>
            <w:r w:rsidR="00012C01">
              <w:rPr>
                <w:rFonts w:ascii="Arial" w:hAnsi="Arial" w:cs="Arial"/>
                <w:sz w:val="18"/>
                <w:szCs w:val="18"/>
              </w:rPr>
              <w:t xml:space="preserve"> </w:t>
            </w:r>
            <w:r w:rsidRPr="00E378B5">
              <w:rPr>
                <w:rFonts w:ascii="Arial" w:hAnsi="Arial" w:cs="Arial"/>
                <w:sz w:val="18"/>
                <w:szCs w:val="18"/>
              </w:rPr>
              <w:t xml:space="preserve">in funzione del loro potere contrattuale relativo. Tali organizzazioni di produttori e associazioni di organizzazioni di produttori </w:t>
            </w:r>
            <w:r w:rsidRPr="00012C01">
              <w:rPr>
                <w:rFonts w:ascii="Arial" w:hAnsi="Arial" w:cs="Arial"/>
                <w:b/>
                <w:bCs/>
                <w:sz w:val="18"/>
                <w:szCs w:val="18"/>
              </w:rPr>
              <w:t>comprendono le cooperative</w:t>
            </w:r>
            <w:r w:rsidRPr="00E378B5">
              <w:rPr>
                <w:rFonts w:ascii="Arial" w:hAnsi="Arial" w:cs="Arial"/>
                <w:sz w:val="18"/>
                <w:szCs w:val="18"/>
              </w:rPr>
              <w:t xml:space="preserve">. Tali produttori e persone sono particolarmente vulnerabili alle pratiche commerciali sleali e meno in grado di farvi fronte senza subirne </w:t>
            </w:r>
            <w:r w:rsidRPr="00012C01">
              <w:rPr>
                <w:rFonts w:ascii="Arial" w:hAnsi="Arial" w:cs="Arial"/>
                <w:b/>
                <w:bCs/>
                <w:sz w:val="18"/>
                <w:szCs w:val="18"/>
              </w:rPr>
              <w:t xml:space="preserve">un impatto negativo sulla loro </w:t>
            </w:r>
            <w:r w:rsidR="00F95EB4" w:rsidRPr="00012C01">
              <w:rPr>
                <w:rFonts w:ascii="Arial" w:hAnsi="Arial" w:cs="Arial"/>
                <w:b/>
                <w:bCs/>
                <w:sz w:val="18"/>
                <w:szCs w:val="18"/>
              </w:rPr>
              <w:t>sostenibilità</w:t>
            </w:r>
            <w:r w:rsidRPr="00012C01">
              <w:rPr>
                <w:rFonts w:ascii="Arial" w:hAnsi="Arial" w:cs="Arial"/>
                <w:b/>
                <w:bCs/>
                <w:sz w:val="18"/>
                <w:szCs w:val="18"/>
              </w:rPr>
              <w:t xml:space="preserve"> economica</w:t>
            </w:r>
            <w:r w:rsidRPr="00E378B5">
              <w:rPr>
                <w:rFonts w:ascii="Arial" w:hAnsi="Arial" w:cs="Arial"/>
                <w:sz w:val="18"/>
                <w:szCs w:val="18"/>
              </w:rPr>
              <w:t xml:space="preserve">. Per quanto riguarda le categorie di fornitori che dovrebbero essere tutelati ai sensi della presente direttiva, va rilevato che </w:t>
            </w:r>
            <w:r w:rsidRPr="00012C01">
              <w:rPr>
                <w:rFonts w:ascii="Arial" w:hAnsi="Arial" w:cs="Arial"/>
                <w:b/>
                <w:bCs/>
                <w:sz w:val="18"/>
                <w:szCs w:val="18"/>
              </w:rPr>
              <w:t xml:space="preserve">parte rilevante delle cooperative composte da agricoltori sono imprese </w:t>
            </w:r>
            <w:r w:rsidR="00012C01" w:rsidRPr="00012C01">
              <w:rPr>
                <w:rFonts w:ascii="Arial" w:hAnsi="Arial" w:cs="Arial"/>
                <w:b/>
                <w:bCs/>
                <w:sz w:val="18"/>
                <w:szCs w:val="18"/>
              </w:rPr>
              <w:t>più</w:t>
            </w:r>
            <w:r w:rsidRPr="00012C01">
              <w:rPr>
                <w:rFonts w:ascii="Arial" w:hAnsi="Arial" w:cs="Arial"/>
                <w:b/>
                <w:bCs/>
                <w:sz w:val="18"/>
                <w:szCs w:val="18"/>
              </w:rPr>
              <w:t xml:space="preserve"> grandi delle PMI ma con un fatturato annuale non superiore a 350 000 000 EUR</w:t>
            </w:r>
            <w:r w:rsidRPr="00E378B5">
              <w:rPr>
                <w:rFonts w:ascii="Arial" w:hAnsi="Arial" w:cs="Arial"/>
                <w:sz w:val="18"/>
                <w:szCs w:val="18"/>
              </w:rPr>
              <w:t>.</w:t>
            </w:r>
            <w:r w:rsidR="00012C01">
              <w:rPr>
                <w:rFonts w:ascii="Arial" w:hAnsi="Arial" w:cs="Arial"/>
                <w:sz w:val="18"/>
                <w:szCs w:val="18"/>
              </w:rPr>
              <w:t xml:space="preserve"> </w:t>
            </w:r>
            <w:r w:rsidR="00012C01">
              <w:rPr>
                <w:rStyle w:val="Rimandonotaapidipagina"/>
                <w:rFonts w:ascii="Arial" w:hAnsi="Arial" w:cs="Arial"/>
                <w:sz w:val="18"/>
                <w:szCs w:val="18"/>
              </w:rPr>
              <w:footnoteReference w:id="5"/>
            </w:r>
          </w:p>
          <w:p w14:paraId="3CC1389F" w14:textId="77777777" w:rsidR="00026E29" w:rsidRPr="00E378B5" w:rsidRDefault="00026E29" w:rsidP="0099491A">
            <w:pPr>
              <w:rPr>
                <w:rFonts w:ascii="Arial" w:hAnsi="Arial" w:cs="Arial"/>
                <w:sz w:val="18"/>
                <w:szCs w:val="18"/>
              </w:rPr>
            </w:pPr>
          </w:p>
          <w:p w14:paraId="5BA5F677" w14:textId="08AACC3D" w:rsidR="00026E29" w:rsidRPr="00012C01" w:rsidRDefault="00026E29" w:rsidP="0099491A">
            <w:pPr>
              <w:rPr>
                <w:rFonts w:ascii="Arial" w:hAnsi="Arial" w:cs="Arial"/>
                <w:sz w:val="18"/>
                <w:szCs w:val="18"/>
              </w:rPr>
            </w:pPr>
            <w:r w:rsidRPr="00E378B5">
              <w:rPr>
                <w:rFonts w:ascii="Arial" w:hAnsi="Arial" w:cs="Arial"/>
                <w:sz w:val="18"/>
                <w:szCs w:val="18"/>
              </w:rPr>
              <w:t xml:space="preserve">(11) Nella presente direttiva dovrebbero rientrare le transazioni commerciali </w:t>
            </w:r>
            <w:r w:rsidRPr="00012C01">
              <w:rPr>
                <w:rFonts w:ascii="Arial" w:hAnsi="Arial" w:cs="Arial"/>
                <w:b/>
                <w:bCs/>
                <w:sz w:val="18"/>
                <w:szCs w:val="18"/>
              </w:rPr>
              <w:t xml:space="preserve">indipendentemente dal fatto che siano effettuate tra imprese oppure tra imprese e </w:t>
            </w:r>
            <w:r w:rsidR="00F95EB4" w:rsidRPr="00012C01">
              <w:rPr>
                <w:rFonts w:ascii="Arial" w:hAnsi="Arial" w:cs="Arial"/>
                <w:b/>
                <w:bCs/>
                <w:sz w:val="18"/>
                <w:szCs w:val="18"/>
              </w:rPr>
              <w:t>autorità</w:t>
            </w:r>
            <w:r w:rsidRPr="00012C01">
              <w:rPr>
                <w:rFonts w:ascii="Arial" w:hAnsi="Arial" w:cs="Arial"/>
                <w:b/>
                <w:bCs/>
                <w:sz w:val="18"/>
                <w:szCs w:val="18"/>
              </w:rPr>
              <w:t xml:space="preserve"> pubbliche</w:t>
            </w:r>
            <w:r w:rsidRPr="00E378B5">
              <w:rPr>
                <w:rFonts w:ascii="Arial" w:hAnsi="Arial" w:cs="Arial"/>
                <w:sz w:val="18"/>
                <w:szCs w:val="18"/>
              </w:rPr>
              <w:t xml:space="preserve">, dato che queste ultime dovrebbero essere vincolate al rispetto delle stesse norme quando acquistano prodotti agricoli e alimentari. </w:t>
            </w:r>
            <w:r w:rsidRPr="00012C01">
              <w:rPr>
                <w:rFonts w:ascii="Arial" w:hAnsi="Arial" w:cs="Arial"/>
                <w:b/>
                <w:bCs/>
                <w:sz w:val="18"/>
                <w:szCs w:val="18"/>
              </w:rPr>
              <w:t xml:space="preserve">La presente direttiva si dovrebbe applicare a tutte le </w:t>
            </w:r>
            <w:r w:rsidR="00F95EB4" w:rsidRPr="00012C01">
              <w:rPr>
                <w:rFonts w:ascii="Arial" w:hAnsi="Arial" w:cs="Arial"/>
                <w:b/>
                <w:bCs/>
                <w:sz w:val="18"/>
                <w:szCs w:val="18"/>
              </w:rPr>
              <w:t>autorità</w:t>
            </w:r>
            <w:r w:rsidRPr="00012C01">
              <w:rPr>
                <w:rFonts w:ascii="Arial" w:hAnsi="Arial" w:cs="Arial"/>
                <w:b/>
                <w:bCs/>
                <w:sz w:val="18"/>
                <w:szCs w:val="18"/>
              </w:rPr>
              <w:t xml:space="preserve"> pubbliche che agiscono quali acquirenti.</w:t>
            </w:r>
            <w:r w:rsidR="00012C01">
              <w:rPr>
                <w:rStyle w:val="Rimandonotaapidipagina"/>
                <w:rFonts w:ascii="Arial" w:hAnsi="Arial" w:cs="Arial"/>
                <w:b/>
                <w:bCs/>
                <w:sz w:val="18"/>
                <w:szCs w:val="18"/>
              </w:rPr>
              <w:footnoteReference w:id="6"/>
            </w:r>
          </w:p>
          <w:p w14:paraId="08ED10BF" w14:textId="77777777" w:rsidR="00026E29" w:rsidRPr="00E378B5" w:rsidRDefault="00026E29" w:rsidP="0099491A">
            <w:pPr>
              <w:rPr>
                <w:rFonts w:ascii="Arial" w:hAnsi="Arial" w:cs="Arial"/>
                <w:sz w:val="18"/>
                <w:szCs w:val="18"/>
              </w:rPr>
            </w:pPr>
          </w:p>
          <w:p w14:paraId="09A816E1" w14:textId="72C2907A" w:rsidR="00026E29" w:rsidRPr="00E378B5" w:rsidRDefault="00026E29" w:rsidP="0099491A">
            <w:pPr>
              <w:rPr>
                <w:rFonts w:ascii="Arial" w:hAnsi="Arial" w:cs="Arial"/>
                <w:sz w:val="18"/>
                <w:szCs w:val="18"/>
              </w:rPr>
            </w:pPr>
            <w:r w:rsidRPr="00E378B5">
              <w:rPr>
                <w:rFonts w:ascii="Arial" w:hAnsi="Arial" w:cs="Arial"/>
                <w:sz w:val="18"/>
                <w:szCs w:val="18"/>
              </w:rPr>
              <w:t xml:space="preserve">(12) </w:t>
            </w:r>
            <w:r w:rsidRPr="00012C01">
              <w:rPr>
                <w:rFonts w:ascii="Arial" w:hAnsi="Arial" w:cs="Arial"/>
                <w:b/>
                <w:bCs/>
                <w:sz w:val="18"/>
                <w:szCs w:val="18"/>
              </w:rPr>
              <w:t>È opportuno tutelare i fornitori nell'Unione non solo dalle pratiche commerciali sleali attuate da acquirenti che sono nello stesso Stato membro dell'acquirente o in uno Stato membro diverso da quello dell'acquirente, ma anche contro pratiche commerciali sleali attuate da acquirenti stabiliti al di fuori dell'Unione.</w:t>
            </w:r>
            <w:r w:rsidRPr="00E378B5">
              <w:rPr>
                <w:rFonts w:ascii="Arial" w:hAnsi="Arial" w:cs="Arial"/>
                <w:sz w:val="18"/>
                <w:szCs w:val="18"/>
              </w:rPr>
              <w:t xml:space="preserve"> Tale tutela potrebbe evitare eventuali conseguenze indesiderate, quali la scelta del luogo di stabilimento sulla base delle norme applicabili. </w:t>
            </w:r>
            <w:r w:rsidRPr="00012C01">
              <w:rPr>
                <w:rFonts w:ascii="Arial" w:hAnsi="Arial" w:cs="Arial"/>
                <w:b/>
                <w:bCs/>
                <w:sz w:val="18"/>
                <w:szCs w:val="18"/>
              </w:rPr>
              <w:t>Anche i fornitori stabiliti al di fuori dell'Unione dovrebbero beneficiare della tutela da pratiche commerciali sleali qualora vendano prodotti agricoli e alimentari nell'Unione.</w:t>
            </w:r>
            <w:r w:rsidRPr="00E378B5">
              <w:rPr>
                <w:rFonts w:ascii="Arial" w:hAnsi="Arial" w:cs="Arial"/>
                <w:sz w:val="18"/>
                <w:szCs w:val="18"/>
              </w:rPr>
              <w:t xml:space="preserve"> Non solo tali fornitori sono probabilmente altrettanto vulnerabili rispetto a pratiche commerciali sleali, ma un ambito di applicazione </w:t>
            </w:r>
            <w:r w:rsidR="00012C01" w:rsidRPr="00E378B5">
              <w:rPr>
                <w:rFonts w:ascii="Arial" w:hAnsi="Arial" w:cs="Arial"/>
                <w:sz w:val="18"/>
                <w:szCs w:val="18"/>
              </w:rPr>
              <w:t>più</w:t>
            </w:r>
            <w:r w:rsidRPr="00E378B5">
              <w:rPr>
                <w:rFonts w:ascii="Arial" w:hAnsi="Arial" w:cs="Arial"/>
                <w:sz w:val="18"/>
                <w:szCs w:val="18"/>
              </w:rPr>
              <w:t xml:space="preserve"> ampio potrebbe evitare la </w:t>
            </w:r>
            <w:r w:rsidRPr="00012C01">
              <w:rPr>
                <w:rFonts w:ascii="Arial" w:hAnsi="Arial" w:cs="Arial"/>
                <w:b/>
                <w:bCs/>
                <w:sz w:val="18"/>
                <w:szCs w:val="18"/>
              </w:rPr>
              <w:t>diversione indesiderata degli scambi verso fornitori non tutelati</w:t>
            </w:r>
            <w:r w:rsidRPr="00E378B5">
              <w:rPr>
                <w:rFonts w:ascii="Arial" w:hAnsi="Arial" w:cs="Arial"/>
                <w:sz w:val="18"/>
                <w:szCs w:val="18"/>
              </w:rPr>
              <w:t>, che vanificherebbe la tutela dei fornitori nell'Unione.</w:t>
            </w:r>
          </w:p>
          <w:p w14:paraId="10825EA7" w14:textId="77777777" w:rsidR="00026E29" w:rsidRPr="00E378B5" w:rsidRDefault="00026E29" w:rsidP="0099491A">
            <w:pPr>
              <w:rPr>
                <w:rFonts w:ascii="Arial" w:hAnsi="Arial" w:cs="Arial"/>
                <w:sz w:val="18"/>
                <w:szCs w:val="18"/>
              </w:rPr>
            </w:pPr>
          </w:p>
          <w:p w14:paraId="7475E6E2" w14:textId="77777777" w:rsidR="00026E29" w:rsidRPr="00E378B5" w:rsidRDefault="00026E29" w:rsidP="0099491A">
            <w:pPr>
              <w:rPr>
                <w:rFonts w:ascii="Arial" w:hAnsi="Arial" w:cs="Arial"/>
                <w:sz w:val="18"/>
                <w:szCs w:val="18"/>
              </w:rPr>
            </w:pPr>
            <w:r w:rsidRPr="00E378B5">
              <w:rPr>
                <w:rFonts w:ascii="Arial" w:hAnsi="Arial" w:cs="Arial"/>
                <w:sz w:val="18"/>
                <w:szCs w:val="18"/>
              </w:rPr>
              <w:t xml:space="preserve">(13) L'ambito di applicazione della presente direttiva dovrebbe comprendere </w:t>
            </w:r>
            <w:r w:rsidRPr="00012C01">
              <w:rPr>
                <w:rFonts w:ascii="Arial" w:hAnsi="Arial" w:cs="Arial"/>
                <w:b/>
                <w:bCs/>
                <w:sz w:val="18"/>
                <w:szCs w:val="18"/>
              </w:rPr>
              <w:t>alcuni servizi accessori alla vendita</w:t>
            </w:r>
            <w:r w:rsidRPr="00E378B5">
              <w:rPr>
                <w:rFonts w:ascii="Arial" w:hAnsi="Arial" w:cs="Arial"/>
                <w:sz w:val="18"/>
                <w:szCs w:val="18"/>
              </w:rPr>
              <w:t xml:space="preserve"> di prodotti agricoli e alimentari.</w:t>
            </w:r>
          </w:p>
          <w:p w14:paraId="6A277179" w14:textId="77777777" w:rsidR="00026E29" w:rsidRPr="00E378B5" w:rsidRDefault="00026E29" w:rsidP="0099491A">
            <w:pPr>
              <w:rPr>
                <w:rFonts w:ascii="Arial" w:hAnsi="Arial" w:cs="Arial"/>
                <w:sz w:val="18"/>
                <w:szCs w:val="18"/>
              </w:rPr>
            </w:pPr>
          </w:p>
          <w:p w14:paraId="06391517" w14:textId="0F6CF6B6" w:rsidR="00026E29" w:rsidRPr="00E378B5" w:rsidRDefault="00026E29" w:rsidP="0099491A">
            <w:pPr>
              <w:rPr>
                <w:rFonts w:ascii="Arial" w:hAnsi="Arial" w:cs="Arial"/>
                <w:sz w:val="18"/>
                <w:szCs w:val="18"/>
              </w:rPr>
            </w:pPr>
            <w:r w:rsidRPr="00E378B5">
              <w:rPr>
                <w:rFonts w:ascii="Arial" w:hAnsi="Arial" w:cs="Arial"/>
                <w:sz w:val="18"/>
                <w:szCs w:val="18"/>
              </w:rPr>
              <w:t xml:space="preserve">(14) La presente direttiva dovrebbe applicarsi al comportamento commerciale </w:t>
            </w:r>
            <w:r w:rsidRPr="00012C01">
              <w:rPr>
                <w:rFonts w:ascii="Arial" w:hAnsi="Arial" w:cs="Arial"/>
                <w:b/>
                <w:bCs/>
                <w:sz w:val="18"/>
                <w:szCs w:val="18"/>
              </w:rPr>
              <w:t xml:space="preserve">degli operatori </w:t>
            </w:r>
            <w:r w:rsidR="00012C01" w:rsidRPr="00012C01">
              <w:rPr>
                <w:rFonts w:ascii="Arial" w:hAnsi="Arial" w:cs="Arial"/>
                <w:b/>
                <w:bCs/>
                <w:sz w:val="18"/>
                <w:szCs w:val="18"/>
              </w:rPr>
              <w:t>più</w:t>
            </w:r>
            <w:r w:rsidRPr="00012C01">
              <w:rPr>
                <w:rFonts w:ascii="Arial" w:hAnsi="Arial" w:cs="Arial"/>
                <w:b/>
                <w:bCs/>
                <w:sz w:val="18"/>
                <w:szCs w:val="18"/>
              </w:rPr>
              <w:t xml:space="preserve"> grandi</w:t>
            </w:r>
            <w:r w:rsidRPr="00E378B5">
              <w:rPr>
                <w:rFonts w:ascii="Arial" w:hAnsi="Arial" w:cs="Arial"/>
                <w:sz w:val="18"/>
                <w:szCs w:val="18"/>
              </w:rPr>
              <w:t xml:space="preserve"> rispetto agli operatori con un minor potere contrattuale. Un'approssimazione adeguata del potere contrattuale relativo è il fatturato annuale dei diversi operatori. Pur essendo un'approssimazione, questo criterio consente agli operatori di poter prevedere i propri diritti e obblighi ai sensi della presente direttiva. Un limite massimo dovrebbe impedire che la tutela sia accordata a operatori che non sono vulnerabili o lo sono considerevolmente meno rispetto alle controparti o ai concorrenti </w:t>
            </w:r>
            <w:r w:rsidR="00F95EB4" w:rsidRPr="00E378B5">
              <w:rPr>
                <w:rFonts w:ascii="Arial" w:hAnsi="Arial" w:cs="Arial"/>
                <w:sz w:val="18"/>
                <w:szCs w:val="18"/>
              </w:rPr>
              <w:t>più</w:t>
            </w:r>
            <w:r w:rsidRPr="00E378B5">
              <w:rPr>
                <w:rFonts w:ascii="Arial" w:hAnsi="Arial" w:cs="Arial"/>
                <w:sz w:val="18"/>
                <w:szCs w:val="18"/>
              </w:rPr>
              <w:t xml:space="preserve"> piccoli. </w:t>
            </w:r>
            <w:r w:rsidRPr="00012C01">
              <w:rPr>
                <w:rFonts w:ascii="Arial" w:hAnsi="Arial" w:cs="Arial"/>
                <w:b/>
                <w:bCs/>
                <w:sz w:val="18"/>
                <w:szCs w:val="18"/>
              </w:rPr>
              <w:t>La presente direttiva stabilisce pertanto categorie di operatori della filiera definite sulla base del fatturato, in base alle quali è accordata la tutela</w:t>
            </w:r>
            <w:r w:rsidRPr="00E378B5">
              <w:rPr>
                <w:rFonts w:ascii="Arial" w:hAnsi="Arial" w:cs="Arial"/>
                <w:sz w:val="18"/>
                <w:szCs w:val="18"/>
              </w:rPr>
              <w:t>.</w:t>
            </w:r>
          </w:p>
          <w:p w14:paraId="56EAB692" w14:textId="77777777" w:rsidR="00026E29" w:rsidRPr="00E378B5" w:rsidRDefault="00026E29" w:rsidP="0099491A">
            <w:pPr>
              <w:rPr>
                <w:rFonts w:ascii="Arial" w:hAnsi="Arial" w:cs="Arial"/>
                <w:sz w:val="18"/>
                <w:szCs w:val="18"/>
              </w:rPr>
            </w:pPr>
          </w:p>
          <w:p w14:paraId="056AE71E" w14:textId="64B18737" w:rsidR="00026E29" w:rsidRPr="00012C01" w:rsidRDefault="00026E29" w:rsidP="0099491A">
            <w:pPr>
              <w:rPr>
                <w:rFonts w:ascii="Arial" w:hAnsi="Arial" w:cs="Arial"/>
                <w:b/>
                <w:bCs/>
                <w:sz w:val="18"/>
                <w:szCs w:val="18"/>
              </w:rPr>
            </w:pPr>
            <w:r w:rsidRPr="00E378B5">
              <w:rPr>
                <w:rFonts w:ascii="Arial" w:hAnsi="Arial" w:cs="Arial"/>
                <w:sz w:val="18"/>
                <w:szCs w:val="18"/>
              </w:rPr>
              <w:t xml:space="preserve">(15) </w:t>
            </w:r>
            <w:r w:rsidR="00E378B5" w:rsidRPr="00E378B5">
              <w:rPr>
                <w:rFonts w:ascii="Arial" w:hAnsi="Arial" w:cs="Arial"/>
                <w:sz w:val="18"/>
                <w:szCs w:val="18"/>
              </w:rPr>
              <w:t>Poiché</w:t>
            </w:r>
            <w:r w:rsidRPr="00E378B5">
              <w:rPr>
                <w:rFonts w:ascii="Arial" w:hAnsi="Arial" w:cs="Arial"/>
                <w:sz w:val="18"/>
                <w:szCs w:val="18"/>
              </w:rPr>
              <w:t xml:space="preserve"> le pratiche commerciali sleali possono verificarsi </w:t>
            </w:r>
            <w:r w:rsidRPr="00012C01">
              <w:rPr>
                <w:rFonts w:ascii="Arial" w:hAnsi="Arial" w:cs="Arial"/>
                <w:b/>
                <w:bCs/>
                <w:sz w:val="18"/>
                <w:szCs w:val="18"/>
              </w:rPr>
              <w:t>in qualsiasi fase della vendita</w:t>
            </w:r>
            <w:r w:rsidRPr="00E378B5">
              <w:rPr>
                <w:rFonts w:ascii="Arial" w:hAnsi="Arial" w:cs="Arial"/>
                <w:sz w:val="18"/>
                <w:szCs w:val="18"/>
              </w:rPr>
              <w:t xml:space="preserve"> di un prodotto agricolo o alimentare, prima, durante o dopo un'operazione di vendita, gli Stati membri dovrebbero far sì che la presente direttiva si applichi a questo tipo di pratiche </w:t>
            </w:r>
            <w:r w:rsidRPr="00012C01">
              <w:rPr>
                <w:rFonts w:ascii="Arial" w:hAnsi="Arial" w:cs="Arial"/>
                <w:b/>
                <w:bCs/>
                <w:sz w:val="18"/>
                <w:szCs w:val="18"/>
              </w:rPr>
              <w:t>indipendentemente dal momento in cui si verificano.</w:t>
            </w:r>
          </w:p>
          <w:p w14:paraId="713128D6" w14:textId="77777777" w:rsidR="00026E29" w:rsidRPr="00E378B5" w:rsidRDefault="00026E29" w:rsidP="0099491A">
            <w:pPr>
              <w:rPr>
                <w:rFonts w:ascii="Arial" w:hAnsi="Arial" w:cs="Arial"/>
                <w:sz w:val="18"/>
                <w:szCs w:val="18"/>
              </w:rPr>
            </w:pPr>
          </w:p>
          <w:p w14:paraId="05F889C4" w14:textId="7775F3EF" w:rsidR="00026E29" w:rsidRPr="00E378B5" w:rsidRDefault="00026E29" w:rsidP="0099491A">
            <w:pPr>
              <w:rPr>
                <w:rFonts w:ascii="Arial" w:hAnsi="Arial" w:cs="Arial"/>
                <w:sz w:val="18"/>
                <w:szCs w:val="18"/>
              </w:rPr>
            </w:pPr>
            <w:r w:rsidRPr="00E378B5">
              <w:rPr>
                <w:rFonts w:ascii="Arial" w:hAnsi="Arial" w:cs="Arial"/>
                <w:sz w:val="18"/>
                <w:szCs w:val="18"/>
              </w:rPr>
              <w:t xml:space="preserve">(16) Nel decidere se una particolare pratica commerciale è da considerarsi sleale è importante ridurre il rischio che il ricorso ad accordi equi tra le parti, volti a creare efficienza, venga limitato. È quindi opportuno </w:t>
            </w:r>
            <w:r w:rsidRPr="00012C01">
              <w:rPr>
                <w:rFonts w:ascii="Arial" w:hAnsi="Arial" w:cs="Arial"/>
                <w:b/>
                <w:bCs/>
                <w:sz w:val="18"/>
                <w:szCs w:val="18"/>
              </w:rPr>
              <w:t>operare una distinzione tra le pratiche che sono previste in termini chiari ed univoci negli accordi di fornitura</w:t>
            </w:r>
            <w:r w:rsidRPr="00E378B5">
              <w:rPr>
                <w:rFonts w:ascii="Arial" w:hAnsi="Arial" w:cs="Arial"/>
                <w:sz w:val="18"/>
                <w:szCs w:val="18"/>
              </w:rPr>
              <w:t xml:space="preserve"> o in accordi successivi fra le parti e pratiche </w:t>
            </w:r>
            <w:r w:rsidRPr="00012C01">
              <w:rPr>
                <w:rFonts w:ascii="Arial" w:hAnsi="Arial" w:cs="Arial"/>
                <w:b/>
                <w:bCs/>
                <w:sz w:val="18"/>
                <w:szCs w:val="18"/>
              </w:rPr>
              <w:t>messe in atto dopo l'inizio dell'operazione, senza essere state preventivamente concordate</w:t>
            </w:r>
            <w:r w:rsidRPr="00E378B5">
              <w:rPr>
                <w:rFonts w:ascii="Arial" w:hAnsi="Arial" w:cs="Arial"/>
                <w:sz w:val="18"/>
                <w:szCs w:val="18"/>
              </w:rPr>
              <w:t xml:space="preserve">, in modo tale da </w:t>
            </w:r>
            <w:r w:rsidRPr="00012C01">
              <w:rPr>
                <w:rFonts w:ascii="Arial" w:hAnsi="Arial" w:cs="Arial"/>
                <w:b/>
                <w:bCs/>
                <w:sz w:val="18"/>
                <w:szCs w:val="18"/>
              </w:rPr>
              <w:t>vietare unicamente le modifiche unilaterali e retroattiv</w:t>
            </w:r>
            <w:r w:rsidRPr="00E378B5">
              <w:rPr>
                <w:rFonts w:ascii="Arial" w:hAnsi="Arial" w:cs="Arial"/>
                <w:sz w:val="18"/>
                <w:szCs w:val="18"/>
              </w:rPr>
              <w:t xml:space="preserve">e apportate alle condizioni chiare ed univoche pertinenti dell'accordo di fornitura. Alcune pratiche commerciali </w:t>
            </w:r>
            <w:r w:rsidRPr="00012C01">
              <w:rPr>
                <w:rFonts w:ascii="Arial" w:hAnsi="Arial" w:cs="Arial"/>
                <w:b/>
                <w:bCs/>
                <w:sz w:val="18"/>
                <w:szCs w:val="18"/>
              </w:rPr>
              <w:t>sono però considerate sleali per loro stessa natura</w:t>
            </w:r>
            <w:r w:rsidRPr="00E378B5">
              <w:rPr>
                <w:rFonts w:ascii="Arial" w:hAnsi="Arial" w:cs="Arial"/>
                <w:sz w:val="18"/>
                <w:szCs w:val="18"/>
              </w:rPr>
              <w:t xml:space="preserve"> e non dovrebbero essere soggette alla libertà contrattuale delle parti.</w:t>
            </w:r>
            <w:r w:rsidR="00012C01">
              <w:rPr>
                <w:rStyle w:val="Rimandonotaapidipagina"/>
                <w:rFonts w:ascii="Arial" w:hAnsi="Arial" w:cs="Arial"/>
                <w:sz w:val="18"/>
                <w:szCs w:val="18"/>
              </w:rPr>
              <w:footnoteReference w:id="7"/>
            </w:r>
          </w:p>
          <w:p w14:paraId="2AC9C699" w14:textId="77777777" w:rsidR="00026E29" w:rsidRPr="00E378B5" w:rsidRDefault="00026E29" w:rsidP="0099491A">
            <w:pPr>
              <w:rPr>
                <w:rFonts w:ascii="Arial" w:hAnsi="Arial" w:cs="Arial"/>
                <w:sz w:val="18"/>
                <w:szCs w:val="18"/>
              </w:rPr>
            </w:pPr>
          </w:p>
          <w:p w14:paraId="19D49D5F" w14:textId="09F190A8" w:rsidR="00026E29" w:rsidRPr="00E378B5" w:rsidRDefault="00026E29" w:rsidP="0099491A">
            <w:pPr>
              <w:rPr>
                <w:rFonts w:ascii="Arial" w:hAnsi="Arial" w:cs="Arial"/>
                <w:sz w:val="18"/>
                <w:szCs w:val="18"/>
              </w:rPr>
            </w:pPr>
            <w:r w:rsidRPr="00E378B5">
              <w:rPr>
                <w:rFonts w:ascii="Arial" w:hAnsi="Arial" w:cs="Arial"/>
                <w:sz w:val="18"/>
                <w:szCs w:val="18"/>
              </w:rPr>
              <w:t xml:space="preserve">(17) I </w:t>
            </w:r>
            <w:r w:rsidRPr="00A661FA">
              <w:rPr>
                <w:rFonts w:ascii="Arial" w:hAnsi="Arial" w:cs="Arial"/>
                <w:b/>
                <w:bCs/>
                <w:sz w:val="18"/>
                <w:szCs w:val="18"/>
              </w:rPr>
              <w:t>ritardi di pagamento</w:t>
            </w:r>
            <w:r w:rsidRPr="00E378B5">
              <w:rPr>
                <w:rFonts w:ascii="Arial" w:hAnsi="Arial" w:cs="Arial"/>
                <w:sz w:val="18"/>
                <w:szCs w:val="18"/>
              </w:rPr>
              <w:t xml:space="preserve"> dei prodotti agricoli e alimentari, compresi i ritardi di pagamenti </w:t>
            </w:r>
            <w:r w:rsidRPr="00A661FA">
              <w:rPr>
                <w:rFonts w:ascii="Arial" w:hAnsi="Arial" w:cs="Arial"/>
                <w:b/>
                <w:bCs/>
                <w:sz w:val="18"/>
                <w:szCs w:val="18"/>
              </w:rPr>
              <w:t>per prodotti deperibili</w:t>
            </w:r>
            <w:r w:rsidRPr="00E378B5">
              <w:rPr>
                <w:rFonts w:ascii="Arial" w:hAnsi="Arial" w:cs="Arial"/>
                <w:sz w:val="18"/>
                <w:szCs w:val="18"/>
              </w:rPr>
              <w:t xml:space="preserve">, e gli </w:t>
            </w:r>
            <w:r w:rsidRPr="00A661FA">
              <w:rPr>
                <w:rFonts w:ascii="Arial" w:hAnsi="Arial" w:cs="Arial"/>
                <w:b/>
                <w:bCs/>
                <w:sz w:val="18"/>
                <w:szCs w:val="18"/>
              </w:rPr>
              <w:t>annullamenti di ordini</w:t>
            </w:r>
            <w:r w:rsidRPr="00E378B5">
              <w:rPr>
                <w:rFonts w:ascii="Arial" w:hAnsi="Arial" w:cs="Arial"/>
                <w:sz w:val="18"/>
                <w:szCs w:val="18"/>
              </w:rPr>
              <w:t xml:space="preserve"> di prodotti deperibili con un breve preavviso incidono negativamente sulla </w:t>
            </w:r>
            <w:r w:rsidR="00F95EB4" w:rsidRPr="00A661FA">
              <w:rPr>
                <w:rFonts w:ascii="Arial" w:hAnsi="Arial" w:cs="Arial"/>
                <w:b/>
                <w:bCs/>
                <w:sz w:val="18"/>
                <w:szCs w:val="18"/>
              </w:rPr>
              <w:t>sostenibilità</w:t>
            </w:r>
            <w:r w:rsidRPr="00A661FA">
              <w:rPr>
                <w:rFonts w:ascii="Arial" w:hAnsi="Arial" w:cs="Arial"/>
                <w:b/>
                <w:bCs/>
                <w:sz w:val="18"/>
                <w:szCs w:val="18"/>
              </w:rPr>
              <w:t xml:space="preserve"> economica del fornitore</w:t>
            </w:r>
            <w:r w:rsidRPr="00E378B5">
              <w:rPr>
                <w:rFonts w:ascii="Arial" w:hAnsi="Arial" w:cs="Arial"/>
                <w:sz w:val="18"/>
                <w:szCs w:val="18"/>
              </w:rPr>
              <w:t>, senza fornire alcuna forma di beneficio compensativo.</w:t>
            </w:r>
            <w:r w:rsidR="00A661FA">
              <w:rPr>
                <w:rStyle w:val="Rimandonotaapidipagina"/>
                <w:rFonts w:ascii="Arial" w:hAnsi="Arial" w:cs="Arial"/>
                <w:sz w:val="18"/>
                <w:szCs w:val="18"/>
              </w:rPr>
              <w:footnoteReference w:id="8"/>
            </w:r>
            <w:r w:rsidRPr="00E378B5">
              <w:rPr>
                <w:rFonts w:ascii="Arial" w:hAnsi="Arial" w:cs="Arial"/>
                <w:sz w:val="18"/>
                <w:szCs w:val="18"/>
              </w:rPr>
              <w:t xml:space="preserve"> Tali pratiche dovrebbero pertanto essere vietate. In tale contesto, ai fini della presente direttiva è opportuno </w:t>
            </w:r>
            <w:r w:rsidRPr="00A661FA">
              <w:rPr>
                <w:rFonts w:ascii="Arial" w:hAnsi="Arial" w:cs="Arial"/>
                <w:b/>
                <w:bCs/>
                <w:sz w:val="18"/>
                <w:szCs w:val="18"/>
              </w:rPr>
              <w:t>prevedere una definizione di prodotti agricoli e alimentari deperibili</w:t>
            </w:r>
            <w:r w:rsidRPr="00E378B5">
              <w:rPr>
                <w:rFonts w:ascii="Arial" w:hAnsi="Arial" w:cs="Arial"/>
                <w:sz w:val="18"/>
                <w:szCs w:val="18"/>
              </w:rPr>
              <w:t xml:space="preserve">. Le definizioni utilizzate negli atti dell'Unione connessi alla legislazione alimentare hanno obiettivi diversi, ad esempio </w:t>
            </w:r>
            <w:r w:rsidRPr="00A661FA">
              <w:rPr>
                <w:rFonts w:ascii="Arial" w:hAnsi="Arial" w:cs="Arial"/>
                <w:b/>
                <w:bCs/>
                <w:sz w:val="18"/>
                <w:szCs w:val="18"/>
              </w:rPr>
              <w:t>la salute e la sicurezza alimentare</w:t>
            </w:r>
            <w:r w:rsidRPr="00E378B5">
              <w:rPr>
                <w:rFonts w:ascii="Arial" w:hAnsi="Arial" w:cs="Arial"/>
                <w:sz w:val="18"/>
                <w:szCs w:val="18"/>
              </w:rPr>
              <w:t xml:space="preserve">, e pertanto </w:t>
            </w:r>
            <w:r w:rsidRPr="00A661FA">
              <w:rPr>
                <w:rFonts w:ascii="Arial" w:hAnsi="Arial" w:cs="Arial"/>
                <w:b/>
                <w:bCs/>
                <w:sz w:val="18"/>
                <w:szCs w:val="18"/>
              </w:rPr>
              <w:t>non sono appropriate</w:t>
            </w:r>
            <w:r w:rsidRPr="00E378B5">
              <w:rPr>
                <w:rFonts w:ascii="Arial" w:hAnsi="Arial" w:cs="Arial"/>
                <w:sz w:val="18"/>
                <w:szCs w:val="18"/>
              </w:rPr>
              <w:t xml:space="preserve"> ai fini della presente direttiva. Un prodotto dovrebbe essere considerato </w:t>
            </w:r>
            <w:r w:rsidRPr="00A661FA">
              <w:rPr>
                <w:rFonts w:ascii="Arial" w:hAnsi="Arial" w:cs="Arial"/>
                <w:b/>
                <w:bCs/>
                <w:sz w:val="18"/>
                <w:szCs w:val="18"/>
              </w:rPr>
              <w:t xml:space="preserve">deperibile se si </w:t>
            </w:r>
            <w:r w:rsidR="00F95EB4" w:rsidRPr="00A661FA">
              <w:rPr>
                <w:rFonts w:ascii="Arial" w:hAnsi="Arial" w:cs="Arial"/>
                <w:b/>
                <w:bCs/>
                <w:sz w:val="18"/>
                <w:szCs w:val="18"/>
              </w:rPr>
              <w:t>può</w:t>
            </w:r>
            <w:r w:rsidRPr="00A661FA">
              <w:rPr>
                <w:rFonts w:ascii="Arial" w:hAnsi="Arial" w:cs="Arial"/>
                <w:b/>
                <w:bCs/>
                <w:sz w:val="18"/>
                <w:szCs w:val="18"/>
              </w:rPr>
              <w:t xml:space="preserve"> presumere che </w:t>
            </w:r>
            <w:r w:rsidR="00F95EB4" w:rsidRPr="00A661FA">
              <w:rPr>
                <w:rFonts w:ascii="Arial" w:hAnsi="Arial" w:cs="Arial"/>
                <w:b/>
                <w:bCs/>
                <w:sz w:val="18"/>
                <w:szCs w:val="18"/>
              </w:rPr>
              <w:t>diventerà</w:t>
            </w:r>
            <w:r w:rsidRPr="00A661FA">
              <w:rPr>
                <w:rFonts w:ascii="Arial" w:hAnsi="Arial" w:cs="Arial"/>
                <w:b/>
                <w:bCs/>
                <w:sz w:val="18"/>
                <w:szCs w:val="18"/>
              </w:rPr>
              <w:t xml:space="preserve"> inadatto alla vendita entro 30 giorni</w:t>
            </w:r>
            <w:r w:rsidRPr="00E378B5">
              <w:rPr>
                <w:rFonts w:ascii="Arial" w:hAnsi="Arial" w:cs="Arial"/>
                <w:sz w:val="18"/>
                <w:szCs w:val="18"/>
              </w:rPr>
              <w:t xml:space="preserve"> dall'ultima fase della raccolta, produzione o trasformazione da parte del fornitore, indipendentemente dall'ulteriore trasformazione del prodotto dopo la vendita e dal fatto che esso sia trattato dopo la vendita conformemente ad altre norme, in particolare quelle in materia di sicurezza alimentare. </w:t>
            </w:r>
            <w:r w:rsidRPr="00A661FA">
              <w:rPr>
                <w:rFonts w:ascii="Arial" w:hAnsi="Arial" w:cs="Arial"/>
                <w:b/>
                <w:bCs/>
                <w:sz w:val="18"/>
                <w:szCs w:val="18"/>
              </w:rPr>
              <w:t>I prodotti deperibili sono generalmente utilizzati o venduti rapidamente</w:t>
            </w:r>
            <w:r w:rsidRPr="00E378B5">
              <w:rPr>
                <w:rFonts w:ascii="Arial" w:hAnsi="Arial" w:cs="Arial"/>
                <w:sz w:val="18"/>
                <w:szCs w:val="18"/>
              </w:rPr>
              <w:t xml:space="preserve">. Non sono compatibili con la correttezza delle transazioni commerciali i </w:t>
            </w:r>
            <w:r w:rsidRPr="00A661FA">
              <w:rPr>
                <w:rFonts w:ascii="Arial" w:hAnsi="Arial" w:cs="Arial"/>
                <w:b/>
                <w:bCs/>
                <w:sz w:val="18"/>
                <w:szCs w:val="18"/>
              </w:rPr>
              <w:t>pagamenti per prodotti deperibili effettuati a oltre 30 giorni dalla consegna, oppure oltre 30 giorni dopo il termine di un periodo di consegna convenuto in cui i prodotti sono consegnati periodicamente, oppure oltre 30 giorni dopo la data in cui è stato stabilito l'importo da corrispondere</w:t>
            </w:r>
            <w:r w:rsidRPr="00E378B5">
              <w:rPr>
                <w:rFonts w:ascii="Arial" w:hAnsi="Arial" w:cs="Arial"/>
                <w:sz w:val="18"/>
                <w:szCs w:val="18"/>
              </w:rPr>
              <w:t xml:space="preserve">. Al fine di garantire una maggiore tutela agli agricoltori e alla loro liquidità, i fornitori di altri prodotti agricoli e alimentari non dovrebbero dover </w:t>
            </w:r>
            <w:r w:rsidRPr="00A661FA">
              <w:rPr>
                <w:rFonts w:ascii="Arial" w:hAnsi="Arial" w:cs="Arial"/>
                <w:b/>
                <w:bCs/>
                <w:sz w:val="18"/>
                <w:szCs w:val="18"/>
              </w:rPr>
              <w:t>aspettare i pagamenti oltre 60 giorni dalla consegna, oppure oltre 60 giorni dal termine di un periodo di consegna convenuto in cui i prodotti sono consegnati periodicamente, oppure oltre 60 giorni dalla data in cui è stato stabilito l'importo da corrispondere.</w:t>
            </w:r>
          </w:p>
          <w:p w14:paraId="30348656" w14:textId="01B504EF" w:rsidR="00091E8D" w:rsidRPr="00A661FA" w:rsidRDefault="00026E29" w:rsidP="0099491A">
            <w:pPr>
              <w:rPr>
                <w:rFonts w:ascii="Arial" w:hAnsi="Arial" w:cs="Arial"/>
                <w:b/>
                <w:bCs/>
                <w:sz w:val="18"/>
                <w:szCs w:val="18"/>
              </w:rPr>
            </w:pPr>
            <w:r w:rsidRPr="00E378B5">
              <w:rPr>
                <w:rFonts w:ascii="Arial" w:hAnsi="Arial" w:cs="Arial"/>
                <w:sz w:val="18"/>
                <w:szCs w:val="18"/>
              </w:rPr>
              <w:t xml:space="preserve">Tali limiti dovrebbero applicarsi solo ai pagamenti connessi alla vendita di prodotti agricoli e alimentari e </w:t>
            </w:r>
            <w:r w:rsidRPr="00A661FA">
              <w:rPr>
                <w:rFonts w:ascii="Arial" w:hAnsi="Arial" w:cs="Arial"/>
                <w:b/>
                <w:bCs/>
                <w:sz w:val="18"/>
                <w:szCs w:val="18"/>
              </w:rPr>
              <w:t>non ad altri pagamenti, quali i pagamenti supplementari</w:t>
            </w:r>
            <w:r w:rsidRPr="00E378B5">
              <w:rPr>
                <w:rFonts w:ascii="Arial" w:hAnsi="Arial" w:cs="Arial"/>
                <w:sz w:val="18"/>
                <w:szCs w:val="18"/>
              </w:rPr>
              <w:t xml:space="preserve"> versati da una cooperativa ai propri membri. Conformemente alla direttiva 2011/7/UE del Parlamento europeo e del Consiglio (5), dovrebbe anche essere possibile considerare la data in cui è stato stabilito l'importo da corrispondere per un periodo di consegna concordato, ai fini della present</w:t>
            </w:r>
            <w:r w:rsidR="00091E8D" w:rsidRPr="00E378B5">
              <w:rPr>
                <w:rFonts w:ascii="Arial" w:hAnsi="Arial" w:cs="Arial"/>
                <w:sz w:val="18"/>
                <w:szCs w:val="18"/>
              </w:rPr>
              <w:t xml:space="preserve">e direttiva, </w:t>
            </w:r>
            <w:r w:rsidR="00091E8D" w:rsidRPr="00A661FA">
              <w:rPr>
                <w:rFonts w:ascii="Arial" w:hAnsi="Arial" w:cs="Arial"/>
                <w:b/>
                <w:bCs/>
                <w:sz w:val="18"/>
                <w:szCs w:val="18"/>
              </w:rPr>
              <w:t>la data di emissione della fattura, oppure la data della sua ricezione da parte dell'acquirente.</w:t>
            </w:r>
            <w:r w:rsidR="00A661FA">
              <w:rPr>
                <w:rStyle w:val="Rimandonotaapidipagina"/>
                <w:rFonts w:ascii="Arial" w:hAnsi="Arial" w:cs="Arial"/>
                <w:b/>
                <w:bCs/>
                <w:sz w:val="18"/>
                <w:szCs w:val="18"/>
              </w:rPr>
              <w:footnoteReference w:id="9"/>
            </w:r>
          </w:p>
          <w:p w14:paraId="6A126ED3" w14:textId="77777777" w:rsidR="00091E8D" w:rsidRPr="00E378B5" w:rsidRDefault="00091E8D" w:rsidP="0099491A">
            <w:pPr>
              <w:rPr>
                <w:rFonts w:ascii="Arial" w:hAnsi="Arial" w:cs="Arial"/>
                <w:sz w:val="18"/>
                <w:szCs w:val="18"/>
              </w:rPr>
            </w:pPr>
          </w:p>
          <w:p w14:paraId="60328FD5" w14:textId="630876CB" w:rsidR="00091E8D" w:rsidRPr="00A661FA" w:rsidRDefault="00091E8D" w:rsidP="0099491A">
            <w:pPr>
              <w:rPr>
                <w:rFonts w:ascii="Arial" w:hAnsi="Arial" w:cs="Arial"/>
                <w:b/>
                <w:bCs/>
                <w:sz w:val="18"/>
                <w:szCs w:val="18"/>
              </w:rPr>
            </w:pPr>
            <w:r w:rsidRPr="00E378B5">
              <w:rPr>
                <w:rFonts w:ascii="Arial" w:hAnsi="Arial" w:cs="Arial"/>
                <w:sz w:val="18"/>
                <w:szCs w:val="18"/>
              </w:rPr>
              <w:t xml:space="preserve">(18) Le disposizioni stabilite dalla presente direttiva in merito ai </w:t>
            </w:r>
            <w:r w:rsidRPr="00A661FA">
              <w:rPr>
                <w:rFonts w:ascii="Arial" w:hAnsi="Arial" w:cs="Arial"/>
                <w:b/>
                <w:bCs/>
                <w:sz w:val="18"/>
                <w:szCs w:val="18"/>
              </w:rPr>
              <w:t>ritardi di pagamento</w:t>
            </w:r>
            <w:r w:rsidRPr="00E378B5">
              <w:rPr>
                <w:rFonts w:ascii="Arial" w:hAnsi="Arial" w:cs="Arial"/>
                <w:sz w:val="18"/>
                <w:szCs w:val="18"/>
              </w:rPr>
              <w:t xml:space="preserve"> costituiscono norme specifiche per il settore agricolo e alimentare in relazione alle disposizioni sui periodi di pagamento definite nella direttiva 2011/7/UE. Le disposizioni stabilite dalla presente direttiva in merito ai ritardi di pagamento non dovrebbero ripercuotersi su accordi relativi a </w:t>
            </w:r>
            <w:r w:rsidRPr="00A661FA">
              <w:rPr>
                <w:rFonts w:ascii="Arial" w:hAnsi="Arial" w:cs="Arial"/>
                <w:b/>
                <w:bCs/>
                <w:sz w:val="18"/>
                <w:szCs w:val="18"/>
              </w:rPr>
              <w:t>clausole di ripartizione del valore ai sensi dell'articolo 172 bis del regolamento (UE) n. 1308/2013 del Parlamento europeo e del Consiglio</w:t>
            </w:r>
            <w:r w:rsidRPr="00E378B5">
              <w:rPr>
                <w:rFonts w:ascii="Arial" w:hAnsi="Arial" w:cs="Arial"/>
                <w:sz w:val="18"/>
                <w:szCs w:val="18"/>
              </w:rPr>
              <w:t xml:space="preserve"> (6). Al fine di salvaguardare lo svolgimento regolare del </w:t>
            </w:r>
            <w:r w:rsidRPr="00A661FA">
              <w:rPr>
                <w:rFonts w:ascii="Arial" w:hAnsi="Arial" w:cs="Arial"/>
                <w:b/>
                <w:bCs/>
                <w:sz w:val="18"/>
                <w:szCs w:val="18"/>
              </w:rPr>
              <w:t>programma destinato alle scuole</w:t>
            </w:r>
            <w:r w:rsidRPr="00E378B5">
              <w:rPr>
                <w:rFonts w:ascii="Arial" w:hAnsi="Arial" w:cs="Arial"/>
                <w:sz w:val="18"/>
                <w:szCs w:val="18"/>
              </w:rPr>
              <w:t xml:space="preserve"> di cui all'articolo 23 del regolamento (UE) n. 1308/2013, le disposizioni stabilite dalla presente direttiva in merito ai ritardi di pagamento </w:t>
            </w:r>
            <w:r w:rsidRPr="00A661FA">
              <w:rPr>
                <w:rFonts w:ascii="Arial" w:hAnsi="Arial" w:cs="Arial"/>
                <w:b/>
                <w:bCs/>
                <w:sz w:val="18"/>
                <w:szCs w:val="18"/>
              </w:rPr>
              <w:t>non dovrebbero applicarsi a pagamenti effettuati da un acquirente (ossia richiedente dell'aiuto) a un fornitore nel quadro del programma destinato alle scuole.</w:t>
            </w:r>
            <w:r w:rsidRPr="00E378B5">
              <w:rPr>
                <w:rFonts w:ascii="Arial" w:hAnsi="Arial" w:cs="Arial"/>
                <w:sz w:val="18"/>
                <w:szCs w:val="18"/>
              </w:rPr>
              <w:t xml:space="preserve"> Tenendo conto del fatto che per gli enti pubblici che forniscono assistenza sanitaria dare </w:t>
            </w:r>
            <w:r w:rsidR="00F95EB4" w:rsidRPr="00E378B5">
              <w:rPr>
                <w:rFonts w:ascii="Arial" w:hAnsi="Arial" w:cs="Arial"/>
                <w:sz w:val="18"/>
                <w:szCs w:val="18"/>
              </w:rPr>
              <w:t>priorità</w:t>
            </w:r>
            <w:r w:rsidRPr="00E378B5">
              <w:rPr>
                <w:rFonts w:ascii="Arial" w:hAnsi="Arial" w:cs="Arial"/>
                <w:sz w:val="18"/>
                <w:szCs w:val="18"/>
              </w:rPr>
              <w:t xml:space="preserve"> all'assistenza sanitaria in modo da trovare un equilibrio tra le esigenze dei singoli pazienti e le risorse finanziarie rappresenta una sfida, queste disposizioni </w:t>
            </w:r>
            <w:r w:rsidRPr="00A661FA">
              <w:rPr>
                <w:rFonts w:ascii="Arial" w:hAnsi="Arial" w:cs="Arial"/>
                <w:b/>
                <w:bCs/>
                <w:sz w:val="18"/>
                <w:szCs w:val="18"/>
              </w:rPr>
              <w:t>non dovrebbero applicarsi nemmeno agli enti pubblici ai sensi dell'articolo 4, paragrafo 4, lettera b), della direttiva 2011/7/UE.</w:t>
            </w:r>
          </w:p>
          <w:p w14:paraId="0EC4CFE6" w14:textId="77777777" w:rsidR="00091E8D" w:rsidRPr="00E378B5" w:rsidRDefault="00091E8D" w:rsidP="0099491A">
            <w:pPr>
              <w:rPr>
                <w:rFonts w:ascii="Arial" w:hAnsi="Arial" w:cs="Arial"/>
                <w:sz w:val="18"/>
                <w:szCs w:val="18"/>
              </w:rPr>
            </w:pPr>
          </w:p>
          <w:p w14:paraId="2F686526" w14:textId="767881F8" w:rsidR="00091E8D" w:rsidRPr="00E378B5" w:rsidRDefault="00091E8D" w:rsidP="0099491A">
            <w:pPr>
              <w:rPr>
                <w:rFonts w:ascii="Arial" w:hAnsi="Arial" w:cs="Arial"/>
                <w:sz w:val="18"/>
                <w:szCs w:val="18"/>
              </w:rPr>
            </w:pPr>
            <w:r w:rsidRPr="00E378B5">
              <w:rPr>
                <w:rFonts w:ascii="Arial" w:hAnsi="Arial" w:cs="Arial"/>
                <w:sz w:val="18"/>
                <w:szCs w:val="18"/>
              </w:rPr>
              <w:t xml:space="preserve">(19) </w:t>
            </w:r>
            <w:r w:rsidRPr="00A661FA">
              <w:rPr>
                <w:rFonts w:ascii="Arial" w:hAnsi="Arial" w:cs="Arial"/>
                <w:b/>
                <w:bCs/>
                <w:sz w:val="18"/>
                <w:szCs w:val="18"/>
              </w:rPr>
              <w:t>Le uve e il mosto</w:t>
            </w:r>
            <w:r w:rsidRPr="00E378B5">
              <w:rPr>
                <w:rFonts w:ascii="Arial" w:hAnsi="Arial" w:cs="Arial"/>
                <w:sz w:val="18"/>
                <w:szCs w:val="18"/>
              </w:rPr>
              <w:t xml:space="preserve"> per la produzione di vino hanno specifiche caratteristiche in quanto le uve sono raccolte solo nel corso di un </w:t>
            </w:r>
            <w:r w:rsidRPr="00A661FA">
              <w:rPr>
                <w:rFonts w:ascii="Arial" w:hAnsi="Arial" w:cs="Arial"/>
                <w:b/>
                <w:bCs/>
                <w:sz w:val="18"/>
                <w:szCs w:val="18"/>
              </w:rPr>
              <w:t>periodo dell'anno molto limitato</w:t>
            </w:r>
            <w:r w:rsidRPr="00E378B5">
              <w:rPr>
                <w:rFonts w:ascii="Arial" w:hAnsi="Arial" w:cs="Arial"/>
                <w:sz w:val="18"/>
                <w:szCs w:val="18"/>
              </w:rPr>
              <w:t xml:space="preserve">, ma sono utilizzate per produrre </w:t>
            </w:r>
            <w:r w:rsidRPr="00A661FA">
              <w:rPr>
                <w:rFonts w:ascii="Arial" w:hAnsi="Arial" w:cs="Arial"/>
                <w:b/>
                <w:bCs/>
                <w:sz w:val="18"/>
                <w:szCs w:val="18"/>
              </w:rPr>
              <w:t xml:space="preserve">vino che in alcuni casi </w:t>
            </w:r>
            <w:r w:rsidR="00F95EB4" w:rsidRPr="00A661FA">
              <w:rPr>
                <w:rFonts w:ascii="Arial" w:hAnsi="Arial" w:cs="Arial"/>
                <w:b/>
                <w:bCs/>
                <w:sz w:val="18"/>
                <w:szCs w:val="18"/>
              </w:rPr>
              <w:t>sarà</w:t>
            </w:r>
            <w:r w:rsidRPr="00A661FA">
              <w:rPr>
                <w:rFonts w:ascii="Arial" w:hAnsi="Arial" w:cs="Arial"/>
                <w:b/>
                <w:bCs/>
                <w:sz w:val="18"/>
                <w:szCs w:val="18"/>
              </w:rPr>
              <w:t xml:space="preserve"> venduto solo molti anni dopo</w:t>
            </w:r>
            <w:r w:rsidRPr="00E378B5">
              <w:rPr>
                <w:rFonts w:ascii="Arial" w:hAnsi="Arial" w:cs="Arial"/>
                <w:sz w:val="18"/>
                <w:szCs w:val="18"/>
              </w:rPr>
              <w:t xml:space="preserve">. Al fine di rispondere a tale situazione specifica, le organizzazioni di produttori e le organizzazioni interprofessionali hanno tradizionalmente sviluppato per la fornitura di tali prodotti </w:t>
            </w:r>
            <w:r w:rsidRPr="00A661FA">
              <w:rPr>
                <w:rFonts w:ascii="Arial" w:hAnsi="Arial" w:cs="Arial"/>
                <w:b/>
                <w:bCs/>
                <w:sz w:val="18"/>
                <w:szCs w:val="18"/>
              </w:rPr>
              <w:t>contratti tipo</w:t>
            </w:r>
            <w:r w:rsidRPr="00E378B5">
              <w:rPr>
                <w:rFonts w:ascii="Arial" w:hAnsi="Arial" w:cs="Arial"/>
                <w:sz w:val="18"/>
                <w:szCs w:val="18"/>
              </w:rPr>
              <w:t xml:space="preserve">. Tali contratti tipo prevedono </w:t>
            </w:r>
            <w:r w:rsidRPr="00A661FA">
              <w:rPr>
                <w:rFonts w:ascii="Arial" w:hAnsi="Arial" w:cs="Arial"/>
                <w:b/>
                <w:bCs/>
                <w:sz w:val="18"/>
                <w:szCs w:val="18"/>
              </w:rPr>
              <w:t>specifici termini di pagamento a rate</w:t>
            </w:r>
            <w:r w:rsidRPr="00E378B5">
              <w:rPr>
                <w:rFonts w:ascii="Arial" w:hAnsi="Arial" w:cs="Arial"/>
                <w:sz w:val="18"/>
                <w:szCs w:val="18"/>
              </w:rPr>
              <w:t xml:space="preserve">. </w:t>
            </w:r>
            <w:r w:rsidR="00F95EB4" w:rsidRPr="00E378B5">
              <w:rPr>
                <w:rFonts w:ascii="Arial" w:hAnsi="Arial" w:cs="Arial"/>
                <w:sz w:val="18"/>
                <w:szCs w:val="18"/>
              </w:rPr>
              <w:t>Poiché</w:t>
            </w:r>
            <w:r w:rsidRPr="00E378B5">
              <w:rPr>
                <w:rFonts w:ascii="Arial" w:hAnsi="Arial" w:cs="Arial"/>
                <w:sz w:val="18"/>
                <w:szCs w:val="18"/>
              </w:rPr>
              <w:t xml:space="preserve"> sono utilizzati dai fornitori e dagli acquirenti nell'ambito di </w:t>
            </w:r>
            <w:r w:rsidRPr="00A661FA">
              <w:rPr>
                <w:rFonts w:ascii="Arial" w:hAnsi="Arial" w:cs="Arial"/>
                <w:b/>
                <w:bCs/>
                <w:sz w:val="18"/>
                <w:szCs w:val="18"/>
              </w:rPr>
              <w:t>accordi pluriennali</w:t>
            </w:r>
            <w:r w:rsidRPr="00E378B5">
              <w:rPr>
                <w:rFonts w:ascii="Arial" w:hAnsi="Arial" w:cs="Arial"/>
                <w:sz w:val="18"/>
                <w:szCs w:val="18"/>
              </w:rPr>
              <w:t xml:space="preserve">, tali contratti tipo non si limitano pertanto a fornire ai produttori agricoli la sicurezza di relazioni di vendita durature, ma contribuiscono anche alla </w:t>
            </w:r>
            <w:r w:rsidRPr="00A661FA">
              <w:rPr>
                <w:rFonts w:ascii="Arial" w:hAnsi="Arial" w:cs="Arial"/>
                <w:b/>
                <w:bCs/>
                <w:sz w:val="18"/>
                <w:szCs w:val="18"/>
              </w:rPr>
              <w:t>stabilità della filiera</w:t>
            </w:r>
            <w:r w:rsidRPr="00E378B5">
              <w:rPr>
                <w:rFonts w:ascii="Arial" w:hAnsi="Arial" w:cs="Arial"/>
                <w:sz w:val="18"/>
                <w:szCs w:val="18"/>
              </w:rPr>
              <w:t xml:space="preserve">. Qualora detti contratti tipo siano stati elaborati da parte di organizzazioni di produttori, organizzazioni interprofessionali o associazioni di organizzazioni di produttori riconosciute e </w:t>
            </w:r>
            <w:r w:rsidRPr="00A661FA">
              <w:rPr>
                <w:rFonts w:ascii="Arial" w:hAnsi="Arial" w:cs="Arial"/>
                <w:b/>
                <w:bCs/>
                <w:sz w:val="18"/>
                <w:szCs w:val="18"/>
              </w:rPr>
              <w:t>siano stati resi vincolanti da uno Stato membro entro il 1</w:t>
            </w:r>
            <w:r w:rsidR="00F95EB4" w:rsidRPr="00A661FA">
              <w:rPr>
                <w:rFonts w:ascii="Arial" w:hAnsi="Arial" w:cs="Arial"/>
                <w:b/>
                <w:bCs/>
                <w:sz w:val="18"/>
                <w:szCs w:val="18"/>
              </w:rPr>
              <w:t>°</w:t>
            </w:r>
            <w:r w:rsidRPr="00A661FA">
              <w:rPr>
                <w:rFonts w:ascii="Arial" w:hAnsi="Arial" w:cs="Arial"/>
                <w:b/>
                <w:bCs/>
                <w:sz w:val="18"/>
                <w:szCs w:val="18"/>
              </w:rPr>
              <w:t xml:space="preserve"> gennaio 2019</w:t>
            </w:r>
            <w:r w:rsidRPr="00E378B5">
              <w:rPr>
                <w:rFonts w:ascii="Arial" w:hAnsi="Arial" w:cs="Arial"/>
                <w:sz w:val="18"/>
                <w:szCs w:val="18"/>
              </w:rPr>
              <w:t xml:space="preserve"> ai sensi dell'articolo 164 del regolamento (UE) n. 1308/2013 («estensione») oppure qualora l'estensione dei contratti tipo sia rinnovata da uno Stato membro senza che ai termini di pagamento siano apportate modifiche significative svantaggiose per i fornitori di uve e mosto, le disposizioni stabilite dalla presente direttiva in merito ai ritardi di pagamento </w:t>
            </w:r>
            <w:r w:rsidRPr="00A661FA">
              <w:rPr>
                <w:rFonts w:ascii="Arial" w:hAnsi="Arial" w:cs="Arial"/>
                <w:b/>
                <w:bCs/>
                <w:sz w:val="18"/>
                <w:szCs w:val="18"/>
              </w:rPr>
              <w:t>non dovrebbero applicarsi ai contratti tra fornitori di uve e mosto per la produzione di vino</w:t>
            </w:r>
            <w:r w:rsidRPr="00E378B5">
              <w:rPr>
                <w:rFonts w:ascii="Arial" w:hAnsi="Arial" w:cs="Arial"/>
                <w:sz w:val="18"/>
                <w:szCs w:val="18"/>
              </w:rPr>
              <w:t xml:space="preserve"> e i loro acquirenti diretti. Gli Stati membri hanno l'obbligo di </w:t>
            </w:r>
            <w:r w:rsidRPr="00A661FA">
              <w:rPr>
                <w:rFonts w:ascii="Arial" w:hAnsi="Arial" w:cs="Arial"/>
                <w:b/>
                <w:bCs/>
                <w:sz w:val="18"/>
                <w:szCs w:val="18"/>
              </w:rPr>
              <w:t>notificare alla Commissione i relativi accordi</w:t>
            </w:r>
            <w:r w:rsidRPr="00E378B5">
              <w:rPr>
                <w:rFonts w:ascii="Arial" w:hAnsi="Arial" w:cs="Arial"/>
                <w:sz w:val="18"/>
                <w:szCs w:val="18"/>
              </w:rPr>
              <w:t xml:space="preserve"> di organizzazioni di produttori, organizzazioni interprofessionali e associazioni di organizzazioni di produttori riconosciute ai sensi dell'articolo 164, paragrafo 6, del regolamento (UE) n. 1308/2013.</w:t>
            </w:r>
          </w:p>
          <w:p w14:paraId="54289CE5" w14:textId="77777777" w:rsidR="00DA0157" w:rsidRPr="00E378B5" w:rsidRDefault="00DA0157" w:rsidP="0099491A">
            <w:pPr>
              <w:rPr>
                <w:rFonts w:ascii="Arial" w:hAnsi="Arial" w:cs="Arial"/>
                <w:sz w:val="18"/>
                <w:szCs w:val="18"/>
              </w:rPr>
            </w:pPr>
          </w:p>
          <w:p w14:paraId="1A38CB93" w14:textId="5DE30B67" w:rsidR="006B0046" w:rsidRPr="00A661FA" w:rsidRDefault="006B0046" w:rsidP="0099491A">
            <w:pPr>
              <w:rPr>
                <w:rFonts w:ascii="Arial" w:hAnsi="Arial" w:cs="Arial"/>
                <w:b/>
                <w:bCs/>
                <w:sz w:val="18"/>
                <w:szCs w:val="18"/>
              </w:rPr>
            </w:pPr>
            <w:r w:rsidRPr="00E378B5">
              <w:rPr>
                <w:rFonts w:ascii="Arial" w:hAnsi="Arial" w:cs="Arial"/>
                <w:sz w:val="18"/>
                <w:szCs w:val="18"/>
              </w:rPr>
              <w:t xml:space="preserve">(20) Un </w:t>
            </w:r>
            <w:r w:rsidRPr="00A661FA">
              <w:rPr>
                <w:rFonts w:ascii="Arial" w:hAnsi="Arial" w:cs="Arial"/>
                <w:b/>
                <w:bCs/>
                <w:sz w:val="18"/>
                <w:szCs w:val="18"/>
              </w:rPr>
              <w:t>preavviso di annullamento</w:t>
            </w:r>
            <w:r w:rsidRPr="00E378B5">
              <w:rPr>
                <w:rFonts w:ascii="Arial" w:hAnsi="Arial" w:cs="Arial"/>
                <w:sz w:val="18"/>
                <w:szCs w:val="18"/>
              </w:rPr>
              <w:t xml:space="preserve"> per prodotti deperibili </w:t>
            </w:r>
            <w:r w:rsidRPr="00A661FA">
              <w:rPr>
                <w:rFonts w:ascii="Arial" w:hAnsi="Arial" w:cs="Arial"/>
                <w:b/>
                <w:bCs/>
                <w:sz w:val="18"/>
                <w:szCs w:val="18"/>
              </w:rPr>
              <w:t>inferiore a 30 giorni</w:t>
            </w:r>
            <w:r w:rsidRPr="00E378B5">
              <w:rPr>
                <w:rFonts w:ascii="Arial" w:hAnsi="Arial" w:cs="Arial"/>
                <w:sz w:val="18"/>
                <w:szCs w:val="18"/>
              </w:rPr>
              <w:t xml:space="preserve"> dovrebbe essere considerato sleale in quanto il fornitore non sarebbe in grado di trovare uno </w:t>
            </w:r>
            <w:r w:rsidRPr="00A661FA">
              <w:rPr>
                <w:rFonts w:ascii="Arial" w:hAnsi="Arial" w:cs="Arial"/>
                <w:b/>
                <w:bCs/>
                <w:sz w:val="18"/>
                <w:szCs w:val="18"/>
              </w:rPr>
              <w:t>sbocco alternativo per tali prodotti</w:t>
            </w:r>
            <w:r w:rsidRPr="00E378B5">
              <w:rPr>
                <w:rFonts w:ascii="Arial" w:hAnsi="Arial" w:cs="Arial"/>
                <w:sz w:val="18"/>
                <w:szCs w:val="18"/>
              </w:rPr>
              <w:t xml:space="preserve">. </w:t>
            </w:r>
            <w:r w:rsidR="00A661FA">
              <w:rPr>
                <w:rStyle w:val="Rimandonotaapidipagina"/>
                <w:rFonts w:ascii="Arial" w:hAnsi="Arial" w:cs="Arial"/>
                <w:sz w:val="18"/>
                <w:szCs w:val="18"/>
              </w:rPr>
              <w:footnoteReference w:id="10"/>
            </w:r>
            <w:r w:rsidR="00A661FA">
              <w:rPr>
                <w:rFonts w:ascii="Arial" w:hAnsi="Arial" w:cs="Arial"/>
                <w:sz w:val="18"/>
                <w:szCs w:val="18"/>
              </w:rPr>
              <w:t xml:space="preserve"> </w:t>
            </w:r>
            <w:r w:rsidRPr="00E378B5">
              <w:rPr>
                <w:rFonts w:ascii="Arial" w:hAnsi="Arial" w:cs="Arial"/>
                <w:sz w:val="18"/>
                <w:szCs w:val="18"/>
              </w:rPr>
              <w:t xml:space="preserve">Tuttavia, nel caso di prodotti in determinati settori, anche un preavviso di annullamento </w:t>
            </w:r>
            <w:r w:rsidR="00F95EB4" w:rsidRPr="00E378B5">
              <w:rPr>
                <w:rFonts w:ascii="Arial" w:hAnsi="Arial" w:cs="Arial"/>
                <w:sz w:val="18"/>
                <w:szCs w:val="18"/>
              </w:rPr>
              <w:t>più</w:t>
            </w:r>
            <w:r w:rsidRPr="00E378B5">
              <w:rPr>
                <w:rFonts w:ascii="Arial" w:hAnsi="Arial" w:cs="Arial"/>
                <w:sz w:val="18"/>
                <w:szCs w:val="18"/>
              </w:rPr>
              <w:t xml:space="preserve"> breve potrebbe comunque lasciare ai fornitori tempo sufficiente per vendere i prodotti altrove oppure utilizzarli essi stessi. </w:t>
            </w:r>
            <w:r w:rsidR="00E378B5" w:rsidRPr="00A661FA">
              <w:rPr>
                <w:rFonts w:ascii="Arial" w:hAnsi="Arial" w:cs="Arial"/>
                <w:b/>
                <w:bCs/>
                <w:sz w:val="18"/>
                <w:szCs w:val="18"/>
              </w:rPr>
              <w:t>È, pertanto,</w:t>
            </w:r>
            <w:r w:rsidRPr="00A661FA">
              <w:rPr>
                <w:rFonts w:ascii="Arial" w:hAnsi="Arial" w:cs="Arial"/>
                <w:b/>
                <w:bCs/>
                <w:sz w:val="18"/>
                <w:szCs w:val="18"/>
              </w:rPr>
              <w:t xml:space="preserve"> opportuno consentire agli Stati membri di prevedere, per questi settori, preavvisi di annullamento </w:t>
            </w:r>
            <w:r w:rsidR="00A661FA" w:rsidRPr="00A661FA">
              <w:rPr>
                <w:rFonts w:ascii="Arial" w:hAnsi="Arial" w:cs="Arial"/>
                <w:b/>
                <w:bCs/>
                <w:sz w:val="18"/>
                <w:szCs w:val="18"/>
              </w:rPr>
              <w:t>più</w:t>
            </w:r>
            <w:r w:rsidRPr="00A661FA">
              <w:rPr>
                <w:rFonts w:ascii="Arial" w:hAnsi="Arial" w:cs="Arial"/>
                <w:b/>
                <w:bCs/>
                <w:sz w:val="18"/>
                <w:szCs w:val="18"/>
              </w:rPr>
              <w:t xml:space="preserve"> brevi in casi debitamente giustificati.</w:t>
            </w:r>
          </w:p>
          <w:p w14:paraId="0FE67D54" w14:textId="77777777" w:rsidR="006B0046" w:rsidRPr="00E378B5" w:rsidRDefault="006B0046" w:rsidP="0099491A">
            <w:pPr>
              <w:rPr>
                <w:rFonts w:ascii="Arial" w:hAnsi="Arial" w:cs="Arial"/>
                <w:sz w:val="18"/>
                <w:szCs w:val="18"/>
              </w:rPr>
            </w:pPr>
          </w:p>
          <w:p w14:paraId="1862B877" w14:textId="58CEF59C" w:rsidR="006B0046" w:rsidRPr="00E378B5" w:rsidRDefault="006B0046" w:rsidP="0099491A">
            <w:pPr>
              <w:rPr>
                <w:rFonts w:ascii="Arial" w:hAnsi="Arial" w:cs="Arial"/>
                <w:sz w:val="18"/>
                <w:szCs w:val="18"/>
              </w:rPr>
            </w:pPr>
            <w:r w:rsidRPr="00E378B5">
              <w:rPr>
                <w:rFonts w:ascii="Arial" w:hAnsi="Arial" w:cs="Arial"/>
                <w:sz w:val="18"/>
                <w:szCs w:val="18"/>
              </w:rPr>
              <w:t xml:space="preserve">(21) Gli acquirenti </w:t>
            </w:r>
            <w:r w:rsidR="00F95EB4" w:rsidRPr="00E378B5">
              <w:rPr>
                <w:rFonts w:ascii="Arial" w:hAnsi="Arial" w:cs="Arial"/>
                <w:sz w:val="18"/>
                <w:szCs w:val="18"/>
              </w:rPr>
              <w:t>più</w:t>
            </w:r>
            <w:r w:rsidRPr="00E378B5">
              <w:rPr>
                <w:rFonts w:ascii="Arial" w:hAnsi="Arial" w:cs="Arial"/>
                <w:sz w:val="18"/>
                <w:szCs w:val="18"/>
              </w:rPr>
              <w:t xml:space="preserve"> forti non dovrebbero </w:t>
            </w:r>
            <w:r w:rsidRPr="00A661FA">
              <w:rPr>
                <w:rFonts w:ascii="Arial" w:hAnsi="Arial" w:cs="Arial"/>
                <w:b/>
                <w:bCs/>
                <w:sz w:val="18"/>
                <w:szCs w:val="18"/>
              </w:rPr>
              <w:t>modificare unilateralmente condizioni contrattuali concordate</w:t>
            </w:r>
            <w:r w:rsidRPr="00E378B5">
              <w:rPr>
                <w:rFonts w:ascii="Arial" w:hAnsi="Arial" w:cs="Arial"/>
                <w:sz w:val="18"/>
                <w:szCs w:val="18"/>
              </w:rPr>
              <w:t xml:space="preserve">, ad esempio eliminando dal listino prodotti coperti da un accordo di fornitura. </w:t>
            </w:r>
            <w:r w:rsidR="00F95EB4" w:rsidRPr="00E378B5">
              <w:rPr>
                <w:rFonts w:ascii="Arial" w:hAnsi="Arial" w:cs="Arial"/>
                <w:sz w:val="18"/>
                <w:szCs w:val="18"/>
              </w:rPr>
              <w:t>Ciò</w:t>
            </w:r>
            <w:r w:rsidRPr="00E378B5">
              <w:rPr>
                <w:rFonts w:ascii="Arial" w:hAnsi="Arial" w:cs="Arial"/>
                <w:sz w:val="18"/>
                <w:szCs w:val="18"/>
              </w:rPr>
              <w:t xml:space="preserve"> non dovrebbe tuttavia applicarsi a situazioni in cui tra il fornitore e l'acquirente esiste un accordo che stipuli espressamente la </w:t>
            </w:r>
            <w:r w:rsidR="00E378B5" w:rsidRPr="00E378B5">
              <w:rPr>
                <w:rFonts w:ascii="Arial" w:hAnsi="Arial" w:cs="Arial"/>
                <w:sz w:val="18"/>
                <w:szCs w:val="18"/>
              </w:rPr>
              <w:t>possibilità</w:t>
            </w:r>
            <w:r w:rsidRPr="00E378B5">
              <w:rPr>
                <w:rFonts w:ascii="Arial" w:hAnsi="Arial" w:cs="Arial"/>
                <w:sz w:val="18"/>
                <w:szCs w:val="18"/>
              </w:rPr>
              <w:t xml:space="preserve">̀ che l'acquirente specifichi in un momento successivo un elemento specifico della transazione relativamente a ordini futuri. </w:t>
            </w:r>
            <w:r w:rsidR="00F95EB4" w:rsidRPr="00E378B5">
              <w:rPr>
                <w:rFonts w:ascii="Arial" w:hAnsi="Arial" w:cs="Arial"/>
                <w:sz w:val="18"/>
                <w:szCs w:val="18"/>
              </w:rPr>
              <w:t>Ciò</w:t>
            </w:r>
            <w:r w:rsidRPr="00E378B5">
              <w:rPr>
                <w:rFonts w:ascii="Arial" w:hAnsi="Arial" w:cs="Arial"/>
                <w:sz w:val="18"/>
                <w:szCs w:val="18"/>
              </w:rPr>
              <w:t xml:space="preserve"> potrebbe riguardare ad esempio le </w:t>
            </w:r>
            <w:r w:rsidR="00E378B5" w:rsidRPr="00E378B5">
              <w:rPr>
                <w:rFonts w:ascii="Arial" w:hAnsi="Arial" w:cs="Arial"/>
                <w:sz w:val="18"/>
                <w:szCs w:val="18"/>
              </w:rPr>
              <w:t>quantità</w:t>
            </w:r>
            <w:r w:rsidRPr="00E378B5">
              <w:rPr>
                <w:rFonts w:ascii="Arial" w:hAnsi="Arial" w:cs="Arial"/>
                <w:sz w:val="18"/>
                <w:szCs w:val="18"/>
              </w:rPr>
              <w:t xml:space="preserve">̀ ordinate. </w:t>
            </w:r>
            <w:r w:rsidRPr="00A661FA">
              <w:rPr>
                <w:rFonts w:ascii="Arial" w:hAnsi="Arial" w:cs="Arial"/>
                <w:b/>
                <w:bCs/>
                <w:sz w:val="18"/>
                <w:szCs w:val="18"/>
              </w:rPr>
              <w:t>Un accordo non è necessariamente concluso in un momento preciso per tutti gli aspetti della transazione tra il fornitore e l'acquirente</w:t>
            </w:r>
            <w:r w:rsidR="00A661FA">
              <w:rPr>
                <w:rFonts w:ascii="Arial" w:hAnsi="Arial" w:cs="Arial"/>
                <w:b/>
                <w:bCs/>
                <w:sz w:val="18"/>
                <w:szCs w:val="18"/>
              </w:rPr>
              <w:t xml:space="preserve"> (vedere nota 10)</w:t>
            </w:r>
            <w:r w:rsidRPr="00A661FA">
              <w:rPr>
                <w:rFonts w:ascii="Arial" w:hAnsi="Arial" w:cs="Arial"/>
                <w:b/>
                <w:bCs/>
                <w:sz w:val="18"/>
                <w:szCs w:val="18"/>
              </w:rPr>
              <w:t>.</w:t>
            </w:r>
          </w:p>
          <w:p w14:paraId="1E4B6282" w14:textId="77777777" w:rsidR="006B0046" w:rsidRPr="00E378B5" w:rsidRDefault="006B0046" w:rsidP="0099491A">
            <w:pPr>
              <w:rPr>
                <w:rFonts w:ascii="Arial" w:hAnsi="Arial" w:cs="Arial"/>
                <w:sz w:val="18"/>
                <w:szCs w:val="18"/>
              </w:rPr>
            </w:pPr>
          </w:p>
          <w:p w14:paraId="4D0ECE52" w14:textId="77777777" w:rsidR="006B0046" w:rsidRPr="00A661FA" w:rsidRDefault="006B0046" w:rsidP="0099491A">
            <w:pPr>
              <w:rPr>
                <w:rFonts w:ascii="Arial" w:hAnsi="Arial" w:cs="Arial"/>
                <w:b/>
                <w:bCs/>
                <w:sz w:val="18"/>
                <w:szCs w:val="18"/>
              </w:rPr>
            </w:pPr>
            <w:r w:rsidRPr="00E378B5">
              <w:rPr>
                <w:rFonts w:ascii="Arial" w:hAnsi="Arial" w:cs="Arial"/>
                <w:sz w:val="18"/>
                <w:szCs w:val="18"/>
              </w:rPr>
              <w:t xml:space="preserve">(22) Fornitori e acquirenti di prodotti agricoli e alimentari </w:t>
            </w:r>
            <w:r w:rsidRPr="00A661FA">
              <w:rPr>
                <w:rFonts w:ascii="Arial" w:hAnsi="Arial" w:cs="Arial"/>
                <w:b/>
                <w:bCs/>
                <w:sz w:val="18"/>
                <w:szCs w:val="18"/>
              </w:rPr>
              <w:t>dovrebbero poter negoziare liberamente operazioni di vendita, compresi i prezzi</w:t>
            </w:r>
            <w:r w:rsidRPr="00E378B5">
              <w:rPr>
                <w:rFonts w:ascii="Arial" w:hAnsi="Arial" w:cs="Arial"/>
                <w:sz w:val="18"/>
                <w:szCs w:val="18"/>
              </w:rPr>
              <w:t xml:space="preserve">. Tali negoziati comprendono anche pagamenti per servizi forniti dall'acquirente al fornitore, quali l'inserimento in listino, il marketing e la promozione. </w:t>
            </w:r>
            <w:r w:rsidRPr="00A661FA">
              <w:rPr>
                <w:rFonts w:ascii="Arial" w:hAnsi="Arial" w:cs="Arial"/>
                <w:b/>
                <w:bCs/>
                <w:sz w:val="18"/>
                <w:szCs w:val="18"/>
              </w:rPr>
              <w:t>Qualora tuttavia un acquirente imponga al fornitore pagamenti non connessi a una specifica operazione di vendita, tale pratica dovrebbe essere ritenuta sleale ed essere vietata dalla presente direttiva.</w:t>
            </w:r>
          </w:p>
          <w:p w14:paraId="4C0E095D" w14:textId="77777777" w:rsidR="006B0046" w:rsidRPr="00E378B5" w:rsidRDefault="006B0046" w:rsidP="0099491A">
            <w:pPr>
              <w:rPr>
                <w:rFonts w:ascii="Arial" w:hAnsi="Arial" w:cs="Arial"/>
                <w:sz w:val="18"/>
                <w:szCs w:val="18"/>
              </w:rPr>
            </w:pPr>
          </w:p>
          <w:p w14:paraId="518A0C00" w14:textId="3825FC81" w:rsidR="006B0046" w:rsidRPr="00E378B5" w:rsidRDefault="006B0046" w:rsidP="0099491A">
            <w:pPr>
              <w:rPr>
                <w:rFonts w:ascii="Arial" w:hAnsi="Arial" w:cs="Arial"/>
                <w:sz w:val="18"/>
                <w:szCs w:val="18"/>
              </w:rPr>
            </w:pPr>
            <w:r w:rsidRPr="00E378B5">
              <w:rPr>
                <w:rFonts w:ascii="Arial" w:hAnsi="Arial" w:cs="Arial"/>
                <w:sz w:val="18"/>
                <w:szCs w:val="18"/>
              </w:rPr>
              <w:t xml:space="preserve">(23) Anche se non dovrebbe sussistere alcun </w:t>
            </w:r>
            <w:r w:rsidRPr="00A661FA">
              <w:rPr>
                <w:rFonts w:ascii="Arial" w:hAnsi="Arial" w:cs="Arial"/>
                <w:b/>
                <w:bCs/>
                <w:sz w:val="18"/>
                <w:szCs w:val="18"/>
              </w:rPr>
              <w:t>obbligo di ricorrere a contratti scritti</w:t>
            </w:r>
            <w:r w:rsidRPr="00E378B5">
              <w:rPr>
                <w:rFonts w:ascii="Arial" w:hAnsi="Arial" w:cs="Arial"/>
                <w:sz w:val="18"/>
                <w:szCs w:val="18"/>
              </w:rPr>
              <w:t xml:space="preserve">, il loro uso nella filiera agricola e alimentare </w:t>
            </w:r>
            <w:r w:rsidR="00F95EB4" w:rsidRPr="00E378B5">
              <w:rPr>
                <w:rFonts w:ascii="Arial" w:hAnsi="Arial" w:cs="Arial"/>
                <w:sz w:val="18"/>
                <w:szCs w:val="18"/>
              </w:rPr>
              <w:t>può</w:t>
            </w:r>
            <w:r w:rsidRPr="00E378B5">
              <w:rPr>
                <w:rFonts w:ascii="Arial" w:hAnsi="Arial" w:cs="Arial"/>
                <w:sz w:val="18"/>
                <w:szCs w:val="18"/>
              </w:rPr>
              <w:t xml:space="preserve"> contribuire a evitare determinate pratiche commerciali sleali. Pertanto, e al fine di tutelare i fornitori da tali pratiche sleali, è opportuno che i fornitori o le loro associazioni abbiano il diritto di </w:t>
            </w:r>
            <w:r w:rsidRPr="00A661FA">
              <w:rPr>
                <w:rFonts w:ascii="Arial" w:hAnsi="Arial" w:cs="Arial"/>
                <w:b/>
                <w:bCs/>
                <w:sz w:val="18"/>
                <w:szCs w:val="18"/>
              </w:rPr>
              <w:t xml:space="preserve">richiedere una conferma scritta delle condizioni </w:t>
            </w:r>
            <w:r w:rsidRPr="00E378B5">
              <w:rPr>
                <w:rFonts w:ascii="Arial" w:hAnsi="Arial" w:cs="Arial"/>
                <w:sz w:val="18"/>
                <w:szCs w:val="18"/>
              </w:rPr>
              <w:t xml:space="preserve">di un accordo di fornitura quando tali condizioni siano </w:t>
            </w:r>
            <w:r w:rsidR="00A661FA" w:rsidRPr="00E378B5">
              <w:rPr>
                <w:rFonts w:ascii="Arial" w:hAnsi="Arial" w:cs="Arial"/>
                <w:sz w:val="18"/>
                <w:szCs w:val="18"/>
              </w:rPr>
              <w:t>già</w:t>
            </w:r>
            <w:r w:rsidRPr="00E378B5">
              <w:rPr>
                <w:rFonts w:ascii="Arial" w:hAnsi="Arial" w:cs="Arial"/>
                <w:sz w:val="18"/>
                <w:szCs w:val="18"/>
              </w:rPr>
              <w:t xml:space="preserve"> state concordate. In questi casi il </w:t>
            </w:r>
            <w:r w:rsidRPr="00A661FA">
              <w:rPr>
                <w:rFonts w:ascii="Arial" w:hAnsi="Arial" w:cs="Arial"/>
                <w:b/>
                <w:bCs/>
                <w:sz w:val="18"/>
                <w:szCs w:val="18"/>
              </w:rPr>
              <w:t>rifiuto di un acquirente di confermare per iscritto</w:t>
            </w:r>
            <w:r w:rsidRPr="00E378B5">
              <w:rPr>
                <w:rFonts w:ascii="Arial" w:hAnsi="Arial" w:cs="Arial"/>
                <w:sz w:val="18"/>
                <w:szCs w:val="18"/>
              </w:rPr>
              <w:t xml:space="preserve"> le condizioni dell'accordo di fornitura dovrebbe essere ritenuta una pratica commerciale sleale e dovrebbe essere vietata. </w:t>
            </w:r>
            <w:r w:rsidR="00E378B5" w:rsidRPr="00E378B5">
              <w:rPr>
                <w:rFonts w:ascii="Arial" w:hAnsi="Arial" w:cs="Arial"/>
                <w:sz w:val="18"/>
                <w:szCs w:val="18"/>
              </w:rPr>
              <w:t>Inoltre,</w:t>
            </w:r>
            <w:r w:rsidRPr="00E378B5">
              <w:rPr>
                <w:rFonts w:ascii="Arial" w:hAnsi="Arial" w:cs="Arial"/>
                <w:sz w:val="18"/>
                <w:szCs w:val="18"/>
              </w:rPr>
              <w:t xml:space="preserve"> gli Stati membri potrebbero </w:t>
            </w:r>
            <w:r w:rsidRPr="00A661FA">
              <w:rPr>
                <w:rFonts w:ascii="Arial" w:hAnsi="Arial" w:cs="Arial"/>
                <w:b/>
                <w:bCs/>
                <w:sz w:val="18"/>
                <w:szCs w:val="18"/>
              </w:rPr>
              <w:t>individuare, condividere e promuovere le migliori pratiche</w:t>
            </w:r>
            <w:r w:rsidRPr="00E378B5">
              <w:rPr>
                <w:rFonts w:ascii="Arial" w:hAnsi="Arial" w:cs="Arial"/>
                <w:sz w:val="18"/>
                <w:szCs w:val="18"/>
              </w:rPr>
              <w:t xml:space="preserve"> in materia di conclusione di contratti a lungo termine, al fine di rafforzare il potere contrattuale dei produttori nella filiera agricola e alimentare.</w:t>
            </w:r>
          </w:p>
          <w:p w14:paraId="37FB4653" w14:textId="77777777" w:rsidR="006B0046" w:rsidRPr="00E378B5" w:rsidRDefault="006B0046" w:rsidP="0099491A">
            <w:pPr>
              <w:rPr>
                <w:rFonts w:ascii="Arial" w:hAnsi="Arial" w:cs="Arial"/>
                <w:sz w:val="18"/>
                <w:szCs w:val="18"/>
              </w:rPr>
            </w:pPr>
          </w:p>
          <w:p w14:paraId="3DC5AE53" w14:textId="40D2B78A" w:rsidR="006B0046" w:rsidRPr="00A661FA" w:rsidRDefault="006B0046" w:rsidP="0099491A">
            <w:pPr>
              <w:rPr>
                <w:rFonts w:ascii="Arial" w:hAnsi="Arial" w:cs="Arial"/>
                <w:b/>
                <w:bCs/>
                <w:sz w:val="18"/>
                <w:szCs w:val="18"/>
              </w:rPr>
            </w:pPr>
            <w:r w:rsidRPr="00E378B5">
              <w:rPr>
                <w:rFonts w:ascii="Arial" w:hAnsi="Arial" w:cs="Arial"/>
                <w:sz w:val="18"/>
                <w:szCs w:val="18"/>
              </w:rPr>
              <w:t xml:space="preserve">(24) La presente direttiva </w:t>
            </w:r>
            <w:r w:rsidRPr="00A661FA">
              <w:rPr>
                <w:rFonts w:ascii="Arial" w:hAnsi="Arial" w:cs="Arial"/>
                <w:b/>
                <w:bCs/>
                <w:sz w:val="18"/>
                <w:szCs w:val="18"/>
              </w:rPr>
              <w:t>non armonizza le norme relative all'onere della prova</w:t>
            </w:r>
            <w:r w:rsidRPr="00E378B5">
              <w:rPr>
                <w:rFonts w:ascii="Arial" w:hAnsi="Arial" w:cs="Arial"/>
                <w:sz w:val="18"/>
                <w:szCs w:val="18"/>
              </w:rPr>
              <w:t xml:space="preserve"> applicabili nei procedimenti dinanzi alle </w:t>
            </w:r>
            <w:r w:rsidR="00F95EB4" w:rsidRPr="00E378B5">
              <w:rPr>
                <w:rFonts w:ascii="Arial" w:hAnsi="Arial" w:cs="Arial"/>
                <w:sz w:val="18"/>
                <w:szCs w:val="18"/>
              </w:rPr>
              <w:t>autorità</w:t>
            </w:r>
            <w:r w:rsidRPr="00E378B5">
              <w:rPr>
                <w:rFonts w:ascii="Arial" w:hAnsi="Arial" w:cs="Arial"/>
                <w:sz w:val="18"/>
                <w:szCs w:val="18"/>
              </w:rPr>
              <w:t xml:space="preserve"> nazionali di contrasto, né la definizione di accordi di fornitura. </w:t>
            </w:r>
            <w:r w:rsidRPr="00A661FA">
              <w:rPr>
                <w:rFonts w:ascii="Arial" w:hAnsi="Arial" w:cs="Arial"/>
                <w:b/>
                <w:bCs/>
                <w:sz w:val="18"/>
                <w:szCs w:val="18"/>
              </w:rPr>
              <w:t>Le norme relative all'onere della prova e la definizione di accordi di fornitura sono pertanto quelle stabilite dal diritto nazionale degli Stati membri.</w:t>
            </w:r>
          </w:p>
          <w:p w14:paraId="63BD8DA0" w14:textId="77777777" w:rsidR="006B0046" w:rsidRPr="00E378B5" w:rsidRDefault="006B0046" w:rsidP="0099491A">
            <w:pPr>
              <w:rPr>
                <w:rFonts w:ascii="Arial" w:hAnsi="Arial" w:cs="Arial"/>
                <w:sz w:val="18"/>
                <w:szCs w:val="18"/>
              </w:rPr>
            </w:pPr>
          </w:p>
          <w:p w14:paraId="79EF2D68" w14:textId="5E7BE978" w:rsidR="006B0046" w:rsidRPr="00E378B5" w:rsidRDefault="006B0046" w:rsidP="0099491A">
            <w:pPr>
              <w:rPr>
                <w:rFonts w:ascii="Arial" w:hAnsi="Arial" w:cs="Arial"/>
                <w:sz w:val="18"/>
                <w:szCs w:val="18"/>
              </w:rPr>
            </w:pPr>
            <w:r w:rsidRPr="00E378B5">
              <w:rPr>
                <w:rFonts w:ascii="Arial" w:hAnsi="Arial" w:cs="Arial"/>
                <w:sz w:val="18"/>
                <w:szCs w:val="18"/>
              </w:rPr>
              <w:t xml:space="preserve">(25) A norma della presente direttiva, i fornitori </w:t>
            </w:r>
            <w:r w:rsidRPr="00A661FA">
              <w:rPr>
                <w:rFonts w:ascii="Arial" w:hAnsi="Arial" w:cs="Arial"/>
                <w:b/>
                <w:bCs/>
                <w:sz w:val="18"/>
                <w:szCs w:val="18"/>
              </w:rPr>
              <w:t>dovrebbero poter denunciare determinate pratiche commerciali sleali</w:t>
            </w:r>
            <w:r w:rsidRPr="00E378B5">
              <w:rPr>
                <w:rFonts w:ascii="Arial" w:hAnsi="Arial" w:cs="Arial"/>
                <w:sz w:val="18"/>
                <w:szCs w:val="18"/>
              </w:rPr>
              <w:t xml:space="preserve">. Le </w:t>
            </w:r>
            <w:r w:rsidRPr="00A661FA">
              <w:rPr>
                <w:rFonts w:ascii="Arial" w:hAnsi="Arial" w:cs="Arial"/>
                <w:b/>
                <w:bCs/>
                <w:sz w:val="18"/>
                <w:szCs w:val="18"/>
              </w:rPr>
              <w:t>ritorsioni commerciali</w:t>
            </w:r>
            <w:r w:rsidRPr="00E378B5">
              <w:rPr>
                <w:rFonts w:ascii="Arial" w:hAnsi="Arial" w:cs="Arial"/>
                <w:sz w:val="18"/>
                <w:szCs w:val="18"/>
              </w:rPr>
              <w:t xml:space="preserve"> da parte degli acquirenti contro i fornitori che esercitano i propri diritti, o la </w:t>
            </w:r>
            <w:r w:rsidRPr="00A661FA">
              <w:rPr>
                <w:rFonts w:ascii="Arial" w:hAnsi="Arial" w:cs="Arial"/>
                <w:b/>
                <w:bCs/>
                <w:sz w:val="18"/>
                <w:szCs w:val="18"/>
              </w:rPr>
              <w:t>minaccia di ricorrervi</w:t>
            </w:r>
            <w:r w:rsidRPr="00E378B5">
              <w:rPr>
                <w:rFonts w:ascii="Arial" w:hAnsi="Arial" w:cs="Arial"/>
                <w:sz w:val="18"/>
                <w:szCs w:val="18"/>
              </w:rPr>
              <w:t xml:space="preserve">, ad esempio eliminando prodotti dal listino, riducendo le </w:t>
            </w:r>
            <w:r w:rsidR="00F95EB4" w:rsidRPr="00E378B5">
              <w:rPr>
                <w:rFonts w:ascii="Arial" w:hAnsi="Arial" w:cs="Arial"/>
                <w:sz w:val="18"/>
                <w:szCs w:val="18"/>
              </w:rPr>
              <w:t>quantità</w:t>
            </w:r>
            <w:r w:rsidRPr="00E378B5">
              <w:rPr>
                <w:rFonts w:ascii="Arial" w:hAnsi="Arial" w:cs="Arial"/>
                <w:sz w:val="18"/>
                <w:szCs w:val="18"/>
              </w:rPr>
              <w:t xml:space="preserve"> dei prodotti ordinati oppure interrompendo determinati servizi forniti dall'acquirente al fornitore, quali il marketing o le promozioni sui prodotti del fornitore, dovrebbero essere vietate e considerate come pratiche commerciali sleali.</w:t>
            </w:r>
          </w:p>
          <w:p w14:paraId="67ADD967" w14:textId="77777777" w:rsidR="006B0046" w:rsidRPr="00E378B5" w:rsidRDefault="006B0046" w:rsidP="0099491A">
            <w:pPr>
              <w:rPr>
                <w:rFonts w:ascii="Arial" w:hAnsi="Arial" w:cs="Arial"/>
                <w:sz w:val="18"/>
                <w:szCs w:val="18"/>
              </w:rPr>
            </w:pPr>
          </w:p>
          <w:p w14:paraId="4C55D45D" w14:textId="77777777" w:rsidR="006B0046" w:rsidRPr="00E378B5" w:rsidRDefault="006B0046" w:rsidP="0099491A">
            <w:pPr>
              <w:rPr>
                <w:rFonts w:ascii="Arial" w:hAnsi="Arial" w:cs="Arial"/>
                <w:sz w:val="18"/>
                <w:szCs w:val="18"/>
              </w:rPr>
            </w:pPr>
            <w:r w:rsidRPr="00E378B5">
              <w:rPr>
                <w:rFonts w:ascii="Arial" w:hAnsi="Arial" w:cs="Arial"/>
                <w:sz w:val="18"/>
                <w:szCs w:val="18"/>
              </w:rPr>
              <w:t xml:space="preserve">(26) Normalmente è l'acquirente </w:t>
            </w:r>
            <w:r w:rsidRPr="00A661FA">
              <w:rPr>
                <w:rFonts w:ascii="Arial" w:hAnsi="Arial" w:cs="Arial"/>
                <w:b/>
                <w:bCs/>
                <w:sz w:val="18"/>
                <w:szCs w:val="18"/>
              </w:rPr>
              <w:t>a farsi carico dei costi dell'immagazzinamento, dell'esposizione, dell'inserimento in listino di prodotti agricoli e alimentari, o della messa a disposizione sul mercato</w:t>
            </w:r>
            <w:r w:rsidRPr="00E378B5">
              <w:rPr>
                <w:rFonts w:ascii="Arial" w:hAnsi="Arial" w:cs="Arial"/>
                <w:sz w:val="18"/>
                <w:szCs w:val="18"/>
              </w:rPr>
              <w:t xml:space="preserve">. La presente direttiva dovrebbe pertanto vietare che a un fornitore sia imposto un pagamento a favore dell'acquirente o di una terza parte per tali servizi, </w:t>
            </w:r>
            <w:r w:rsidRPr="00A661FA">
              <w:rPr>
                <w:rFonts w:ascii="Arial" w:hAnsi="Arial" w:cs="Arial"/>
                <w:b/>
                <w:bCs/>
                <w:sz w:val="18"/>
                <w:szCs w:val="18"/>
              </w:rPr>
              <w:t>a meno che il pagamento sia stato concordato in termini chiari e univoci al momento della conclusione dell'accordo di fornitura o in eventuali accordi successivi tra l'acquirente e il fornitore.</w:t>
            </w:r>
            <w:r w:rsidRPr="00E378B5">
              <w:rPr>
                <w:rFonts w:ascii="Arial" w:hAnsi="Arial" w:cs="Arial"/>
                <w:sz w:val="18"/>
                <w:szCs w:val="18"/>
              </w:rPr>
              <w:t xml:space="preserve"> Qualora tale pagamento sia stato concordato, dovrebbe fondarsi su </w:t>
            </w:r>
            <w:r w:rsidRPr="00A661FA">
              <w:rPr>
                <w:rFonts w:ascii="Arial" w:hAnsi="Arial" w:cs="Arial"/>
                <w:b/>
                <w:bCs/>
                <w:sz w:val="18"/>
                <w:szCs w:val="18"/>
              </w:rPr>
              <w:t>stime oggettive e ragionevoli</w:t>
            </w:r>
            <w:r w:rsidRPr="00E378B5">
              <w:rPr>
                <w:rFonts w:ascii="Arial" w:hAnsi="Arial" w:cs="Arial"/>
                <w:sz w:val="18"/>
                <w:szCs w:val="18"/>
              </w:rPr>
              <w:t>.</w:t>
            </w:r>
          </w:p>
          <w:p w14:paraId="7DBAC702" w14:textId="77777777" w:rsidR="00736E4B" w:rsidRPr="00E378B5" w:rsidRDefault="00736E4B" w:rsidP="0099491A">
            <w:pPr>
              <w:rPr>
                <w:rFonts w:ascii="Arial" w:hAnsi="Arial" w:cs="Arial"/>
                <w:sz w:val="18"/>
                <w:szCs w:val="18"/>
              </w:rPr>
            </w:pPr>
          </w:p>
          <w:p w14:paraId="17943A0C" w14:textId="258C66B8" w:rsidR="0065603B" w:rsidRPr="00A661FA" w:rsidRDefault="0065603B" w:rsidP="0099491A">
            <w:pPr>
              <w:rPr>
                <w:rFonts w:ascii="Arial" w:hAnsi="Arial" w:cs="Arial"/>
                <w:b/>
                <w:bCs/>
                <w:sz w:val="18"/>
                <w:szCs w:val="18"/>
              </w:rPr>
            </w:pPr>
            <w:r w:rsidRPr="00E378B5">
              <w:rPr>
                <w:rFonts w:ascii="Arial" w:hAnsi="Arial" w:cs="Arial"/>
                <w:sz w:val="18"/>
                <w:szCs w:val="18"/>
              </w:rPr>
              <w:t xml:space="preserve">(27) </w:t>
            </w:r>
            <w:r w:rsidR="00E378B5" w:rsidRPr="00E378B5">
              <w:rPr>
                <w:rFonts w:ascii="Arial" w:hAnsi="Arial" w:cs="Arial"/>
                <w:sz w:val="18"/>
                <w:szCs w:val="18"/>
              </w:rPr>
              <w:t>Affinché</w:t>
            </w:r>
            <w:r w:rsidRPr="00E378B5">
              <w:rPr>
                <w:rFonts w:ascii="Arial" w:hAnsi="Arial" w:cs="Arial"/>
                <w:sz w:val="18"/>
                <w:szCs w:val="18"/>
              </w:rPr>
              <w:t xml:space="preserve"> i contributi di un fornitore ai costi della promozione, del marketing o della </w:t>
            </w:r>
            <w:r w:rsidR="00E378B5" w:rsidRPr="00E378B5">
              <w:rPr>
                <w:rFonts w:ascii="Arial" w:hAnsi="Arial" w:cs="Arial"/>
                <w:sz w:val="18"/>
                <w:szCs w:val="18"/>
              </w:rPr>
              <w:t>pubblicità</w:t>
            </w:r>
            <w:r w:rsidRPr="00E378B5">
              <w:rPr>
                <w:rFonts w:ascii="Arial" w:hAnsi="Arial" w:cs="Arial"/>
                <w:sz w:val="18"/>
                <w:szCs w:val="18"/>
              </w:rPr>
              <w:t xml:space="preserve"> dei prodotti agricoli e alimentari, comprese l'esposizione promozionale nei punti vendita e le campagne di vendita, siano considerati equi, </w:t>
            </w:r>
            <w:r w:rsidRPr="00A661FA">
              <w:rPr>
                <w:rFonts w:ascii="Arial" w:hAnsi="Arial" w:cs="Arial"/>
                <w:b/>
                <w:bCs/>
                <w:sz w:val="18"/>
                <w:szCs w:val="18"/>
              </w:rPr>
              <w:t>è opportuno che siano concordati in termini chiari e univoci</w:t>
            </w:r>
            <w:r w:rsidRPr="00E378B5">
              <w:rPr>
                <w:rFonts w:ascii="Arial" w:hAnsi="Arial" w:cs="Arial"/>
                <w:sz w:val="18"/>
                <w:szCs w:val="18"/>
              </w:rPr>
              <w:t xml:space="preserve"> al momento della conclusione dell'accordo di fornitura o in eventuali accordi successivi tra l'acquirente e il fornitore. In caso contrario, dovrebbero essere vietati dalla presente direttiva. </w:t>
            </w:r>
            <w:r w:rsidRPr="00A661FA">
              <w:rPr>
                <w:rFonts w:ascii="Arial" w:hAnsi="Arial" w:cs="Arial"/>
                <w:b/>
                <w:bCs/>
                <w:sz w:val="18"/>
                <w:szCs w:val="18"/>
              </w:rPr>
              <w:t>Qualora tale contributo sia stato concordato, dovrebbe fondarsi su stime oggettive e ragionevoli.</w:t>
            </w:r>
          </w:p>
          <w:p w14:paraId="7E377345" w14:textId="77777777" w:rsidR="00736E4B" w:rsidRPr="00E378B5" w:rsidRDefault="00736E4B" w:rsidP="0099491A">
            <w:pPr>
              <w:rPr>
                <w:rFonts w:ascii="Arial" w:hAnsi="Arial" w:cs="Arial"/>
                <w:sz w:val="18"/>
                <w:szCs w:val="18"/>
              </w:rPr>
            </w:pPr>
          </w:p>
          <w:p w14:paraId="438EF234" w14:textId="1927CF27" w:rsidR="006F121B" w:rsidRPr="00E378B5" w:rsidRDefault="006F121B" w:rsidP="0099491A">
            <w:pPr>
              <w:rPr>
                <w:rFonts w:ascii="Arial" w:hAnsi="Arial" w:cs="Arial"/>
                <w:sz w:val="18"/>
                <w:szCs w:val="18"/>
              </w:rPr>
            </w:pPr>
            <w:r w:rsidRPr="00E378B5">
              <w:rPr>
                <w:rFonts w:ascii="Arial" w:hAnsi="Arial" w:cs="Arial"/>
                <w:sz w:val="18"/>
                <w:szCs w:val="18"/>
              </w:rPr>
              <w:t xml:space="preserve">(28) Gli Stati membri dovrebbero designare </w:t>
            </w:r>
            <w:r w:rsidR="00E378B5" w:rsidRPr="00A661FA">
              <w:rPr>
                <w:rFonts w:ascii="Arial" w:hAnsi="Arial" w:cs="Arial"/>
                <w:b/>
                <w:bCs/>
                <w:sz w:val="18"/>
                <w:szCs w:val="18"/>
              </w:rPr>
              <w:t>autorità</w:t>
            </w:r>
            <w:r w:rsidRPr="00A661FA">
              <w:rPr>
                <w:rFonts w:ascii="Arial" w:hAnsi="Arial" w:cs="Arial"/>
                <w:b/>
                <w:bCs/>
                <w:sz w:val="18"/>
                <w:szCs w:val="18"/>
              </w:rPr>
              <w:t xml:space="preserve"> di contrasto</w:t>
            </w:r>
            <w:r w:rsidRPr="00E378B5">
              <w:rPr>
                <w:rFonts w:ascii="Arial" w:hAnsi="Arial" w:cs="Arial"/>
                <w:sz w:val="18"/>
                <w:szCs w:val="18"/>
              </w:rPr>
              <w:t xml:space="preserve"> al fine di garantire l'efficace applicazione dei divieti previsti dalla presente direttiva. Tali </w:t>
            </w:r>
            <w:r w:rsidR="00E378B5" w:rsidRPr="00E378B5">
              <w:rPr>
                <w:rFonts w:ascii="Arial" w:hAnsi="Arial" w:cs="Arial"/>
                <w:sz w:val="18"/>
                <w:szCs w:val="18"/>
              </w:rPr>
              <w:t>autorità</w:t>
            </w:r>
            <w:r w:rsidRPr="00E378B5">
              <w:rPr>
                <w:rFonts w:ascii="Arial" w:hAnsi="Arial" w:cs="Arial"/>
                <w:sz w:val="18"/>
                <w:szCs w:val="18"/>
              </w:rPr>
              <w:t xml:space="preserve"> dovrebbero essere in grado di </w:t>
            </w:r>
            <w:r w:rsidRPr="00A661FA">
              <w:rPr>
                <w:rFonts w:ascii="Arial" w:hAnsi="Arial" w:cs="Arial"/>
                <w:b/>
                <w:bCs/>
                <w:sz w:val="18"/>
                <w:szCs w:val="18"/>
              </w:rPr>
              <w:t>agire di propria iniziativa</w:t>
            </w:r>
            <w:r w:rsidRPr="00E378B5">
              <w:rPr>
                <w:rFonts w:ascii="Arial" w:hAnsi="Arial" w:cs="Arial"/>
                <w:sz w:val="18"/>
                <w:szCs w:val="18"/>
              </w:rPr>
              <w:t xml:space="preserve"> o </w:t>
            </w:r>
            <w:r w:rsidRPr="00A661FA">
              <w:rPr>
                <w:rFonts w:ascii="Arial" w:hAnsi="Arial" w:cs="Arial"/>
                <w:b/>
                <w:bCs/>
                <w:sz w:val="18"/>
                <w:szCs w:val="18"/>
              </w:rPr>
              <w:t>sulla base di denunce</w:t>
            </w:r>
            <w:r w:rsidRPr="00E378B5">
              <w:rPr>
                <w:rFonts w:ascii="Arial" w:hAnsi="Arial" w:cs="Arial"/>
                <w:sz w:val="18"/>
                <w:szCs w:val="18"/>
              </w:rPr>
              <w:t xml:space="preserve"> presentate dalle parti vittime di pratiche commerciali sleali nella filiera agricola e alimentare, di </w:t>
            </w:r>
            <w:r w:rsidRPr="00A661FA">
              <w:rPr>
                <w:rFonts w:ascii="Arial" w:hAnsi="Arial" w:cs="Arial"/>
                <w:b/>
                <w:bCs/>
                <w:sz w:val="18"/>
                <w:szCs w:val="18"/>
              </w:rPr>
              <w:t>denunce provenienti da informatori</w:t>
            </w:r>
            <w:r w:rsidRPr="00E378B5">
              <w:rPr>
                <w:rFonts w:ascii="Arial" w:hAnsi="Arial" w:cs="Arial"/>
                <w:sz w:val="18"/>
                <w:szCs w:val="18"/>
              </w:rPr>
              <w:t xml:space="preserve">, o sulla base di </w:t>
            </w:r>
            <w:r w:rsidRPr="00A661FA">
              <w:rPr>
                <w:rFonts w:ascii="Arial" w:hAnsi="Arial" w:cs="Arial"/>
                <w:b/>
                <w:bCs/>
                <w:sz w:val="18"/>
                <w:szCs w:val="18"/>
              </w:rPr>
              <w:t>denunce anonime</w:t>
            </w:r>
            <w:r w:rsidRPr="00E378B5">
              <w:rPr>
                <w:rFonts w:ascii="Arial" w:hAnsi="Arial" w:cs="Arial"/>
                <w:sz w:val="18"/>
                <w:szCs w:val="18"/>
              </w:rPr>
              <w:t>. Un'</w:t>
            </w:r>
            <w:r w:rsidR="00E378B5" w:rsidRPr="00E378B5">
              <w:rPr>
                <w:rFonts w:ascii="Arial" w:hAnsi="Arial" w:cs="Arial"/>
                <w:sz w:val="18"/>
                <w:szCs w:val="18"/>
              </w:rPr>
              <w:t>autorità</w:t>
            </w:r>
            <w:r w:rsidRPr="00E378B5">
              <w:rPr>
                <w:rFonts w:ascii="Arial" w:hAnsi="Arial" w:cs="Arial"/>
                <w:sz w:val="18"/>
                <w:szCs w:val="18"/>
              </w:rPr>
              <w:t xml:space="preserve"> di contrasto potrebbe ritenere che </w:t>
            </w:r>
            <w:r w:rsidRPr="00A661FA">
              <w:rPr>
                <w:rFonts w:ascii="Arial" w:hAnsi="Arial" w:cs="Arial"/>
                <w:b/>
                <w:bCs/>
                <w:sz w:val="18"/>
                <w:szCs w:val="18"/>
              </w:rPr>
              <w:t>non vi siano motivi sufficienti</w:t>
            </w:r>
            <w:r w:rsidRPr="00E378B5">
              <w:rPr>
                <w:rFonts w:ascii="Arial" w:hAnsi="Arial" w:cs="Arial"/>
                <w:sz w:val="18"/>
                <w:szCs w:val="18"/>
              </w:rPr>
              <w:t xml:space="preserve"> per dare seguito a una denuncia. Tale conclusione potrebbe essere dovuta anche a </w:t>
            </w:r>
            <w:r w:rsidR="00E378B5" w:rsidRPr="00A661FA">
              <w:rPr>
                <w:rFonts w:ascii="Arial" w:hAnsi="Arial" w:cs="Arial"/>
                <w:b/>
                <w:bCs/>
                <w:sz w:val="18"/>
                <w:szCs w:val="18"/>
              </w:rPr>
              <w:t>priorità</w:t>
            </w:r>
            <w:r w:rsidRPr="00A661FA">
              <w:rPr>
                <w:rFonts w:ascii="Arial" w:hAnsi="Arial" w:cs="Arial"/>
                <w:b/>
                <w:bCs/>
                <w:sz w:val="18"/>
                <w:szCs w:val="18"/>
              </w:rPr>
              <w:t xml:space="preserve"> amministrative</w:t>
            </w:r>
            <w:r w:rsidRPr="00E378B5">
              <w:rPr>
                <w:rFonts w:ascii="Arial" w:hAnsi="Arial" w:cs="Arial"/>
                <w:sz w:val="18"/>
                <w:szCs w:val="18"/>
              </w:rPr>
              <w:t>. Nel caso in cui l'</w:t>
            </w:r>
            <w:r w:rsidR="00E378B5" w:rsidRPr="00E378B5">
              <w:rPr>
                <w:rFonts w:ascii="Arial" w:hAnsi="Arial" w:cs="Arial"/>
                <w:sz w:val="18"/>
                <w:szCs w:val="18"/>
              </w:rPr>
              <w:t>autorità</w:t>
            </w:r>
            <w:r w:rsidRPr="00E378B5">
              <w:rPr>
                <w:rFonts w:ascii="Arial" w:hAnsi="Arial" w:cs="Arial"/>
                <w:sz w:val="18"/>
                <w:szCs w:val="18"/>
              </w:rPr>
              <w:t xml:space="preserve"> di contrasto ritenga di non essere in grado di dare </w:t>
            </w:r>
            <w:r w:rsidR="00E378B5" w:rsidRPr="00E378B5">
              <w:rPr>
                <w:rFonts w:ascii="Arial" w:hAnsi="Arial" w:cs="Arial"/>
                <w:sz w:val="18"/>
                <w:szCs w:val="18"/>
              </w:rPr>
              <w:t>priorità</w:t>
            </w:r>
            <w:r w:rsidRPr="00E378B5">
              <w:rPr>
                <w:rFonts w:ascii="Arial" w:hAnsi="Arial" w:cs="Arial"/>
                <w:sz w:val="18"/>
                <w:szCs w:val="18"/>
              </w:rPr>
              <w:t xml:space="preserve"> a una denuncia, </w:t>
            </w:r>
            <w:r w:rsidRPr="00A661FA">
              <w:rPr>
                <w:rFonts w:ascii="Arial" w:hAnsi="Arial" w:cs="Arial"/>
                <w:b/>
                <w:bCs/>
                <w:sz w:val="18"/>
                <w:szCs w:val="18"/>
              </w:rPr>
              <w:t>dovrebbe informarne il denunciante</w:t>
            </w:r>
            <w:r w:rsidRPr="00E378B5">
              <w:rPr>
                <w:rFonts w:ascii="Arial" w:hAnsi="Arial" w:cs="Arial"/>
                <w:sz w:val="18"/>
                <w:szCs w:val="18"/>
              </w:rPr>
              <w:t xml:space="preserve"> </w:t>
            </w:r>
            <w:r w:rsidRPr="00A661FA">
              <w:rPr>
                <w:rFonts w:ascii="Arial" w:hAnsi="Arial" w:cs="Arial"/>
                <w:b/>
                <w:bCs/>
                <w:sz w:val="18"/>
                <w:szCs w:val="18"/>
              </w:rPr>
              <w:t>indicandone le motivazioni</w:t>
            </w:r>
            <w:r w:rsidRPr="00E378B5">
              <w:rPr>
                <w:rFonts w:ascii="Arial" w:hAnsi="Arial" w:cs="Arial"/>
                <w:sz w:val="18"/>
                <w:szCs w:val="18"/>
              </w:rPr>
              <w:t xml:space="preserve">. Quando un denunciante chiede che </w:t>
            </w:r>
            <w:r w:rsidRPr="00A661FA">
              <w:rPr>
                <w:rFonts w:ascii="Arial" w:hAnsi="Arial" w:cs="Arial"/>
                <w:b/>
                <w:bCs/>
                <w:sz w:val="18"/>
                <w:szCs w:val="18"/>
              </w:rPr>
              <w:t xml:space="preserve">la sua </w:t>
            </w:r>
            <w:r w:rsidR="00E378B5" w:rsidRPr="00A661FA">
              <w:rPr>
                <w:rFonts w:ascii="Arial" w:hAnsi="Arial" w:cs="Arial"/>
                <w:b/>
                <w:bCs/>
                <w:sz w:val="18"/>
                <w:szCs w:val="18"/>
              </w:rPr>
              <w:t>identità</w:t>
            </w:r>
            <w:r w:rsidRPr="00A661FA">
              <w:rPr>
                <w:rFonts w:ascii="Arial" w:hAnsi="Arial" w:cs="Arial"/>
                <w:b/>
                <w:bCs/>
                <w:sz w:val="18"/>
                <w:szCs w:val="18"/>
              </w:rPr>
              <w:t xml:space="preserve"> rimanga riservata</w:t>
            </w:r>
            <w:r w:rsidRPr="00E378B5">
              <w:rPr>
                <w:rFonts w:ascii="Arial" w:hAnsi="Arial" w:cs="Arial"/>
                <w:sz w:val="18"/>
                <w:szCs w:val="18"/>
              </w:rPr>
              <w:t xml:space="preserve"> per paura di ritorsioni commerciali, le </w:t>
            </w:r>
            <w:r w:rsidR="00E378B5" w:rsidRPr="00E378B5">
              <w:rPr>
                <w:rFonts w:ascii="Arial" w:hAnsi="Arial" w:cs="Arial"/>
                <w:sz w:val="18"/>
                <w:szCs w:val="18"/>
              </w:rPr>
              <w:t>autorità</w:t>
            </w:r>
            <w:r w:rsidRPr="00E378B5">
              <w:rPr>
                <w:rFonts w:ascii="Arial" w:hAnsi="Arial" w:cs="Arial"/>
                <w:sz w:val="18"/>
                <w:szCs w:val="18"/>
              </w:rPr>
              <w:t xml:space="preserve"> di contrasto dello Stato membro dovrebbero adottare opportuni provvedimenti.</w:t>
            </w:r>
          </w:p>
          <w:p w14:paraId="5DEE7DCB" w14:textId="77777777" w:rsidR="006F121B" w:rsidRPr="00E378B5" w:rsidRDefault="006F121B" w:rsidP="0099491A">
            <w:pPr>
              <w:rPr>
                <w:rFonts w:ascii="Arial" w:hAnsi="Arial" w:cs="Arial"/>
                <w:sz w:val="18"/>
                <w:szCs w:val="18"/>
              </w:rPr>
            </w:pPr>
          </w:p>
          <w:p w14:paraId="215CCAD6" w14:textId="4BF04553" w:rsidR="006F121B" w:rsidRPr="00E378B5" w:rsidRDefault="006F121B" w:rsidP="0099491A">
            <w:pPr>
              <w:rPr>
                <w:rFonts w:ascii="Arial" w:hAnsi="Arial" w:cs="Arial"/>
                <w:sz w:val="18"/>
                <w:szCs w:val="18"/>
              </w:rPr>
            </w:pPr>
            <w:r w:rsidRPr="00E378B5">
              <w:rPr>
                <w:rFonts w:ascii="Arial" w:hAnsi="Arial" w:cs="Arial"/>
                <w:sz w:val="18"/>
                <w:szCs w:val="18"/>
              </w:rPr>
              <w:t xml:space="preserve">(29) Se uno Stato membro dispone di </w:t>
            </w:r>
            <w:r w:rsidR="00F95EB4" w:rsidRPr="00A661FA">
              <w:rPr>
                <w:rFonts w:ascii="Arial" w:hAnsi="Arial" w:cs="Arial"/>
                <w:b/>
                <w:bCs/>
                <w:sz w:val="18"/>
                <w:szCs w:val="18"/>
              </w:rPr>
              <w:t>più</w:t>
            </w:r>
            <w:r w:rsidRPr="00A661FA">
              <w:rPr>
                <w:rFonts w:ascii="Arial" w:hAnsi="Arial" w:cs="Arial"/>
                <w:b/>
                <w:bCs/>
                <w:sz w:val="18"/>
                <w:szCs w:val="18"/>
              </w:rPr>
              <w:t xml:space="preserve"> di un'</w:t>
            </w:r>
            <w:r w:rsidR="00F95EB4" w:rsidRPr="00A661FA">
              <w:rPr>
                <w:rFonts w:ascii="Arial" w:hAnsi="Arial" w:cs="Arial"/>
                <w:b/>
                <w:bCs/>
                <w:sz w:val="18"/>
                <w:szCs w:val="18"/>
              </w:rPr>
              <w:t>autorità</w:t>
            </w:r>
            <w:r w:rsidRPr="00A661FA">
              <w:rPr>
                <w:rFonts w:ascii="Arial" w:hAnsi="Arial" w:cs="Arial"/>
                <w:b/>
                <w:bCs/>
                <w:sz w:val="18"/>
                <w:szCs w:val="18"/>
              </w:rPr>
              <w:t xml:space="preserve"> di contrasto</w:t>
            </w:r>
            <w:r w:rsidRPr="00E378B5">
              <w:rPr>
                <w:rFonts w:ascii="Arial" w:hAnsi="Arial" w:cs="Arial"/>
                <w:sz w:val="18"/>
                <w:szCs w:val="18"/>
              </w:rPr>
              <w:t xml:space="preserve">, dovrebbe designare </w:t>
            </w:r>
            <w:r w:rsidRPr="00A661FA">
              <w:rPr>
                <w:rFonts w:ascii="Arial" w:hAnsi="Arial" w:cs="Arial"/>
                <w:b/>
                <w:bCs/>
                <w:sz w:val="18"/>
                <w:szCs w:val="18"/>
              </w:rPr>
              <w:t>un unico punto di contatto</w:t>
            </w:r>
            <w:r w:rsidRPr="00E378B5">
              <w:rPr>
                <w:rFonts w:ascii="Arial" w:hAnsi="Arial" w:cs="Arial"/>
                <w:sz w:val="18"/>
                <w:szCs w:val="18"/>
              </w:rPr>
              <w:t xml:space="preserve"> al fine di facilitare una cooperazione efficace tra le </w:t>
            </w:r>
            <w:r w:rsidR="00E378B5" w:rsidRPr="00E378B5">
              <w:rPr>
                <w:rFonts w:ascii="Arial" w:hAnsi="Arial" w:cs="Arial"/>
                <w:sz w:val="18"/>
                <w:szCs w:val="18"/>
              </w:rPr>
              <w:t>autorità</w:t>
            </w:r>
            <w:r w:rsidRPr="00E378B5">
              <w:rPr>
                <w:rFonts w:ascii="Arial" w:hAnsi="Arial" w:cs="Arial"/>
                <w:sz w:val="18"/>
                <w:szCs w:val="18"/>
              </w:rPr>
              <w:t xml:space="preserve"> di contrasto e la cooperazione con la Commissione.</w:t>
            </w:r>
          </w:p>
          <w:p w14:paraId="400BB8DB" w14:textId="77777777" w:rsidR="00736E4B" w:rsidRPr="00E378B5" w:rsidRDefault="00736E4B" w:rsidP="0099491A">
            <w:pPr>
              <w:rPr>
                <w:rFonts w:ascii="Arial" w:hAnsi="Arial" w:cs="Arial"/>
                <w:sz w:val="18"/>
                <w:szCs w:val="18"/>
              </w:rPr>
            </w:pPr>
          </w:p>
          <w:p w14:paraId="033C9D3E" w14:textId="0B454EC7" w:rsidR="006F121B" w:rsidRPr="00E378B5" w:rsidRDefault="006F121B" w:rsidP="0099491A">
            <w:pPr>
              <w:rPr>
                <w:rFonts w:ascii="Arial" w:hAnsi="Arial" w:cs="Arial"/>
                <w:sz w:val="18"/>
                <w:szCs w:val="18"/>
              </w:rPr>
            </w:pPr>
            <w:r w:rsidRPr="00E378B5">
              <w:rPr>
                <w:rFonts w:ascii="Arial" w:hAnsi="Arial" w:cs="Arial"/>
                <w:sz w:val="18"/>
                <w:szCs w:val="18"/>
              </w:rPr>
              <w:t xml:space="preserve">(30) I fornitori potrebbero avere </w:t>
            </w:r>
            <w:r w:rsidR="00F95EB4" w:rsidRPr="00E378B5">
              <w:rPr>
                <w:rFonts w:ascii="Arial" w:hAnsi="Arial" w:cs="Arial"/>
                <w:sz w:val="18"/>
                <w:szCs w:val="18"/>
              </w:rPr>
              <w:t>più</w:t>
            </w:r>
            <w:r w:rsidRPr="00E378B5">
              <w:rPr>
                <w:rFonts w:ascii="Arial" w:hAnsi="Arial" w:cs="Arial"/>
                <w:sz w:val="18"/>
                <w:szCs w:val="18"/>
              </w:rPr>
              <w:t xml:space="preserve"> facilità a </w:t>
            </w:r>
            <w:r w:rsidRPr="00A661FA">
              <w:rPr>
                <w:rFonts w:ascii="Arial" w:hAnsi="Arial" w:cs="Arial"/>
                <w:b/>
                <w:bCs/>
                <w:sz w:val="18"/>
                <w:szCs w:val="18"/>
              </w:rPr>
              <w:t>presentare denunce all'</w:t>
            </w:r>
            <w:r w:rsidR="00E378B5" w:rsidRPr="00A661FA">
              <w:rPr>
                <w:rFonts w:ascii="Arial" w:hAnsi="Arial" w:cs="Arial"/>
                <w:b/>
                <w:bCs/>
                <w:sz w:val="18"/>
                <w:szCs w:val="18"/>
              </w:rPr>
              <w:t>autorità</w:t>
            </w:r>
            <w:r w:rsidRPr="00A661FA">
              <w:rPr>
                <w:rFonts w:ascii="Arial" w:hAnsi="Arial" w:cs="Arial"/>
                <w:b/>
                <w:bCs/>
                <w:sz w:val="18"/>
                <w:szCs w:val="18"/>
              </w:rPr>
              <w:t xml:space="preserve"> di contrasto del proprio Stato membro</w:t>
            </w:r>
            <w:r w:rsidRPr="00E378B5">
              <w:rPr>
                <w:rFonts w:ascii="Arial" w:hAnsi="Arial" w:cs="Arial"/>
                <w:sz w:val="18"/>
                <w:szCs w:val="18"/>
              </w:rPr>
              <w:t xml:space="preserve">, ad esempio per motivi linguistici. Ciononostante, in termini di esecuzione, potrebbe </w:t>
            </w:r>
            <w:r w:rsidRPr="00A661FA">
              <w:rPr>
                <w:rFonts w:ascii="Arial" w:hAnsi="Arial" w:cs="Arial"/>
                <w:b/>
                <w:bCs/>
                <w:sz w:val="18"/>
                <w:szCs w:val="18"/>
              </w:rPr>
              <w:t xml:space="preserve">risultare </w:t>
            </w:r>
            <w:proofErr w:type="spellStart"/>
            <w:r w:rsidRPr="00A661FA">
              <w:rPr>
                <w:rFonts w:ascii="Arial" w:hAnsi="Arial" w:cs="Arial"/>
                <w:b/>
                <w:bCs/>
                <w:sz w:val="18"/>
                <w:szCs w:val="18"/>
              </w:rPr>
              <w:t>piu</w:t>
            </w:r>
            <w:proofErr w:type="spellEnd"/>
            <w:r w:rsidRPr="00A661FA">
              <w:rPr>
                <w:rFonts w:ascii="Arial" w:hAnsi="Arial" w:cs="Arial"/>
                <w:b/>
                <w:bCs/>
                <w:sz w:val="18"/>
                <w:szCs w:val="18"/>
              </w:rPr>
              <w:t>̀ efficace presentare una denuncia all'</w:t>
            </w:r>
            <w:r w:rsidR="00E378B5" w:rsidRPr="00A661FA">
              <w:rPr>
                <w:rFonts w:ascii="Arial" w:hAnsi="Arial" w:cs="Arial"/>
                <w:b/>
                <w:bCs/>
                <w:sz w:val="18"/>
                <w:szCs w:val="18"/>
              </w:rPr>
              <w:t>autorità</w:t>
            </w:r>
            <w:r w:rsidRPr="00A661FA">
              <w:rPr>
                <w:rFonts w:ascii="Arial" w:hAnsi="Arial" w:cs="Arial"/>
                <w:b/>
                <w:bCs/>
                <w:sz w:val="18"/>
                <w:szCs w:val="18"/>
              </w:rPr>
              <w:t xml:space="preserve"> di contrasto dello Stato membro in cui è stabilito l'acquirente</w:t>
            </w:r>
            <w:r w:rsidRPr="00E378B5">
              <w:rPr>
                <w:rFonts w:ascii="Arial" w:hAnsi="Arial" w:cs="Arial"/>
                <w:sz w:val="18"/>
                <w:szCs w:val="18"/>
              </w:rPr>
              <w:t xml:space="preserve">. Ai fornitori dovrebbe essere </w:t>
            </w:r>
            <w:r w:rsidRPr="00A661FA">
              <w:rPr>
                <w:rFonts w:ascii="Arial" w:hAnsi="Arial" w:cs="Arial"/>
                <w:b/>
                <w:bCs/>
                <w:sz w:val="18"/>
                <w:szCs w:val="18"/>
              </w:rPr>
              <w:t>lasciata la scelta</w:t>
            </w:r>
            <w:r w:rsidRPr="00E378B5">
              <w:rPr>
                <w:rFonts w:ascii="Arial" w:hAnsi="Arial" w:cs="Arial"/>
                <w:sz w:val="18"/>
                <w:szCs w:val="18"/>
              </w:rPr>
              <w:t xml:space="preserve"> dell'</w:t>
            </w:r>
            <w:r w:rsidR="00E378B5" w:rsidRPr="00E378B5">
              <w:rPr>
                <w:rFonts w:ascii="Arial" w:hAnsi="Arial" w:cs="Arial"/>
                <w:sz w:val="18"/>
                <w:szCs w:val="18"/>
              </w:rPr>
              <w:t>autorità</w:t>
            </w:r>
            <w:r w:rsidRPr="00E378B5">
              <w:rPr>
                <w:rFonts w:ascii="Arial" w:hAnsi="Arial" w:cs="Arial"/>
                <w:sz w:val="18"/>
                <w:szCs w:val="18"/>
              </w:rPr>
              <w:t xml:space="preserve"> a cui desiderano rivolgere le denunce.</w:t>
            </w:r>
          </w:p>
          <w:p w14:paraId="4768F28B" w14:textId="77777777" w:rsidR="006F121B" w:rsidRPr="00E378B5" w:rsidRDefault="006F121B" w:rsidP="0099491A">
            <w:pPr>
              <w:rPr>
                <w:rFonts w:ascii="Arial" w:hAnsi="Arial" w:cs="Arial"/>
                <w:sz w:val="18"/>
                <w:szCs w:val="18"/>
              </w:rPr>
            </w:pPr>
          </w:p>
          <w:p w14:paraId="202D9FFB" w14:textId="7F316DCF" w:rsidR="006F121B" w:rsidRPr="00E378B5" w:rsidRDefault="006F121B" w:rsidP="0099491A">
            <w:pPr>
              <w:rPr>
                <w:rFonts w:ascii="Arial" w:hAnsi="Arial" w:cs="Arial"/>
                <w:sz w:val="18"/>
                <w:szCs w:val="18"/>
              </w:rPr>
            </w:pPr>
            <w:r w:rsidRPr="00E378B5">
              <w:rPr>
                <w:rFonts w:ascii="Arial" w:hAnsi="Arial" w:cs="Arial"/>
                <w:sz w:val="18"/>
                <w:szCs w:val="18"/>
              </w:rPr>
              <w:t xml:space="preserve">(31) Le </w:t>
            </w:r>
            <w:r w:rsidRPr="00A661FA">
              <w:rPr>
                <w:rFonts w:ascii="Arial" w:hAnsi="Arial" w:cs="Arial"/>
                <w:b/>
                <w:bCs/>
                <w:sz w:val="18"/>
                <w:szCs w:val="18"/>
              </w:rPr>
              <w:t>denunce da parte di organizzazioni</w:t>
            </w:r>
            <w:r w:rsidRPr="00E378B5">
              <w:rPr>
                <w:rFonts w:ascii="Arial" w:hAnsi="Arial" w:cs="Arial"/>
                <w:sz w:val="18"/>
                <w:szCs w:val="18"/>
              </w:rPr>
              <w:t xml:space="preserve"> di produttori, altre organizzazioni di fornitori </w:t>
            </w:r>
            <w:r w:rsidRPr="00A661FA">
              <w:rPr>
                <w:rFonts w:ascii="Arial" w:hAnsi="Arial" w:cs="Arial"/>
                <w:b/>
                <w:bCs/>
                <w:sz w:val="18"/>
                <w:szCs w:val="18"/>
              </w:rPr>
              <w:t>e associazioni</w:t>
            </w:r>
            <w:r w:rsidRPr="00E378B5">
              <w:rPr>
                <w:rFonts w:ascii="Arial" w:hAnsi="Arial" w:cs="Arial"/>
                <w:sz w:val="18"/>
                <w:szCs w:val="18"/>
              </w:rPr>
              <w:t xml:space="preserve"> di tali organizzazioni, organizzazioni rappresentative comprese, possono servire a </w:t>
            </w:r>
            <w:r w:rsidRPr="00A661FA">
              <w:rPr>
                <w:rFonts w:ascii="Arial" w:hAnsi="Arial" w:cs="Arial"/>
                <w:b/>
                <w:bCs/>
                <w:sz w:val="18"/>
                <w:szCs w:val="18"/>
              </w:rPr>
              <w:t xml:space="preserve">tutelare le </w:t>
            </w:r>
            <w:r w:rsidR="00E378B5" w:rsidRPr="00A661FA">
              <w:rPr>
                <w:rFonts w:ascii="Arial" w:hAnsi="Arial" w:cs="Arial"/>
                <w:b/>
                <w:bCs/>
                <w:sz w:val="18"/>
                <w:szCs w:val="18"/>
              </w:rPr>
              <w:t>identità</w:t>
            </w:r>
            <w:r w:rsidRPr="00A661FA">
              <w:rPr>
                <w:rFonts w:ascii="Arial" w:hAnsi="Arial" w:cs="Arial"/>
                <w:b/>
                <w:bCs/>
                <w:sz w:val="18"/>
                <w:szCs w:val="18"/>
              </w:rPr>
              <w:t xml:space="preserve"> dei singoli membri</w:t>
            </w:r>
            <w:r w:rsidRPr="00E378B5">
              <w:rPr>
                <w:rFonts w:ascii="Arial" w:hAnsi="Arial" w:cs="Arial"/>
                <w:sz w:val="18"/>
                <w:szCs w:val="18"/>
              </w:rPr>
              <w:t xml:space="preserve"> dell'organizzazione che si ritengono colpiti da pratiche commerciali sleali. Altre organizzazioni che hanno un interesse legittimo a rappresentare i fornitori dovrebbero anche avere il diritto di presentare denunce, su richiesta di un fornitore e nel suo interesse, a condizione che </w:t>
            </w:r>
            <w:r w:rsidRPr="00A661FA">
              <w:rPr>
                <w:rFonts w:ascii="Arial" w:hAnsi="Arial" w:cs="Arial"/>
                <w:b/>
                <w:bCs/>
                <w:sz w:val="18"/>
                <w:szCs w:val="18"/>
              </w:rPr>
              <w:t>dette organizzazioni siano persone giuridiche indipendenti senza scopo di lucro</w:t>
            </w:r>
            <w:r w:rsidRPr="00E378B5">
              <w:rPr>
                <w:rFonts w:ascii="Arial" w:hAnsi="Arial" w:cs="Arial"/>
                <w:sz w:val="18"/>
                <w:szCs w:val="18"/>
              </w:rPr>
              <w:t xml:space="preserve">. Le </w:t>
            </w:r>
            <w:r w:rsidR="00E378B5" w:rsidRPr="00E378B5">
              <w:rPr>
                <w:rFonts w:ascii="Arial" w:hAnsi="Arial" w:cs="Arial"/>
                <w:sz w:val="18"/>
                <w:szCs w:val="18"/>
              </w:rPr>
              <w:t>autorità</w:t>
            </w:r>
            <w:r w:rsidRPr="00E378B5">
              <w:rPr>
                <w:rFonts w:ascii="Arial" w:hAnsi="Arial" w:cs="Arial"/>
                <w:sz w:val="18"/>
                <w:szCs w:val="18"/>
              </w:rPr>
              <w:t xml:space="preserve"> di contrasto degli Stati membri dovrebbero pertanto essere in grado di ricevere e dar seguito alle denunce presentate da tali </w:t>
            </w:r>
            <w:r w:rsidR="00E378B5" w:rsidRPr="00E378B5">
              <w:rPr>
                <w:rFonts w:ascii="Arial" w:hAnsi="Arial" w:cs="Arial"/>
                <w:sz w:val="18"/>
                <w:szCs w:val="18"/>
              </w:rPr>
              <w:t>entità</w:t>
            </w:r>
            <w:r w:rsidRPr="00E378B5">
              <w:rPr>
                <w:rFonts w:ascii="Arial" w:hAnsi="Arial" w:cs="Arial"/>
                <w:sz w:val="18"/>
                <w:szCs w:val="18"/>
              </w:rPr>
              <w:t>, salvaguardando nel contempo i diritti processuali dell'acquirente.</w:t>
            </w:r>
          </w:p>
          <w:p w14:paraId="36471A77" w14:textId="77777777" w:rsidR="003924F4" w:rsidRPr="00E378B5" w:rsidRDefault="003924F4" w:rsidP="0099491A">
            <w:pPr>
              <w:rPr>
                <w:rFonts w:ascii="Arial" w:hAnsi="Arial" w:cs="Arial"/>
                <w:sz w:val="18"/>
                <w:szCs w:val="18"/>
              </w:rPr>
            </w:pPr>
          </w:p>
          <w:p w14:paraId="00E94CBF" w14:textId="5577956E" w:rsidR="00741C62" w:rsidRPr="00E378B5" w:rsidRDefault="00741C62" w:rsidP="0099491A">
            <w:pPr>
              <w:rPr>
                <w:rFonts w:ascii="Arial" w:hAnsi="Arial" w:cs="Arial"/>
                <w:sz w:val="18"/>
                <w:szCs w:val="18"/>
              </w:rPr>
            </w:pPr>
            <w:r w:rsidRPr="00E378B5">
              <w:rPr>
                <w:rFonts w:ascii="Arial" w:hAnsi="Arial" w:cs="Arial"/>
                <w:sz w:val="18"/>
                <w:szCs w:val="18"/>
              </w:rPr>
              <w:t xml:space="preserve">(32) Al fine di garantire l'efficace applicazione del divieto di pratiche commerciali sleali, le </w:t>
            </w:r>
            <w:r w:rsidR="00E378B5" w:rsidRPr="00E378B5">
              <w:rPr>
                <w:rFonts w:ascii="Arial" w:hAnsi="Arial" w:cs="Arial"/>
                <w:sz w:val="18"/>
                <w:szCs w:val="18"/>
              </w:rPr>
              <w:t>autorità</w:t>
            </w:r>
            <w:r w:rsidRPr="00E378B5">
              <w:rPr>
                <w:rFonts w:ascii="Arial" w:hAnsi="Arial" w:cs="Arial"/>
                <w:sz w:val="18"/>
                <w:szCs w:val="18"/>
              </w:rPr>
              <w:t xml:space="preserve"> di contrasto designate </w:t>
            </w:r>
            <w:r w:rsidRPr="00A661FA">
              <w:rPr>
                <w:rFonts w:ascii="Arial" w:hAnsi="Arial" w:cs="Arial"/>
                <w:b/>
                <w:bCs/>
                <w:sz w:val="18"/>
                <w:szCs w:val="18"/>
              </w:rPr>
              <w:t>dovrebbero disporre di tutte le risorse e le competenze necessari</w:t>
            </w:r>
            <w:r w:rsidRPr="00E378B5">
              <w:rPr>
                <w:rFonts w:ascii="Arial" w:hAnsi="Arial" w:cs="Arial"/>
                <w:sz w:val="18"/>
                <w:szCs w:val="18"/>
              </w:rPr>
              <w:t>.</w:t>
            </w:r>
          </w:p>
          <w:p w14:paraId="1131E1C1" w14:textId="77777777" w:rsidR="00741C62" w:rsidRPr="00E378B5" w:rsidRDefault="00741C62" w:rsidP="0099491A">
            <w:pPr>
              <w:rPr>
                <w:rFonts w:ascii="Arial" w:hAnsi="Arial" w:cs="Arial"/>
                <w:sz w:val="18"/>
                <w:szCs w:val="18"/>
              </w:rPr>
            </w:pPr>
          </w:p>
          <w:p w14:paraId="41AE5C97" w14:textId="7DB03B15" w:rsidR="00741C62" w:rsidRPr="00E378B5" w:rsidRDefault="00741C62" w:rsidP="0099491A">
            <w:pPr>
              <w:rPr>
                <w:rFonts w:ascii="Arial" w:hAnsi="Arial" w:cs="Arial"/>
                <w:sz w:val="18"/>
                <w:szCs w:val="18"/>
              </w:rPr>
            </w:pPr>
            <w:r w:rsidRPr="00E378B5">
              <w:rPr>
                <w:rFonts w:ascii="Arial" w:hAnsi="Arial" w:cs="Arial"/>
                <w:sz w:val="18"/>
                <w:szCs w:val="18"/>
              </w:rPr>
              <w:t xml:space="preserve">(33) Le </w:t>
            </w:r>
            <w:r w:rsidR="00E378B5" w:rsidRPr="00E378B5">
              <w:rPr>
                <w:rFonts w:ascii="Arial" w:hAnsi="Arial" w:cs="Arial"/>
                <w:sz w:val="18"/>
                <w:szCs w:val="18"/>
              </w:rPr>
              <w:t>autorità</w:t>
            </w:r>
            <w:r w:rsidRPr="00E378B5">
              <w:rPr>
                <w:rFonts w:ascii="Arial" w:hAnsi="Arial" w:cs="Arial"/>
                <w:sz w:val="18"/>
                <w:szCs w:val="18"/>
              </w:rPr>
              <w:t xml:space="preserve"> di contrasto degli Stati membri dovrebbero </w:t>
            </w:r>
            <w:r w:rsidRPr="00A661FA">
              <w:rPr>
                <w:rFonts w:ascii="Arial" w:hAnsi="Arial" w:cs="Arial"/>
                <w:b/>
                <w:bCs/>
                <w:sz w:val="18"/>
                <w:szCs w:val="18"/>
              </w:rPr>
              <w:t>disporre dei poteri e delle competenze necessari</w:t>
            </w:r>
            <w:r w:rsidRPr="00E378B5">
              <w:rPr>
                <w:rFonts w:ascii="Arial" w:hAnsi="Arial" w:cs="Arial"/>
                <w:sz w:val="18"/>
                <w:szCs w:val="18"/>
              </w:rPr>
              <w:t xml:space="preserve"> a condurre indagini. Il conferimento di tali poteri alle </w:t>
            </w:r>
            <w:r w:rsidR="00E378B5" w:rsidRPr="00E378B5">
              <w:rPr>
                <w:rFonts w:ascii="Arial" w:hAnsi="Arial" w:cs="Arial"/>
                <w:sz w:val="18"/>
                <w:szCs w:val="18"/>
              </w:rPr>
              <w:t>autorità</w:t>
            </w:r>
            <w:r w:rsidRPr="00E378B5">
              <w:rPr>
                <w:rFonts w:ascii="Arial" w:hAnsi="Arial" w:cs="Arial"/>
                <w:sz w:val="18"/>
                <w:szCs w:val="18"/>
              </w:rPr>
              <w:t xml:space="preserve"> </w:t>
            </w:r>
            <w:r w:rsidRPr="00A661FA">
              <w:rPr>
                <w:rFonts w:ascii="Arial" w:hAnsi="Arial" w:cs="Arial"/>
                <w:b/>
                <w:bCs/>
                <w:sz w:val="18"/>
                <w:szCs w:val="18"/>
              </w:rPr>
              <w:t>non comporta l'obbligo di utilizzarli in ciascuna indagine</w:t>
            </w:r>
            <w:r w:rsidRPr="00E378B5">
              <w:rPr>
                <w:rFonts w:ascii="Arial" w:hAnsi="Arial" w:cs="Arial"/>
                <w:sz w:val="18"/>
                <w:szCs w:val="18"/>
              </w:rPr>
              <w:t xml:space="preserve"> che esse effettuano. I poteri delle </w:t>
            </w:r>
            <w:r w:rsidR="00E378B5" w:rsidRPr="00E378B5">
              <w:rPr>
                <w:rFonts w:ascii="Arial" w:hAnsi="Arial" w:cs="Arial"/>
                <w:sz w:val="18"/>
                <w:szCs w:val="18"/>
              </w:rPr>
              <w:t>autorità</w:t>
            </w:r>
            <w:r w:rsidRPr="00E378B5">
              <w:rPr>
                <w:rFonts w:ascii="Arial" w:hAnsi="Arial" w:cs="Arial"/>
                <w:sz w:val="18"/>
                <w:szCs w:val="18"/>
              </w:rPr>
              <w:t xml:space="preserve"> di contrasto dovrebbero ad esempio consentire loro di </w:t>
            </w:r>
            <w:r w:rsidRPr="00A661FA">
              <w:rPr>
                <w:rFonts w:ascii="Arial" w:hAnsi="Arial" w:cs="Arial"/>
                <w:b/>
                <w:bCs/>
                <w:sz w:val="18"/>
                <w:szCs w:val="18"/>
              </w:rPr>
              <w:t>raccogliere efficacemente informazioni fattuali</w:t>
            </w:r>
            <w:r w:rsidRPr="00E378B5">
              <w:rPr>
                <w:rFonts w:ascii="Arial" w:hAnsi="Arial" w:cs="Arial"/>
                <w:sz w:val="18"/>
                <w:szCs w:val="18"/>
              </w:rPr>
              <w:t xml:space="preserve">; esse dovrebbero </w:t>
            </w:r>
            <w:r w:rsidR="00E378B5" w:rsidRPr="00E378B5">
              <w:rPr>
                <w:rFonts w:ascii="Arial" w:hAnsi="Arial" w:cs="Arial"/>
                <w:sz w:val="18"/>
                <w:szCs w:val="18"/>
              </w:rPr>
              <w:t>altresì</w:t>
            </w:r>
            <w:r w:rsidRPr="00E378B5">
              <w:rPr>
                <w:rFonts w:ascii="Arial" w:hAnsi="Arial" w:cs="Arial"/>
                <w:sz w:val="18"/>
                <w:szCs w:val="18"/>
              </w:rPr>
              <w:t xml:space="preserve"> avere il potere di </w:t>
            </w:r>
            <w:r w:rsidRPr="00A661FA">
              <w:rPr>
                <w:rFonts w:ascii="Arial" w:hAnsi="Arial" w:cs="Arial"/>
                <w:b/>
                <w:bCs/>
                <w:sz w:val="18"/>
                <w:szCs w:val="18"/>
              </w:rPr>
              <w:t>ordinare, se del caso, la cessazione di una pratica vietata</w:t>
            </w:r>
            <w:r w:rsidRPr="00E378B5">
              <w:rPr>
                <w:rFonts w:ascii="Arial" w:hAnsi="Arial" w:cs="Arial"/>
                <w:sz w:val="18"/>
                <w:szCs w:val="18"/>
              </w:rPr>
              <w:t>.</w:t>
            </w:r>
          </w:p>
          <w:p w14:paraId="7FDE3168" w14:textId="77777777" w:rsidR="006F121B" w:rsidRPr="00E378B5" w:rsidRDefault="006F121B" w:rsidP="0099491A">
            <w:pPr>
              <w:rPr>
                <w:rFonts w:ascii="Arial" w:hAnsi="Arial" w:cs="Arial"/>
                <w:sz w:val="18"/>
                <w:szCs w:val="18"/>
              </w:rPr>
            </w:pPr>
          </w:p>
          <w:p w14:paraId="74701936" w14:textId="04C93801" w:rsidR="00741C62" w:rsidRPr="00E378B5" w:rsidRDefault="00741C62" w:rsidP="0099491A">
            <w:pPr>
              <w:rPr>
                <w:rFonts w:ascii="Arial" w:hAnsi="Arial" w:cs="Arial"/>
                <w:sz w:val="18"/>
                <w:szCs w:val="18"/>
              </w:rPr>
            </w:pPr>
            <w:r w:rsidRPr="00E378B5">
              <w:rPr>
                <w:rFonts w:ascii="Arial" w:hAnsi="Arial" w:cs="Arial"/>
                <w:sz w:val="18"/>
                <w:szCs w:val="18"/>
              </w:rPr>
              <w:t xml:space="preserve">(34) Eventuali </w:t>
            </w:r>
            <w:r w:rsidRPr="00A661FA">
              <w:rPr>
                <w:rFonts w:ascii="Arial" w:hAnsi="Arial" w:cs="Arial"/>
                <w:b/>
                <w:bCs/>
                <w:sz w:val="18"/>
                <w:szCs w:val="18"/>
              </w:rPr>
              <w:t>elementi deterrenti</w:t>
            </w:r>
            <w:r w:rsidRPr="00E378B5">
              <w:rPr>
                <w:rFonts w:ascii="Arial" w:hAnsi="Arial" w:cs="Arial"/>
                <w:sz w:val="18"/>
                <w:szCs w:val="18"/>
              </w:rPr>
              <w:t xml:space="preserve">, quali il potere di imporre o avviare procedimenti, per esempio procedimenti giurisdizionali per l'imposizione di sanzioni pecuniarie e altre sanzioni altrettanto efficaci, e la pubblicazione dei risultati delle indagini, compresa la pubblicazione di informazioni relative all'acquirente che ha commesso la violazione, </w:t>
            </w:r>
            <w:r w:rsidRPr="00A661FA">
              <w:rPr>
                <w:rFonts w:ascii="Arial" w:hAnsi="Arial" w:cs="Arial"/>
                <w:b/>
                <w:bCs/>
                <w:sz w:val="18"/>
                <w:szCs w:val="18"/>
              </w:rPr>
              <w:t>possono favorire un cambiamento dei comportamenti</w:t>
            </w:r>
            <w:r w:rsidRPr="00E378B5">
              <w:rPr>
                <w:rFonts w:ascii="Arial" w:hAnsi="Arial" w:cs="Arial"/>
                <w:sz w:val="18"/>
                <w:szCs w:val="18"/>
              </w:rPr>
              <w:t xml:space="preserve"> e soluzioni tra le parti in fase di precontenzioso e, pertanto, dovrebbero essere parte integrante dei poteri conferiti alle </w:t>
            </w:r>
            <w:r w:rsidR="00F95EB4" w:rsidRPr="00E378B5">
              <w:rPr>
                <w:rFonts w:ascii="Arial" w:hAnsi="Arial" w:cs="Arial"/>
                <w:sz w:val="18"/>
                <w:szCs w:val="18"/>
              </w:rPr>
              <w:t>autorità</w:t>
            </w:r>
            <w:r w:rsidRPr="00E378B5">
              <w:rPr>
                <w:rFonts w:ascii="Arial" w:hAnsi="Arial" w:cs="Arial"/>
                <w:sz w:val="18"/>
                <w:szCs w:val="18"/>
              </w:rPr>
              <w:t xml:space="preserve"> di contrasto. Le </w:t>
            </w:r>
            <w:r w:rsidRPr="00A661FA">
              <w:rPr>
                <w:rFonts w:ascii="Arial" w:hAnsi="Arial" w:cs="Arial"/>
                <w:b/>
                <w:bCs/>
                <w:sz w:val="18"/>
                <w:szCs w:val="18"/>
              </w:rPr>
              <w:t>sanzioni pecuniarie</w:t>
            </w:r>
            <w:r w:rsidRPr="00E378B5">
              <w:rPr>
                <w:rFonts w:ascii="Arial" w:hAnsi="Arial" w:cs="Arial"/>
                <w:sz w:val="18"/>
                <w:szCs w:val="18"/>
              </w:rPr>
              <w:t xml:space="preserve"> possono essere particolarmente effettive e dissuasive. Tuttavia, dovrebbe </w:t>
            </w:r>
            <w:r w:rsidRPr="00A661FA">
              <w:rPr>
                <w:rFonts w:ascii="Arial" w:hAnsi="Arial" w:cs="Arial"/>
                <w:b/>
                <w:bCs/>
                <w:sz w:val="18"/>
                <w:szCs w:val="18"/>
              </w:rPr>
              <w:t>spettare all'</w:t>
            </w:r>
            <w:r w:rsidR="00F95EB4" w:rsidRPr="00A661FA">
              <w:rPr>
                <w:rFonts w:ascii="Arial" w:hAnsi="Arial" w:cs="Arial"/>
                <w:b/>
                <w:bCs/>
                <w:sz w:val="18"/>
                <w:szCs w:val="18"/>
              </w:rPr>
              <w:t>autorità</w:t>
            </w:r>
            <w:r w:rsidRPr="00A661FA">
              <w:rPr>
                <w:rFonts w:ascii="Arial" w:hAnsi="Arial" w:cs="Arial"/>
                <w:b/>
                <w:bCs/>
                <w:sz w:val="18"/>
                <w:szCs w:val="18"/>
              </w:rPr>
              <w:t xml:space="preserve"> di contrasto decidere quali dei suoi poteri </w:t>
            </w:r>
            <w:r w:rsidR="00F95EB4" w:rsidRPr="00A661FA">
              <w:rPr>
                <w:rFonts w:ascii="Arial" w:hAnsi="Arial" w:cs="Arial"/>
                <w:b/>
                <w:bCs/>
                <w:sz w:val="18"/>
                <w:szCs w:val="18"/>
              </w:rPr>
              <w:t>eserciterà</w:t>
            </w:r>
            <w:r w:rsidRPr="00A661FA">
              <w:rPr>
                <w:rFonts w:ascii="Arial" w:hAnsi="Arial" w:cs="Arial"/>
                <w:b/>
                <w:bCs/>
                <w:sz w:val="18"/>
                <w:szCs w:val="18"/>
              </w:rPr>
              <w:t xml:space="preserve"> in ciascuna indagine</w:t>
            </w:r>
            <w:r w:rsidRPr="00E378B5">
              <w:rPr>
                <w:rFonts w:ascii="Arial" w:hAnsi="Arial" w:cs="Arial"/>
                <w:sz w:val="18"/>
                <w:szCs w:val="18"/>
              </w:rPr>
              <w:t xml:space="preserve"> e se imporrà o </w:t>
            </w:r>
            <w:r w:rsidR="00F95EB4" w:rsidRPr="00E378B5">
              <w:rPr>
                <w:rFonts w:ascii="Arial" w:hAnsi="Arial" w:cs="Arial"/>
                <w:sz w:val="18"/>
                <w:szCs w:val="18"/>
              </w:rPr>
              <w:t>avvierà</w:t>
            </w:r>
            <w:r w:rsidRPr="00E378B5">
              <w:rPr>
                <w:rFonts w:ascii="Arial" w:hAnsi="Arial" w:cs="Arial"/>
                <w:sz w:val="18"/>
                <w:szCs w:val="18"/>
              </w:rPr>
              <w:t xml:space="preserve"> un procedimento per l'imposizione di una sanzione pecuniaria o un'altra sanzione altrettanto efficace.</w:t>
            </w:r>
          </w:p>
          <w:p w14:paraId="0B84354A" w14:textId="77777777" w:rsidR="00741C62" w:rsidRPr="00E378B5" w:rsidRDefault="00741C62" w:rsidP="0099491A">
            <w:pPr>
              <w:rPr>
                <w:rFonts w:ascii="Arial" w:hAnsi="Arial" w:cs="Arial"/>
                <w:sz w:val="18"/>
                <w:szCs w:val="18"/>
              </w:rPr>
            </w:pPr>
          </w:p>
          <w:p w14:paraId="69FD1758" w14:textId="5D7BCDC6" w:rsidR="00741C62" w:rsidRPr="00E378B5" w:rsidRDefault="00741C62" w:rsidP="0099491A">
            <w:pPr>
              <w:rPr>
                <w:rFonts w:ascii="Arial" w:hAnsi="Arial" w:cs="Arial"/>
                <w:sz w:val="18"/>
                <w:szCs w:val="18"/>
              </w:rPr>
            </w:pPr>
            <w:r w:rsidRPr="00E378B5">
              <w:rPr>
                <w:rFonts w:ascii="Arial" w:hAnsi="Arial" w:cs="Arial"/>
                <w:sz w:val="18"/>
                <w:szCs w:val="18"/>
              </w:rPr>
              <w:t xml:space="preserve">(35) </w:t>
            </w:r>
            <w:r w:rsidRPr="00A661FA">
              <w:rPr>
                <w:rFonts w:ascii="Arial" w:hAnsi="Arial" w:cs="Arial"/>
                <w:b/>
                <w:bCs/>
                <w:sz w:val="18"/>
                <w:szCs w:val="18"/>
              </w:rPr>
              <w:t xml:space="preserve">L'esercizio dei poteri </w:t>
            </w:r>
            <w:r w:rsidRPr="00E378B5">
              <w:rPr>
                <w:rFonts w:ascii="Arial" w:hAnsi="Arial" w:cs="Arial"/>
                <w:sz w:val="18"/>
                <w:szCs w:val="18"/>
              </w:rPr>
              <w:t xml:space="preserve">conferiti alle </w:t>
            </w:r>
            <w:r w:rsidR="00F95EB4" w:rsidRPr="00E378B5">
              <w:rPr>
                <w:rFonts w:ascii="Arial" w:hAnsi="Arial" w:cs="Arial"/>
                <w:sz w:val="18"/>
                <w:szCs w:val="18"/>
              </w:rPr>
              <w:t>autorità</w:t>
            </w:r>
            <w:r w:rsidRPr="00E378B5">
              <w:rPr>
                <w:rFonts w:ascii="Arial" w:hAnsi="Arial" w:cs="Arial"/>
                <w:sz w:val="18"/>
                <w:szCs w:val="18"/>
              </w:rPr>
              <w:t xml:space="preserve"> di contrasto ai sensi della presente direttiva dovrebbe essere soggetto a </w:t>
            </w:r>
            <w:r w:rsidRPr="00A661FA">
              <w:rPr>
                <w:rFonts w:ascii="Arial" w:hAnsi="Arial" w:cs="Arial"/>
                <w:b/>
                <w:bCs/>
                <w:sz w:val="18"/>
                <w:szCs w:val="18"/>
              </w:rPr>
              <w:t>opportune salvaguardie</w:t>
            </w:r>
            <w:r w:rsidRPr="00E378B5">
              <w:rPr>
                <w:rFonts w:ascii="Arial" w:hAnsi="Arial" w:cs="Arial"/>
                <w:sz w:val="18"/>
                <w:szCs w:val="18"/>
              </w:rPr>
              <w:t>, che soddisfino gli standard dei principi generali del diritto dell'Unione e della Carta dei diritti fondamentali dell'Unione europea, conformemente alla giurisprudenza della Corte di giustizia dell'Unione europea, tra cui il rispetto dei diritti della difesa dell'acquirente.</w:t>
            </w:r>
          </w:p>
          <w:p w14:paraId="0182CBC3" w14:textId="77777777" w:rsidR="003924F4" w:rsidRPr="00E378B5" w:rsidRDefault="003924F4" w:rsidP="0099491A">
            <w:pPr>
              <w:rPr>
                <w:rFonts w:ascii="Arial" w:hAnsi="Arial" w:cs="Arial"/>
                <w:sz w:val="18"/>
                <w:szCs w:val="18"/>
              </w:rPr>
            </w:pPr>
          </w:p>
          <w:p w14:paraId="6956D542" w14:textId="0950FAEA" w:rsidR="004E75B1" w:rsidRPr="00E378B5" w:rsidRDefault="004E75B1" w:rsidP="0099491A">
            <w:pPr>
              <w:rPr>
                <w:rFonts w:ascii="Arial" w:hAnsi="Arial" w:cs="Arial"/>
                <w:sz w:val="18"/>
                <w:szCs w:val="18"/>
              </w:rPr>
            </w:pPr>
            <w:r w:rsidRPr="00E378B5">
              <w:rPr>
                <w:rFonts w:ascii="Arial" w:hAnsi="Arial" w:cs="Arial"/>
                <w:sz w:val="18"/>
                <w:szCs w:val="18"/>
              </w:rPr>
              <w:t xml:space="preserve">(36) La Commissione e le </w:t>
            </w:r>
            <w:r w:rsidR="00F95EB4" w:rsidRPr="00E378B5">
              <w:rPr>
                <w:rFonts w:ascii="Arial" w:hAnsi="Arial" w:cs="Arial"/>
                <w:sz w:val="18"/>
                <w:szCs w:val="18"/>
              </w:rPr>
              <w:t>autorità</w:t>
            </w:r>
            <w:r w:rsidRPr="00E378B5">
              <w:rPr>
                <w:rFonts w:ascii="Arial" w:hAnsi="Arial" w:cs="Arial"/>
                <w:sz w:val="18"/>
                <w:szCs w:val="18"/>
              </w:rPr>
              <w:t xml:space="preserve"> di contrasto degli Stati membri </w:t>
            </w:r>
            <w:r w:rsidRPr="00A661FA">
              <w:rPr>
                <w:rFonts w:ascii="Arial" w:hAnsi="Arial" w:cs="Arial"/>
                <w:b/>
                <w:bCs/>
                <w:sz w:val="18"/>
                <w:szCs w:val="18"/>
              </w:rPr>
              <w:t>dovrebbero collaborare strettamente</w:t>
            </w:r>
            <w:r w:rsidRPr="00E378B5">
              <w:rPr>
                <w:rFonts w:ascii="Arial" w:hAnsi="Arial" w:cs="Arial"/>
                <w:sz w:val="18"/>
                <w:szCs w:val="18"/>
              </w:rPr>
              <w:t xml:space="preserve"> per garantire un </w:t>
            </w:r>
            <w:r w:rsidRPr="00A661FA">
              <w:rPr>
                <w:rFonts w:ascii="Arial" w:hAnsi="Arial" w:cs="Arial"/>
                <w:b/>
                <w:bCs/>
                <w:sz w:val="18"/>
                <w:szCs w:val="18"/>
              </w:rPr>
              <w:t>approccio comune</w:t>
            </w:r>
            <w:r w:rsidRPr="00E378B5">
              <w:rPr>
                <w:rFonts w:ascii="Arial" w:hAnsi="Arial" w:cs="Arial"/>
                <w:sz w:val="18"/>
                <w:szCs w:val="18"/>
              </w:rPr>
              <w:t xml:space="preserve"> in merito all'applicazione delle norme stabilite nella presente direttiva. In particolare, le </w:t>
            </w:r>
            <w:r w:rsidR="00F95EB4" w:rsidRPr="00E378B5">
              <w:rPr>
                <w:rFonts w:ascii="Arial" w:hAnsi="Arial" w:cs="Arial"/>
                <w:sz w:val="18"/>
                <w:szCs w:val="18"/>
              </w:rPr>
              <w:t>autorità</w:t>
            </w:r>
            <w:r w:rsidRPr="00E378B5">
              <w:rPr>
                <w:rFonts w:ascii="Arial" w:hAnsi="Arial" w:cs="Arial"/>
                <w:sz w:val="18"/>
                <w:szCs w:val="18"/>
              </w:rPr>
              <w:t xml:space="preserve"> di contrasto </w:t>
            </w:r>
            <w:r w:rsidRPr="00A661FA">
              <w:rPr>
                <w:rFonts w:ascii="Arial" w:hAnsi="Arial" w:cs="Arial"/>
                <w:b/>
                <w:bCs/>
                <w:sz w:val="18"/>
                <w:szCs w:val="18"/>
              </w:rPr>
              <w:t>dovrebbero fornirsi assistenza reciproca</w:t>
            </w:r>
            <w:r w:rsidRPr="00E378B5">
              <w:rPr>
                <w:rFonts w:ascii="Arial" w:hAnsi="Arial" w:cs="Arial"/>
                <w:sz w:val="18"/>
                <w:szCs w:val="18"/>
              </w:rPr>
              <w:t xml:space="preserve">, ad esempio </w:t>
            </w:r>
            <w:r w:rsidRPr="00A661FA">
              <w:rPr>
                <w:rFonts w:ascii="Arial" w:hAnsi="Arial" w:cs="Arial"/>
                <w:b/>
                <w:bCs/>
                <w:sz w:val="18"/>
                <w:szCs w:val="18"/>
              </w:rPr>
              <w:t>scambiandosi informazioni</w:t>
            </w:r>
            <w:r w:rsidRPr="00E378B5">
              <w:rPr>
                <w:rFonts w:ascii="Arial" w:hAnsi="Arial" w:cs="Arial"/>
                <w:sz w:val="18"/>
                <w:szCs w:val="18"/>
              </w:rPr>
              <w:t xml:space="preserve"> e </w:t>
            </w:r>
            <w:r w:rsidRPr="00A661FA">
              <w:rPr>
                <w:rFonts w:ascii="Arial" w:hAnsi="Arial" w:cs="Arial"/>
                <w:b/>
                <w:bCs/>
                <w:sz w:val="18"/>
                <w:szCs w:val="18"/>
              </w:rPr>
              <w:t>dando supporto</w:t>
            </w:r>
            <w:r w:rsidRPr="00E378B5">
              <w:rPr>
                <w:rFonts w:ascii="Arial" w:hAnsi="Arial" w:cs="Arial"/>
                <w:sz w:val="18"/>
                <w:szCs w:val="18"/>
              </w:rPr>
              <w:t xml:space="preserve"> alle indagini che hanno una </w:t>
            </w:r>
            <w:r w:rsidRPr="00A661FA">
              <w:rPr>
                <w:rFonts w:ascii="Arial" w:hAnsi="Arial" w:cs="Arial"/>
                <w:b/>
                <w:bCs/>
                <w:sz w:val="18"/>
                <w:szCs w:val="18"/>
              </w:rPr>
              <w:t>dimensione transfrontaliera</w:t>
            </w:r>
            <w:r w:rsidRPr="00E378B5">
              <w:rPr>
                <w:rFonts w:ascii="Arial" w:hAnsi="Arial" w:cs="Arial"/>
                <w:sz w:val="18"/>
                <w:szCs w:val="18"/>
              </w:rPr>
              <w:t>.</w:t>
            </w:r>
          </w:p>
          <w:p w14:paraId="43404361" w14:textId="77777777" w:rsidR="004E75B1" w:rsidRPr="00E378B5" w:rsidRDefault="004E75B1" w:rsidP="0099491A">
            <w:pPr>
              <w:rPr>
                <w:rFonts w:ascii="Arial" w:hAnsi="Arial" w:cs="Arial"/>
                <w:sz w:val="18"/>
                <w:szCs w:val="18"/>
              </w:rPr>
            </w:pPr>
          </w:p>
          <w:p w14:paraId="1365CA7D" w14:textId="491DF10E" w:rsidR="004E75B1" w:rsidRPr="00E378B5" w:rsidRDefault="004E75B1" w:rsidP="0099491A">
            <w:pPr>
              <w:rPr>
                <w:rFonts w:ascii="Arial" w:hAnsi="Arial" w:cs="Arial"/>
                <w:sz w:val="18"/>
                <w:szCs w:val="18"/>
              </w:rPr>
            </w:pPr>
            <w:r w:rsidRPr="00E378B5">
              <w:rPr>
                <w:rFonts w:ascii="Arial" w:hAnsi="Arial" w:cs="Arial"/>
                <w:sz w:val="18"/>
                <w:szCs w:val="18"/>
              </w:rPr>
              <w:t xml:space="preserve">(37) Per favorire un contrasto efficace, la Commissione </w:t>
            </w:r>
            <w:r w:rsidRPr="00A661FA">
              <w:rPr>
                <w:rFonts w:ascii="Arial" w:hAnsi="Arial" w:cs="Arial"/>
                <w:b/>
                <w:bCs/>
                <w:sz w:val="18"/>
                <w:szCs w:val="18"/>
              </w:rPr>
              <w:t xml:space="preserve">dovrebbe contribuire all'organizzazione di riunioni periodiche tra le </w:t>
            </w:r>
            <w:r w:rsidR="00F95EB4" w:rsidRPr="00A661FA">
              <w:rPr>
                <w:rFonts w:ascii="Arial" w:hAnsi="Arial" w:cs="Arial"/>
                <w:b/>
                <w:bCs/>
                <w:sz w:val="18"/>
                <w:szCs w:val="18"/>
              </w:rPr>
              <w:t>autorità</w:t>
            </w:r>
            <w:r w:rsidRPr="00A661FA">
              <w:rPr>
                <w:rFonts w:ascii="Arial" w:hAnsi="Arial" w:cs="Arial"/>
                <w:b/>
                <w:bCs/>
                <w:sz w:val="18"/>
                <w:szCs w:val="18"/>
              </w:rPr>
              <w:t xml:space="preserve"> di contrasto degli Stati membri</w:t>
            </w:r>
            <w:r w:rsidRPr="00E378B5">
              <w:rPr>
                <w:rFonts w:ascii="Arial" w:hAnsi="Arial" w:cs="Arial"/>
                <w:sz w:val="18"/>
                <w:szCs w:val="18"/>
              </w:rPr>
              <w:t xml:space="preserve"> in cui sia possibile scambiarsi informazioni pertinenti, migliori pratiche, nuovi sviluppi, pratiche di contrasto e raccomandazioni relative all'applicazione delle disposizioni stabilite dalla presente direttiva.</w:t>
            </w:r>
          </w:p>
          <w:p w14:paraId="4315E69E" w14:textId="77777777" w:rsidR="004E75B1" w:rsidRPr="00E378B5" w:rsidRDefault="004E75B1" w:rsidP="0099491A">
            <w:pPr>
              <w:rPr>
                <w:rFonts w:ascii="Arial" w:hAnsi="Arial" w:cs="Arial"/>
                <w:sz w:val="18"/>
                <w:szCs w:val="18"/>
              </w:rPr>
            </w:pPr>
          </w:p>
          <w:p w14:paraId="3A3D00A2" w14:textId="6E50BA66" w:rsidR="004E75B1" w:rsidRPr="00E378B5" w:rsidRDefault="004E75B1" w:rsidP="0099491A">
            <w:pPr>
              <w:rPr>
                <w:rFonts w:ascii="Arial" w:hAnsi="Arial" w:cs="Arial"/>
                <w:sz w:val="18"/>
                <w:szCs w:val="18"/>
              </w:rPr>
            </w:pPr>
            <w:r w:rsidRPr="00E378B5">
              <w:rPr>
                <w:rFonts w:ascii="Arial" w:hAnsi="Arial" w:cs="Arial"/>
                <w:sz w:val="18"/>
                <w:szCs w:val="18"/>
              </w:rPr>
              <w:t xml:space="preserve">(38) Per agevolare questo tipo di scambi, la Commissione </w:t>
            </w:r>
            <w:r w:rsidRPr="00A661FA">
              <w:rPr>
                <w:rFonts w:ascii="Arial" w:hAnsi="Arial" w:cs="Arial"/>
                <w:b/>
                <w:bCs/>
                <w:sz w:val="18"/>
                <w:szCs w:val="18"/>
              </w:rPr>
              <w:t>dovrebbe creare sito Internet pubblico</w:t>
            </w:r>
            <w:r w:rsidRPr="00E378B5">
              <w:rPr>
                <w:rFonts w:ascii="Arial" w:hAnsi="Arial" w:cs="Arial"/>
                <w:sz w:val="18"/>
                <w:szCs w:val="18"/>
              </w:rPr>
              <w:t xml:space="preserve"> che contenga riferimenti alle </w:t>
            </w:r>
            <w:r w:rsidR="00F95EB4" w:rsidRPr="00E378B5">
              <w:rPr>
                <w:rFonts w:ascii="Arial" w:hAnsi="Arial" w:cs="Arial"/>
                <w:sz w:val="18"/>
                <w:szCs w:val="18"/>
              </w:rPr>
              <w:t>autorità</w:t>
            </w:r>
            <w:r w:rsidRPr="00E378B5">
              <w:rPr>
                <w:rFonts w:ascii="Arial" w:hAnsi="Arial" w:cs="Arial"/>
                <w:sz w:val="18"/>
                <w:szCs w:val="18"/>
              </w:rPr>
              <w:t xml:space="preserve"> nazionali di contrasto, comprese informazioni sulle misure nazionali di recepimento della presente direttiva.</w:t>
            </w:r>
          </w:p>
          <w:p w14:paraId="057CA7AA" w14:textId="77777777" w:rsidR="006B0046" w:rsidRPr="00E378B5" w:rsidRDefault="006B0046" w:rsidP="0099491A">
            <w:pPr>
              <w:rPr>
                <w:rFonts w:ascii="Arial" w:hAnsi="Arial" w:cs="Arial"/>
                <w:sz w:val="18"/>
                <w:szCs w:val="18"/>
              </w:rPr>
            </w:pPr>
          </w:p>
          <w:p w14:paraId="1F16D607" w14:textId="69BA2E7F" w:rsidR="004E75B1" w:rsidRPr="00E378B5" w:rsidRDefault="004E75B1" w:rsidP="0099491A">
            <w:pPr>
              <w:rPr>
                <w:rFonts w:ascii="Arial" w:hAnsi="Arial" w:cs="Arial"/>
                <w:sz w:val="18"/>
                <w:szCs w:val="18"/>
              </w:rPr>
            </w:pPr>
            <w:r w:rsidRPr="00E378B5">
              <w:rPr>
                <w:rFonts w:ascii="Arial" w:hAnsi="Arial" w:cs="Arial"/>
                <w:sz w:val="18"/>
                <w:szCs w:val="18"/>
              </w:rPr>
              <w:t xml:space="preserve">(39) </w:t>
            </w:r>
            <w:r w:rsidR="00F95EB4" w:rsidRPr="00E378B5">
              <w:rPr>
                <w:rFonts w:ascii="Arial" w:hAnsi="Arial" w:cs="Arial"/>
                <w:sz w:val="18"/>
                <w:szCs w:val="18"/>
              </w:rPr>
              <w:t>Poiché</w:t>
            </w:r>
            <w:r w:rsidRPr="00E378B5">
              <w:rPr>
                <w:rFonts w:ascii="Arial" w:hAnsi="Arial" w:cs="Arial"/>
                <w:sz w:val="18"/>
                <w:szCs w:val="18"/>
              </w:rPr>
              <w:t xml:space="preserve"> la maggior parte degli Stati membri </w:t>
            </w:r>
            <w:r w:rsidRPr="00A661FA">
              <w:rPr>
                <w:rFonts w:ascii="Arial" w:hAnsi="Arial" w:cs="Arial"/>
                <w:b/>
                <w:bCs/>
                <w:sz w:val="18"/>
                <w:szCs w:val="18"/>
              </w:rPr>
              <w:t xml:space="preserve">dispone </w:t>
            </w:r>
            <w:r w:rsidR="00F95EB4" w:rsidRPr="00A661FA">
              <w:rPr>
                <w:rFonts w:ascii="Arial" w:hAnsi="Arial" w:cs="Arial"/>
                <w:b/>
                <w:bCs/>
                <w:sz w:val="18"/>
                <w:szCs w:val="18"/>
              </w:rPr>
              <w:t>già</w:t>
            </w:r>
            <w:r w:rsidRPr="00A661FA">
              <w:rPr>
                <w:rFonts w:ascii="Arial" w:hAnsi="Arial" w:cs="Arial"/>
                <w:b/>
                <w:bCs/>
                <w:sz w:val="18"/>
                <w:szCs w:val="18"/>
              </w:rPr>
              <w:t xml:space="preserve"> di norme nazionali in materia di pratiche commerciali sleali</w:t>
            </w:r>
            <w:r w:rsidRPr="00E378B5">
              <w:rPr>
                <w:rFonts w:ascii="Arial" w:hAnsi="Arial" w:cs="Arial"/>
                <w:sz w:val="18"/>
                <w:szCs w:val="18"/>
              </w:rPr>
              <w:t xml:space="preserve">, </w:t>
            </w:r>
            <w:r w:rsidR="00F95EB4" w:rsidRPr="00E378B5">
              <w:rPr>
                <w:rFonts w:ascii="Arial" w:hAnsi="Arial" w:cs="Arial"/>
                <w:sz w:val="18"/>
                <w:szCs w:val="18"/>
              </w:rPr>
              <w:t>ancorché</w:t>
            </w:r>
            <w:r w:rsidRPr="00E378B5">
              <w:rPr>
                <w:rFonts w:ascii="Arial" w:hAnsi="Arial" w:cs="Arial"/>
                <w:sz w:val="18"/>
                <w:szCs w:val="18"/>
              </w:rPr>
              <w:t xml:space="preserve"> discordanti</w:t>
            </w:r>
            <w:r w:rsidR="00A661FA">
              <w:rPr>
                <w:rFonts w:ascii="Arial" w:hAnsi="Arial" w:cs="Arial"/>
                <w:sz w:val="18"/>
                <w:szCs w:val="18"/>
              </w:rPr>
              <w:t xml:space="preserve"> </w:t>
            </w:r>
            <w:r w:rsidR="00A661FA">
              <w:rPr>
                <w:rStyle w:val="Rimandonotaapidipagina"/>
                <w:rFonts w:ascii="Arial" w:hAnsi="Arial" w:cs="Arial"/>
                <w:sz w:val="18"/>
                <w:szCs w:val="18"/>
              </w:rPr>
              <w:footnoteReference w:id="11"/>
            </w:r>
            <w:r w:rsidRPr="00E378B5">
              <w:rPr>
                <w:rFonts w:ascii="Arial" w:hAnsi="Arial" w:cs="Arial"/>
                <w:sz w:val="18"/>
                <w:szCs w:val="18"/>
              </w:rPr>
              <w:t xml:space="preserve">, è opportuno usare lo strumento della direttiva per introdurre un </w:t>
            </w:r>
            <w:r w:rsidRPr="00A661FA">
              <w:rPr>
                <w:rFonts w:ascii="Arial" w:hAnsi="Arial" w:cs="Arial"/>
                <w:b/>
                <w:bCs/>
                <w:sz w:val="18"/>
                <w:szCs w:val="18"/>
              </w:rPr>
              <w:t>livello minimo di tutela disciplinato dal diritto dell'Unione</w:t>
            </w:r>
            <w:r w:rsidRPr="00E378B5">
              <w:rPr>
                <w:rFonts w:ascii="Arial" w:hAnsi="Arial" w:cs="Arial"/>
                <w:sz w:val="18"/>
                <w:szCs w:val="18"/>
              </w:rPr>
              <w:t xml:space="preserve">. In tal modo gli Stati membri dovrebbero poter integrare le norme pertinenti nel loro ordinamento giuridico nazionale così da rendere possibile </w:t>
            </w:r>
            <w:r w:rsidRPr="00A661FA">
              <w:rPr>
                <w:rFonts w:ascii="Arial" w:hAnsi="Arial" w:cs="Arial"/>
                <w:b/>
                <w:bCs/>
                <w:sz w:val="18"/>
                <w:szCs w:val="18"/>
              </w:rPr>
              <w:t>l'istituzione di regimi coerenti</w:t>
            </w:r>
            <w:r w:rsidRPr="00E378B5">
              <w:rPr>
                <w:rFonts w:ascii="Arial" w:hAnsi="Arial" w:cs="Arial"/>
                <w:sz w:val="18"/>
                <w:szCs w:val="18"/>
              </w:rPr>
              <w:t xml:space="preserve">. Si dovrebbe lasciare agli Stati membri la </w:t>
            </w:r>
            <w:r w:rsidR="00F95EB4" w:rsidRPr="00E378B5">
              <w:rPr>
                <w:rFonts w:ascii="Arial" w:hAnsi="Arial" w:cs="Arial"/>
                <w:sz w:val="18"/>
                <w:szCs w:val="18"/>
              </w:rPr>
              <w:t>possibilità</w:t>
            </w:r>
            <w:r w:rsidRPr="00E378B5">
              <w:rPr>
                <w:rFonts w:ascii="Arial" w:hAnsi="Arial" w:cs="Arial"/>
                <w:sz w:val="18"/>
                <w:szCs w:val="18"/>
              </w:rPr>
              <w:t xml:space="preserve"> di mantenere o introdurre nel loro territorio norme nazionali </w:t>
            </w:r>
            <w:r w:rsidR="00F95EB4" w:rsidRPr="00E378B5">
              <w:rPr>
                <w:rFonts w:ascii="Arial" w:hAnsi="Arial" w:cs="Arial"/>
                <w:sz w:val="18"/>
                <w:szCs w:val="18"/>
              </w:rPr>
              <w:t>più</w:t>
            </w:r>
            <w:r w:rsidRPr="00E378B5">
              <w:rPr>
                <w:rFonts w:ascii="Arial" w:hAnsi="Arial" w:cs="Arial"/>
                <w:sz w:val="18"/>
                <w:szCs w:val="18"/>
              </w:rPr>
              <w:t xml:space="preserve"> rigorose che prevedano un livello </w:t>
            </w:r>
            <w:r w:rsidR="00F95EB4" w:rsidRPr="00E378B5">
              <w:rPr>
                <w:rFonts w:ascii="Arial" w:hAnsi="Arial" w:cs="Arial"/>
                <w:sz w:val="18"/>
                <w:szCs w:val="18"/>
              </w:rPr>
              <w:t>più</w:t>
            </w:r>
            <w:r w:rsidRPr="00E378B5">
              <w:rPr>
                <w:rFonts w:ascii="Arial" w:hAnsi="Arial" w:cs="Arial"/>
                <w:sz w:val="18"/>
                <w:szCs w:val="18"/>
              </w:rPr>
              <w:t xml:space="preserve"> alto di tutela dalle pratiche commerciali sleali nei rapporti tra imprese lungo la filiera agricola e alimentare, </w:t>
            </w:r>
            <w:r w:rsidRPr="00A661FA">
              <w:rPr>
                <w:rFonts w:ascii="Arial" w:hAnsi="Arial" w:cs="Arial"/>
                <w:b/>
                <w:bCs/>
                <w:sz w:val="18"/>
                <w:szCs w:val="18"/>
              </w:rPr>
              <w:t>rispettando i limiti imposti dal diritto dell'Unione applicabile al funzionamento del mercato interno</w:t>
            </w:r>
            <w:r w:rsidRPr="00E378B5">
              <w:rPr>
                <w:rFonts w:ascii="Arial" w:hAnsi="Arial" w:cs="Arial"/>
                <w:sz w:val="18"/>
                <w:szCs w:val="18"/>
              </w:rPr>
              <w:t>, a condizione che tali norme siano proporzionate.</w:t>
            </w:r>
          </w:p>
          <w:p w14:paraId="2D1C185D" w14:textId="77777777" w:rsidR="00471BEF" w:rsidRPr="00E378B5" w:rsidRDefault="00471BEF" w:rsidP="0099491A">
            <w:pPr>
              <w:rPr>
                <w:rFonts w:ascii="Arial" w:hAnsi="Arial" w:cs="Arial"/>
                <w:sz w:val="18"/>
                <w:szCs w:val="18"/>
              </w:rPr>
            </w:pPr>
          </w:p>
          <w:p w14:paraId="3201921F" w14:textId="4AC472CD" w:rsidR="002931CA" w:rsidRPr="00A661FA" w:rsidRDefault="002931CA" w:rsidP="0099491A">
            <w:pPr>
              <w:rPr>
                <w:rFonts w:ascii="Arial" w:hAnsi="Arial" w:cs="Arial"/>
                <w:b/>
                <w:bCs/>
                <w:sz w:val="18"/>
                <w:szCs w:val="18"/>
              </w:rPr>
            </w:pPr>
            <w:r w:rsidRPr="00E378B5">
              <w:rPr>
                <w:rFonts w:ascii="Arial" w:hAnsi="Arial" w:cs="Arial"/>
                <w:sz w:val="18"/>
                <w:szCs w:val="18"/>
              </w:rPr>
              <w:t xml:space="preserve">(40) Gli Stati membri </w:t>
            </w:r>
            <w:r w:rsidRPr="00A661FA">
              <w:rPr>
                <w:rFonts w:ascii="Arial" w:hAnsi="Arial" w:cs="Arial"/>
                <w:b/>
                <w:bCs/>
                <w:sz w:val="18"/>
                <w:szCs w:val="18"/>
              </w:rPr>
              <w:t>dovrebbero anche poter mantenere o introdurre norme nazionali volte a contrastare le pratiche commerciali sleali che non rientrano nell'ambito di applicazione della presente direttiva</w:t>
            </w:r>
            <w:r w:rsidRPr="00E378B5">
              <w:rPr>
                <w:rFonts w:ascii="Arial" w:hAnsi="Arial" w:cs="Arial"/>
                <w:sz w:val="18"/>
                <w:szCs w:val="18"/>
              </w:rPr>
              <w:t xml:space="preserve">, rispettando i limiti imposti dal diritto dell'Unione applicabile al funzionamento del mercato interno, a condizione che tali norme siano proporzionate. Tali norme nazionali </w:t>
            </w:r>
            <w:r w:rsidRPr="00A661FA">
              <w:rPr>
                <w:rFonts w:ascii="Arial" w:hAnsi="Arial" w:cs="Arial"/>
                <w:b/>
                <w:bCs/>
                <w:sz w:val="18"/>
                <w:szCs w:val="18"/>
              </w:rPr>
              <w:t>potrebbero andare al di là della presente direttiva</w:t>
            </w:r>
            <w:r w:rsidRPr="00E378B5">
              <w:rPr>
                <w:rFonts w:ascii="Arial" w:hAnsi="Arial" w:cs="Arial"/>
                <w:sz w:val="18"/>
                <w:szCs w:val="18"/>
              </w:rPr>
              <w:t xml:space="preserve">, ad esempio per quanto riguarda le </w:t>
            </w:r>
            <w:r w:rsidRPr="00A661FA">
              <w:rPr>
                <w:rFonts w:ascii="Arial" w:hAnsi="Arial" w:cs="Arial"/>
                <w:b/>
                <w:bCs/>
                <w:sz w:val="18"/>
                <w:szCs w:val="18"/>
              </w:rPr>
              <w:t>dimensioni</w:t>
            </w:r>
            <w:r w:rsidRPr="00E378B5">
              <w:rPr>
                <w:rFonts w:ascii="Arial" w:hAnsi="Arial" w:cs="Arial"/>
                <w:sz w:val="18"/>
                <w:szCs w:val="18"/>
              </w:rPr>
              <w:t xml:space="preserve"> di acquirenti e fornitori, la </w:t>
            </w:r>
            <w:r w:rsidRPr="00A661FA">
              <w:rPr>
                <w:rFonts w:ascii="Arial" w:hAnsi="Arial" w:cs="Arial"/>
                <w:b/>
                <w:bCs/>
                <w:sz w:val="18"/>
                <w:szCs w:val="18"/>
              </w:rPr>
              <w:t>tutela</w:t>
            </w:r>
            <w:r w:rsidRPr="00E378B5">
              <w:rPr>
                <w:rFonts w:ascii="Arial" w:hAnsi="Arial" w:cs="Arial"/>
                <w:sz w:val="18"/>
                <w:szCs w:val="18"/>
              </w:rPr>
              <w:t xml:space="preserve"> degli acquirenti, il </w:t>
            </w:r>
            <w:r w:rsidRPr="00A661FA">
              <w:rPr>
                <w:rFonts w:ascii="Arial" w:hAnsi="Arial" w:cs="Arial"/>
                <w:b/>
                <w:bCs/>
                <w:sz w:val="18"/>
                <w:szCs w:val="18"/>
              </w:rPr>
              <w:t>ventaglio di prodotti</w:t>
            </w:r>
            <w:r w:rsidRPr="00E378B5">
              <w:rPr>
                <w:rFonts w:ascii="Arial" w:hAnsi="Arial" w:cs="Arial"/>
                <w:sz w:val="18"/>
                <w:szCs w:val="18"/>
              </w:rPr>
              <w:t xml:space="preserve"> interessati </w:t>
            </w:r>
            <w:r w:rsidR="00F95EB4" w:rsidRPr="00E378B5">
              <w:rPr>
                <w:rFonts w:ascii="Arial" w:hAnsi="Arial" w:cs="Arial"/>
                <w:sz w:val="18"/>
                <w:szCs w:val="18"/>
              </w:rPr>
              <w:t>nonché</w:t>
            </w:r>
            <w:r w:rsidRPr="00E378B5">
              <w:rPr>
                <w:rFonts w:ascii="Arial" w:hAnsi="Arial" w:cs="Arial"/>
                <w:sz w:val="18"/>
                <w:szCs w:val="18"/>
              </w:rPr>
              <w:t xml:space="preserve"> il </w:t>
            </w:r>
            <w:r w:rsidRPr="00A661FA">
              <w:rPr>
                <w:rFonts w:ascii="Arial" w:hAnsi="Arial" w:cs="Arial"/>
                <w:b/>
                <w:bCs/>
                <w:sz w:val="18"/>
                <w:szCs w:val="18"/>
              </w:rPr>
              <w:t>ventaglio di servizi.</w:t>
            </w:r>
            <w:r w:rsidRPr="00E378B5">
              <w:rPr>
                <w:rFonts w:ascii="Arial" w:hAnsi="Arial" w:cs="Arial"/>
                <w:sz w:val="18"/>
                <w:szCs w:val="18"/>
              </w:rPr>
              <w:t xml:space="preserve"> Esse potrebbero </w:t>
            </w:r>
            <w:r w:rsidR="00F95EB4" w:rsidRPr="00E378B5">
              <w:rPr>
                <w:rFonts w:ascii="Arial" w:hAnsi="Arial" w:cs="Arial"/>
                <w:sz w:val="18"/>
                <w:szCs w:val="18"/>
              </w:rPr>
              <w:t>altresì</w:t>
            </w:r>
            <w:r w:rsidRPr="00E378B5">
              <w:rPr>
                <w:rFonts w:ascii="Arial" w:hAnsi="Arial" w:cs="Arial"/>
                <w:sz w:val="18"/>
                <w:szCs w:val="18"/>
              </w:rPr>
              <w:t xml:space="preserve"> </w:t>
            </w:r>
            <w:r w:rsidRPr="00A661FA">
              <w:rPr>
                <w:rFonts w:ascii="Arial" w:hAnsi="Arial" w:cs="Arial"/>
                <w:b/>
                <w:bCs/>
                <w:sz w:val="18"/>
                <w:szCs w:val="18"/>
              </w:rPr>
              <w:t>andare al di là del numero e del tipo di pratiche commerciali sleali vietate elencate nella presente direttiva.</w:t>
            </w:r>
          </w:p>
          <w:p w14:paraId="014F8B5A" w14:textId="77777777" w:rsidR="002931CA" w:rsidRPr="00E378B5" w:rsidRDefault="002931CA" w:rsidP="0099491A">
            <w:pPr>
              <w:rPr>
                <w:rFonts w:ascii="Arial" w:hAnsi="Arial" w:cs="Arial"/>
                <w:sz w:val="18"/>
                <w:szCs w:val="18"/>
              </w:rPr>
            </w:pPr>
          </w:p>
          <w:p w14:paraId="63A1B83C" w14:textId="2C0EA51F" w:rsidR="002931CA" w:rsidRPr="00E378B5" w:rsidRDefault="002931CA" w:rsidP="0099491A">
            <w:pPr>
              <w:rPr>
                <w:rFonts w:ascii="Arial" w:hAnsi="Arial" w:cs="Arial"/>
                <w:sz w:val="18"/>
                <w:szCs w:val="18"/>
              </w:rPr>
            </w:pPr>
            <w:r w:rsidRPr="00E378B5">
              <w:rPr>
                <w:rFonts w:ascii="Arial" w:hAnsi="Arial" w:cs="Arial"/>
                <w:sz w:val="18"/>
                <w:szCs w:val="18"/>
              </w:rPr>
              <w:t xml:space="preserve">(41) Tali norme nazionali si applicherebbero </w:t>
            </w:r>
            <w:r w:rsidRPr="00A661FA">
              <w:rPr>
                <w:rFonts w:ascii="Arial" w:hAnsi="Arial" w:cs="Arial"/>
                <w:b/>
                <w:bCs/>
                <w:sz w:val="18"/>
                <w:szCs w:val="18"/>
              </w:rPr>
              <w:t>parallelamente a misure di gestione volontarie</w:t>
            </w:r>
            <w:r w:rsidRPr="00E378B5">
              <w:rPr>
                <w:rFonts w:ascii="Arial" w:hAnsi="Arial" w:cs="Arial"/>
                <w:sz w:val="18"/>
                <w:szCs w:val="18"/>
              </w:rPr>
              <w:t xml:space="preserve">, quali i codici di condotta nazionali o l'iniziativa sulla catena di approvvigionamento. Il ricorso a volontario a </w:t>
            </w:r>
            <w:r w:rsidRPr="00A661FA">
              <w:rPr>
                <w:rFonts w:ascii="Arial" w:hAnsi="Arial" w:cs="Arial"/>
                <w:b/>
                <w:bCs/>
                <w:sz w:val="18"/>
                <w:szCs w:val="18"/>
              </w:rPr>
              <w:t>risoluzioni alternative delle controversie tra acquirenti e fornitori è espressamente incoraggiato</w:t>
            </w:r>
            <w:r w:rsidRPr="00E378B5">
              <w:rPr>
                <w:rFonts w:ascii="Arial" w:hAnsi="Arial" w:cs="Arial"/>
                <w:sz w:val="18"/>
                <w:szCs w:val="18"/>
              </w:rPr>
              <w:t>, fatto salvo il diritto del fornitore di presentare una denuncia o di rivolgersi a giudici competenti in materia civile.</w:t>
            </w:r>
            <w:r w:rsidR="00A661FA">
              <w:rPr>
                <w:rStyle w:val="Rimandonotaapidipagina"/>
                <w:rFonts w:ascii="Arial" w:hAnsi="Arial" w:cs="Arial"/>
                <w:sz w:val="18"/>
                <w:szCs w:val="18"/>
              </w:rPr>
              <w:footnoteReference w:id="12"/>
            </w:r>
          </w:p>
          <w:p w14:paraId="7AB11481" w14:textId="77777777" w:rsidR="00471BEF" w:rsidRPr="00E378B5" w:rsidRDefault="00471BEF" w:rsidP="0099491A">
            <w:pPr>
              <w:rPr>
                <w:rFonts w:ascii="Arial" w:hAnsi="Arial" w:cs="Arial"/>
                <w:sz w:val="18"/>
                <w:szCs w:val="18"/>
              </w:rPr>
            </w:pPr>
          </w:p>
          <w:p w14:paraId="5387DCD2" w14:textId="18E91064" w:rsidR="002931CA" w:rsidRDefault="002931CA" w:rsidP="0099491A">
            <w:pPr>
              <w:rPr>
                <w:rFonts w:ascii="Arial" w:hAnsi="Arial" w:cs="Arial"/>
                <w:sz w:val="18"/>
                <w:szCs w:val="18"/>
              </w:rPr>
            </w:pPr>
            <w:r w:rsidRPr="00E378B5">
              <w:rPr>
                <w:rFonts w:ascii="Arial" w:hAnsi="Arial" w:cs="Arial"/>
                <w:sz w:val="18"/>
                <w:szCs w:val="18"/>
              </w:rPr>
              <w:t xml:space="preserve">(42) È opportuno che la </w:t>
            </w:r>
            <w:r w:rsidRPr="00A661FA">
              <w:rPr>
                <w:rFonts w:ascii="Arial" w:hAnsi="Arial" w:cs="Arial"/>
                <w:b/>
                <w:bCs/>
                <w:sz w:val="18"/>
                <w:szCs w:val="18"/>
              </w:rPr>
              <w:t>Commissione abbia una visione d'insieme</w:t>
            </w:r>
            <w:r w:rsidRPr="00E378B5">
              <w:rPr>
                <w:rFonts w:ascii="Arial" w:hAnsi="Arial" w:cs="Arial"/>
                <w:sz w:val="18"/>
                <w:szCs w:val="18"/>
              </w:rPr>
              <w:t xml:space="preserve"> dell'attuazione della presente direttiva negli Stati membri. Essa, inoltre, dovrebbe essere in grado di </w:t>
            </w:r>
            <w:r w:rsidRPr="00A661FA">
              <w:rPr>
                <w:rFonts w:ascii="Arial" w:hAnsi="Arial" w:cs="Arial"/>
                <w:b/>
                <w:bCs/>
                <w:sz w:val="18"/>
                <w:szCs w:val="18"/>
              </w:rPr>
              <w:t>valutare l'efficacia</w:t>
            </w:r>
            <w:r w:rsidRPr="00E378B5">
              <w:rPr>
                <w:rFonts w:ascii="Arial" w:hAnsi="Arial" w:cs="Arial"/>
                <w:sz w:val="18"/>
                <w:szCs w:val="18"/>
              </w:rPr>
              <w:t xml:space="preserve"> della presente direttiva. A tal fine, le </w:t>
            </w:r>
            <w:r w:rsidR="00F95EB4" w:rsidRPr="00E378B5">
              <w:rPr>
                <w:rFonts w:ascii="Arial" w:hAnsi="Arial" w:cs="Arial"/>
                <w:sz w:val="18"/>
                <w:szCs w:val="18"/>
              </w:rPr>
              <w:t>autorità</w:t>
            </w:r>
            <w:r w:rsidRPr="00E378B5">
              <w:rPr>
                <w:rFonts w:ascii="Arial" w:hAnsi="Arial" w:cs="Arial"/>
                <w:sz w:val="18"/>
                <w:szCs w:val="18"/>
              </w:rPr>
              <w:t xml:space="preserve"> di contrasto degli Stati membri </w:t>
            </w:r>
            <w:r w:rsidRPr="00A661FA">
              <w:rPr>
                <w:rFonts w:ascii="Arial" w:hAnsi="Arial" w:cs="Arial"/>
                <w:b/>
                <w:bCs/>
                <w:sz w:val="18"/>
                <w:szCs w:val="18"/>
              </w:rPr>
              <w:t>dovrebbero presentarle relazioni annuali</w:t>
            </w:r>
            <w:r w:rsidRPr="00E378B5">
              <w:rPr>
                <w:rFonts w:ascii="Arial" w:hAnsi="Arial" w:cs="Arial"/>
                <w:sz w:val="18"/>
                <w:szCs w:val="18"/>
              </w:rPr>
              <w:t xml:space="preserve">. Tali relazioni dovrebbero, se del caso, fornire </w:t>
            </w:r>
            <w:r w:rsidRPr="00A661FA">
              <w:rPr>
                <w:rFonts w:ascii="Arial" w:hAnsi="Arial" w:cs="Arial"/>
                <w:b/>
                <w:bCs/>
                <w:sz w:val="18"/>
                <w:szCs w:val="18"/>
              </w:rPr>
              <w:t>informazioni quantitative e qualitative</w:t>
            </w:r>
            <w:r w:rsidRPr="00E378B5">
              <w:rPr>
                <w:rFonts w:ascii="Arial" w:hAnsi="Arial" w:cs="Arial"/>
                <w:sz w:val="18"/>
                <w:szCs w:val="18"/>
              </w:rPr>
              <w:t xml:space="preserve"> in merito a denunce, indagini e decisioni adottate. È opportuno attribuire alla Commissione </w:t>
            </w:r>
            <w:r w:rsidRPr="00A661FA">
              <w:rPr>
                <w:rFonts w:ascii="Arial" w:hAnsi="Arial" w:cs="Arial"/>
                <w:b/>
                <w:bCs/>
                <w:sz w:val="18"/>
                <w:szCs w:val="18"/>
              </w:rPr>
              <w:t>competenze di esecuzione</w:t>
            </w:r>
            <w:r w:rsidRPr="00E378B5">
              <w:rPr>
                <w:rFonts w:ascii="Arial" w:hAnsi="Arial" w:cs="Arial"/>
                <w:sz w:val="18"/>
                <w:szCs w:val="18"/>
              </w:rPr>
              <w:t xml:space="preserve"> in modo da garantire condizioni uniformi di esecuzione dell'obbligo di presentare relazioni. Tali competenze dovrebbero essere esercitate </w:t>
            </w:r>
            <w:r w:rsidRPr="00A661FA">
              <w:rPr>
                <w:rFonts w:ascii="Arial" w:hAnsi="Arial" w:cs="Arial"/>
                <w:b/>
                <w:bCs/>
                <w:sz w:val="18"/>
                <w:szCs w:val="18"/>
              </w:rPr>
              <w:t>conformemente al regolamento (UE) n. 182/2011 del Parlamento europeo e del Consiglio</w:t>
            </w:r>
            <w:r w:rsidRPr="00E378B5">
              <w:rPr>
                <w:rFonts w:ascii="Arial" w:hAnsi="Arial" w:cs="Arial"/>
                <w:sz w:val="18"/>
                <w:szCs w:val="18"/>
              </w:rPr>
              <w:t xml:space="preserve"> (7).</w:t>
            </w:r>
          </w:p>
          <w:p w14:paraId="402691A3" w14:textId="77777777" w:rsidR="00F95EB4" w:rsidRPr="00E378B5" w:rsidRDefault="00F95EB4" w:rsidP="0099491A">
            <w:pPr>
              <w:rPr>
                <w:rFonts w:ascii="Arial" w:hAnsi="Arial" w:cs="Arial"/>
                <w:sz w:val="18"/>
                <w:szCs w:val="18"/>
              </w:rPr>
            </w:pPr>
          </w:p>
          <w:p w14:paraId="45B6A68F" w14:textId="32BD8820" w:rsidR="00AE771F" w:rsidRPr="00E378B5" w:rsidRDefault="00AE771F" w:rsidP="0099491A">
            <w:pPr>
              <w:rPr>
                <w:rFonts w:ascii="Arial" w:hAnsi="Arial" w:cs="Arial"/>
                <w:sz w:val="18"/>
                <w:szCs w:val="18"/>
              </w:rPr>
            </w:pPr>
            <w:r w:rsidRPr="00E378B5">
              <w:rPr>
                <w:rFonts w:ascii="Arial" w:hAnsi="Arial" w:cs="Arial"/>
                <w:sz w:val="18"/>
                <w:szCs w:val="18"/>
              </w:rPr>
              <w:t xml:space="preserve">(43) Ai fini di un'efficace attuazione della politica riguardante le pratiche commerciali sleali nei rapporti tra imprese nella filiera agricola e alimentare, </w:t>
            </w:r>
            <w:r w:rsidRPr="00A661FA">
              <w:rPr>
                <w:rFonts w:ascii="Arial" w:hAnsi="Arial" w:cs="Arial"/>
                <w:b/>
                <w:bCs/>
                <w:sz w:val="18"/>
                <w:szCs w:val="18"/>
              </w:rPr>
              <w:t>è opportuno che la Commissione riesamini l'applicazione della presente direttiva e presenti una relazione</w:t>
            </w:r>
            <w:r w:rsidRPr="00E378B5">
              <w:rPr>
                <w:rFonts w:ascii="Arial" w:hAnsi="Arial" w:cs="Arial"/>
                <w:sz w:val="18"/>
                <w:szCs w:val="18"/>
              </w:rPr>
              <w:t xml:space="preserve"> al Parlamento europeo, al Consiglio, al Comitato economico e sociale europeo e al Comitato delle regioni. Tale riesame dovrebbe valutare, in particolare, </w:t>
            </w:r>
            <w:r w:rsidRPr="00A661FA">
              <w:rPr>
                <w:rFonts w:ascii="Arial" w:hAnsi="Arial" w:cs="Arial"/>
                <w:b/>
                <w:bCs/>
                <w:sz w:val="18"/>
                <w:szCs w:val="18"/>
              </w:rPr>
              <w:t>l'efficacia delle misure nazionali</w:t>
            </w:r>
            <w:r w:rsidRPr="00E378B5">
              <w:rPr>
                <w:rFonts w:ascii="Arial" w:hAnsi="Arial" w:cs="Arial"/>
                <w:sz w:val="18"/>
                <w:szCs w:val="18"/>
              </w:rPr>
              <w:t xml:space="preserve"> tese a combattere le pratiche commerciali sleali nella filiera agricola e alimentare </w:t>
            </w:r>
            <w:r w:rsidR="00F95EB4" w:rsidRPr="00E378B5">
              <w:rPr>
                <w:rFonts w:ascii="Arial" w:hAnsi="Arial" w:cs="Arial"/>
                <w:sz w:val="18"/>
                <w:szCs w:val="18"/>
              </w:rPr>
              <w:t>nonché</w:t>
            </w:r>
            <w:r w:rsidRPr="00E378B5">
              <w:rPr>
                <w:rFonts w:ascii="Arial" w:hAnsi="Arial" w:cs="Arial"/>
                <w:sz w:val="18"/>
                <w:szCs w:val="18"/>
              </w:rPr>
              <w:t xml:space="preserve"> </w:t>
            </w:r>
            <w:r w:rsidRPr="00A661FA">
              <w:rPr>
                <w:rFonts w:ascii="Arial" w:hAnsi="Arial" w:cs="Arial"/>
                <w:b/>
                <w:bCs/>
                <w:sz w:val="18"/>
                <w:szCs w:val="18"/>
              </w:rPr>
              <w:t xml:space="preserve">l'efficacia della cooperazione tra le </w:t>
            </w:r>
            <w:r w:rsidR="00F95EB4" w:rsidRPr="00A661FA">
              <w:rPr>
                <w:rFonts w:ascii="Arial" w:hAnsi="Arial" w:cs="Arial"/>
                <w:b/>
                <w:bCs/>
                <w:sz w:val="18"/>
                <w:szCs w:val="18"/>
              </w:rPr>
              <w:t>autorità</w:t>
            </w:r>
            <w:r w:rsidRPr="00A661FA">
              <w:rPr>
                <w:rFonts w:ascii="Arial" w:hAnsi="Arial" w:cs="Arial"/>
                <w:b/>
                <w:bCs/>
                <w:sz w:val="18"/>
                <w:szCs w:val="18"/>
              </w:rPr>
              <w:t xml:space="preserve"> di contrasto</w:t>
            </w:r>
            <w:r w:rsidRPr="00E378B5">
              <w:rPr>
                <w:rFonts w:ascii="Arial" w:hAnsi="Arial" w:cs="Arial"/>
                <w:sz w:val="18"/>
                <w:szCs w:val="18"/>
              </w:rPr>
              <w:t xml:space="preserve">. Il riesame dovrebbe inoltre soffermarsi su </w:t>
            </w:r>
            <w:r w:rsidRPr="00A661FA">
              <w:rPr>
                <w:rFonts w:ascii="Arial" w:hAnsi="Arial" w:cs="Arial"/>
                <w:b/>
                <w:bCs/>
                <w:sz w:val="18"/>
                <w:szCs w:val="18"/>
              </w:rPr>
              <w:t>un'eventuale giustificazione</w:t>
            </w:r>
            <w:r w:rsidRPr="00E378B5">
              <w:rPr>
                <w:rFonts w:ascii="Arial" w:hAnsi="Arial" w:cs="Arial"/>
                <w:sz w:val="18"/>
                <w:szCs w:val="18"/>
              </w:rPr>
              <w:t xml:space="preserve">, in futuro, </w:t>
            </w:r>
            <w:r w:rsidRPr="00A661FA">
              <w:rPr>
                <w:rFonts w:ascii="Arial" w:hAnsi="Arial" w:cs="Arial"/>
                <w:b/>
                <w:bCs/>
                <w:sz w:val="18"/>
                <w:szCs w:val="18"/>
              </w:rPr>
              <w:t>della tutela, oltre che dei fornitori, anche degli acquirenti</w:t>
            </w:r>
            <w:r w:rsidRPr="00E378B5">
              <w:rPr>
                <w:rFonts w:ascii="Arial" w:hAnsi="Arial" w:cs="Arial"/>
                <w:sz w:val="18"/>
                <w:szCs w:val="18"/>
              </w:rPr>
              <w:t xml:space="preserve"> di prodotti agricoli e alimentari lungo la filiera. La relazione dovrebbe essere </w:t>
            </w:r>
            <w:r w:rsidRPr="00A661FA">
              <w:rPr>
                <w:rFonts w:ascii="Arial" w:hAnsi="Arial" w:cs="Arial"/>
                <w:b/>
                <w:bCs/>
                <w:sz w:val="18"/>
                <w:szCs w:val="18"/>
              </w:rPr>
              <w:t>corredata, se del caso, delle proposte legislative</w:t>
            </w:r>
            <w:r w:rsidRPr="00E378B5">
              <w:rPr>
                <w:rFonts w:ascii="Arial" w:hAnsi="Arial" w:cs="Arial"/>
                <w:sz w:val="18"/>
                <w:szCs w:val="18"/>
              </w:rPr>
              <w:t>.</w:t>
            </w:r>
          </w:p>
          <w:p w14:paraId="40EDDF44" w14:textId="77777777" w:rsidR="00471BEF" w:rsidRPr="00E378B5" w:rsidRDefault="00471BEF" w:rsidP="0099491A">
            <w:pPr>
              <w:rPr>
                <w:rFonts w:ascii="Arial" w:hAnsi="Arial" w:cs="Arial"/>
                <w:sz w:val="18"/>
                <w:szCs w:val="18"/>
              </w:rPr>
            </w:pPr>
          </w:p>
          <w:p w14:paraId="0F69BAD8" w14:textId="78826FD0" w:rsidR="00057408" w:rsidRPr="00E378B5" w:rsidRDefault="00345765" w:rsidP="00EA583F">
            <w:pPr>
              <w:rPr>
                <w:rFonts w:ascii="Arial" w:hAnsi="Arial" w:cs="Arial"/>
                <w:sz w:val="18"/>
                <w:szCs w:val="18"/>
              </w:rPr>
            </w:pPr>
            <w:r w:rsidRPr="00E378B5">
              <w:rPr>
                <w:rFonts w:ascii="Arial" w:hAnsi="Arial" w:cs="Arial"/>
                <w:sz w:val="18"/>
                <w:szCs w:val="18"/>
              </w:rPr>
              <w:t xml:space="preserve">(44) </w:t>
            </w:r>
            <w:r w:rsidR="00F95EB4" w:rsidRPr="00E378B5">
              <w:rPr>
                <w:rFonts w:ascii="Arial" w:hAnsi="Arial" w:cs="Arial"/>
                <w:sz w:val="18"/>
                <w:szCs w:val="18"/>
              </w:rPr>
              <w:t>Poiché</w:t>
            </w:r>
            <w:r w:rsidRPr="00E378B5">
              <w:rPr>
                <w:rFonts w:ascii="Arial" w:hAnsi="Arial" w:cs="Arial"/>
                <w:sz w:val="18"/>
                <w:szCs w:val="18"/>
              </w:rPr>
              <w:t xml:space="preserve"> gli obiettivi della presente direttiva, vale a dire stabilire un livello minimo di tutela da parte dell'Unione armonizzando le misure divergenti in materia di pratiche commerciali sleali degli Stati membri, non possono essere conseguiti in misura sufficiente dagli Stati membri, ma, a motivo della portata e dei suoi effetti, possono essere conseguiti meglio a livello dell'Unione, quest'ultima </w:t>
            </w:r>
            <w:r w:rsidR="00A661FA" w:rsidRPr="00A661FA">
              <w:rPr>
                <w:rFonts w:ascii="Arial" w:hAnsi="Arial" w:cs="Arial"/>
                <w:b/>
                <w:bCs/>
                <w:sz w:val="18"/>
                <w:szCs w:val="18"/>
              </w:rPr>
              <w:t>può</w:t>
            </w:r>
            <w:r w:rsidRPr="00A661FA">
              <w:rPr>
                <w:rFonts w:ascii="Arial" w:hAnsi="Arial" w:cs="Arial"/>
                <w:b/>
                <w:bCs/>
                <w:sz w:val="18"/>
                <w:szCs w:val="18"/>
              </w:rPr>
              <w:t xml:space="preserve"> intervenire in base al principio di </w:t>
            </w:r>
            <w:r w:rsidR="00F95EB4" w:rsidRPr="00A661FA">
              <w:rPr>
                <w:rFonts w:ascii="Arial" w:hAnsi="Arial" w:cs="Arial"/>
                <w:b/>
                <w:bCs/>
                <w:sz w:val="18"/>
                <w:szCs w:val="18"/>
              </w:rPr>
              <w:t>sussidiarietà</w:t>
            </w:r>
            <w:r w:rsidRPr="00A661FA">
              <w:rPr>
                <w:rFonts w:ascii="Arial" w:hAnsi="Arial" w:cs="Arial"/>
                <w:b/>
                <w:bCs/>
                <w:sz w:val="18"/>
                <w:szCs w:val="18"/>
              </w:rPr>
              <w:t xml:space="preserve"> sancito dall'articolo 5 del trattato sull'Unione europea.</w:t>
            </w:r>
            <w:r w:rsidRPr="00E378B5">
              <w:rPr>
                <w:rFonts w:ascii="Arial" w:hAnsi="Arial" w:cs="Arial"/>
                <w:sz w:val="18"/>
                <w:szCs w:val="18"/>
              </w:rPr>
              <w:t xml:space="preserve"> La presente direttiva si limita a quanto è necessario per conseguire tali obiettivi in ottemperanza al principio di </w:t>
            </w:r>
            <w:r w:rsidR="00F95EB4" w:rsidRPr="00E378B5">
              <w:rPr>
                <w:rFonts w:ascii="Arial" w:hAnsi="Arial" w:cs="Arial"/>
                <w:sz w:val="18"/>
                <w:szCs w:val="18"/>
              </w:rPr>
              <w:t>proporzionalità</w:t>
            </w:r>
            <w:r w:rsidRPr="00E378B5">
              <w:rPr>
                <w:rFonts w:ascii="Arial" w:hAnsi="Arial" w:cs="Arial"/>
                <w:sz w:val="18"/>
                <w:szCs w:val="18"/>
              </w:rPr>
              <w:t xml:space="preserve"> enunciato nello stesso articolo,</w:t>
            </w:r>
          </w:p>
        </w:tc>
        <w:tc>
          <w:tcPr>
            <w:tcW w:w="5043" w:type="dxa"/>
            <w:tcMar>
              <w:top w:w="57" w:type="dxa"/>
              <w:left w:w="57" w:type="dxa"/>
              <w:bottom w:w="57" w:type="dxa"/>
              <w:right w:w="57" w:type="dxa"/>
            </w:tcMar>
          </w:tcPr>
          <w:p w14:paraId="6631AE6F" w14:textId="77777777" w:rsidR="00057408" w:rsidRPr="00E378B5" w:rsidRDefault="00057408" w:rsidP="00CD59F5">
            <w:pPr>
              <w:rPr>
                <w:rFonts w:ascii="Arial" w:hAnsi="Arial" w:cs="Arial"/>
                <w:sz w:val="18"/>
                <w:szCs w:val="18"/>
              </w:rPr>
            </w:pPr>
          </w:p>
        </w:tc>
      </w:tr>
    </w:tbl>
    <w:p w14:paraId="7973FBDC" w14:textId="77777777" w:rsidR="001C7ED2" w:rsidRPr="00E378B5" w:rsidRDefault="001C7ED2" w:rsidP="00F81ECD">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1"/>
        <w:gridCol w:w="5006"/>
        <w:gridCol w:w="5007"/>
      </w:tblGrid>
      <w:tr w:rsidR="00C11593" w:rsidRPr="00E378B5" w14:paraId="0D2C5CB9" w14:textId="77777777" w:rsidTr="00291B80">
        <w:tc>
          <w:tcPr>
            <w:tcW w:w="5042" w:type="dxa"/>
            <w:shd w:val="clear" w:color="auto" w:fill="F2F2F2" w:themeFill="background1" w:themeFillShade="F2"/>
            <w:tcMar>
              <w:top w:w="57" w:type="dxa"/>
              <w:left w:w="57" w:type="dxa"/>
              <w:bottom w:w="57" w:type="dxa"/>
              <w:right w:w="57" w:type="dxa"/>
            </w:tcMar>
          </w:tcPr>
          <w:p w14:paraId="0C3E8662" w14:textId="77777777" w:rsidR="00083B7E" w:rsidRPr="00E378B5" w:rsidRDefault="00083B7E" w:rsidP="0099491A">
            <w:pPr>
              <w:rPr>
                <w:rFonts w:ascii="Arial" w:hAnsi="Arial" w:cs="Arial"/>
                <w:sz w:val="18"/>
                <w:szCs w:val="18"/>
              </w:rPr>
            </w:pPr>
            <w:r w:rsidRPr="00E378B5">
              <w:rPr>
                <w:rFonts w:ascii="Arial" w:hAnsi="Arial" w:cs="Arial"/>
                <w:sz w:val="18"/>
                <w:szCs w:val="18"/>
              </w:rPr>
              <w:t xml:space="preserve">DECRETA </w:t>
            </w:r>
          </w:p>
          <w:p w14:paraId="55B60BFB" w14:textId="77777777" w:rsidR="00083B7E" w:rsidRPr="00E378B5" w:rsidRDefault="00083B7E" w:rsidP="0099491A">
            <w:pPr>
              <w:rPr>
                <w:rFonts w:ascii="Arial" w:hAnsi="Arial" w:cs="Arial"/>
                <w:sz w:val="18"/>
                <w:szCs w:val="18"/>
              </w:rPr>
            </w:pPr>
          </w:p>
          <w:p w14:paraId="1D05C0E3" w14:textId="054F2D91" w:rsidR="00C11593" w:rsidRPr="00E378B5" w:rsidRDefault="00083B7E" w:rsidP="00286760">
            <w:pPr>
              <w:rPr>
                <w:rFonts w:ascii="Arial" w:hAnsi="Arial" w:cs="Arial"/>
                <w:sz w:val="18"/>
                <w:szCs w:val="18"/>
              </w:rPr>
            </w:pPr>
            <w:r w:rsidRPr="00291B80">
              <w:rPr>
                <w:rFonts w:ascii="Arial" w:hAnsi="Arial" w:cs="Arial"/>
                <w:b/>
                <w:bCs/>
                <w:sz w:val="18"/>
                <w:szCs w:val="18"/>
              </w:rPr>
              <w:t>Art. 1. Ambito di applicazione</w:t>
            </w:r>
            <w:r w:rsidRPr="00E378B5">
              <w:rPr>
                <w:rFonts w:ascii="Arial" w:hAnsi="Arial" w:cs="Arial"/>
                <w:sz w:val="18"/>
                <w:szCs w:val="18"/>
              </w:rPr>
              <w:t>.</w:t>
            </w:r>
          </w:p>
        </w:tc>
        <w:tc>
          <w:tcPr>
            <w:tcW w:w="5043" w:type="dxa"/>
            <w:shd w:val="clear" w:color="auto" w:fill="F2F2F2" w:themeFill="background1" w:themeFillShade="F2"/>
            <w:tcMar>
              <w:top w:w="57" w:type="dxa"/>
              <w:left w:w="57" w:type="dxa"/>
              <w:bottom w:w="57" w:type="dxa"/>
              <w:right w:w="57" w:type="dxa"/>
            </w:tcMar>
          </w:tcPr>
          <w:p w14:paraId="320BEDAB" w14:textId="77777777" w:rsidR="00083B7E" w:rsidRPr="00E378B5" w:rsidRDefault="00083B7E" w:rsidP="0099491A">
            <w:pPr>
              <w:rPr>
                <w:rFonts w:ascii="Arial" w:hAnsi="Arial" w:cs="Arial"/>
                <w:sz w:val="18"/>
                <w:szCs w:val="18"/>
              </w:rPr>
            </w:pPr>
            <w:r w:rsidRPr="00E378B5">
              <w:rPr>
                <w:rFonts w:ascii="Arial" w:hAnsi="Arial" w:cs="Arial"/>
                <w:sz w:val="18"/>
                <w:szCs w:val="18"/>
              </w:rPr>
              <w:t>HANNO ADOTTATO LA PRESENTE DIRETTIVA:</w:t>
            </w:r>
          </w:p>
          <w:p w14:paraId="0EA989F9" w14:textId="77777777" w:rsidR="00083B7E" w:rsidRPr="00E378B5" w:rsidRDefault="00083B7E" w:rsidP="0099491A">
            <w:pPr>
              <w:rPr>
                <w:rFonts w:ascii="Arial" w:hAnsi="Arial" w:cs="Arial"/>
                <w:sz w:val="18"/>
                <w:szCs w:val="18"/>
              </w:rPr>
            </w:pPr>
          </w:p>
          <w:p w14:paraId="00C58D73" w14:textId="181ABB5A" w:rsidR="00C11593" w:rsidRPr="00E378B5" w:rsidRDefault="00083B7E" w:rsidP="00EA583F">
            <w:pPr>
              <w:rPr>
                <w:rFonts w:ascii="Arial" w:hAnsi="Arial" w:cs="Arial"/>
                <w:sz w:val="18"/>
                <w:szCs w:val="18"/>
              </w:rPr>
            </w:pPr>
            <w:r w:rsidRPr="00291B80">
              <w:rPr>
                <w:rFonts w:ascii="Arial" w:hAnsi="Arial" w:cs="Arial"/>
                <w:b/>
                <w:bCs/>
                <w:sz w:val="18"/>
                <w:szCs w:val="18"/>
              </w:rPr>
              <w:t>Articolo 1. Oggetto e ambito di applicazione</w:t>
            </w:r>
            <w:r w:rsidRPr="00E378B5">
              <w:rPr>
                <w:rFonts w:ascii="Arial" w:hAnsi="Arial" w:cs="Arial"/>
                <w:sz w:val="18"/>
                <w:szCs w:val="18"/>
              </w:rPr>
              <w:t xml:space="preserve">. </w:t>
            </w:r>
          </w:p>
        </w:tc>
        <w:tc>
          <w:tcPr>
            <w:tcW w:w="5043" w:type="dxa"/>
            <w:shd w:val="clear" w:color="auto" w:fill="F2F2F2" w:themeFill="background1" w:themeFillShade="F2"/>
            <w:tcMar>
              <w:top w:w="57" w:type="dxa"/>
              <w:left w:w="57" w:type="dxa"/>
              <w:bottom w:w="57" w:type="dxa"/>
              <w:right w:w="57" w:type="dxa"/>
            </w:tcMar>
          </w:tcPr>
          <w:p w14:paraId="45E5D4D5" w14:textId="77777777" w:rsidR="00083B7E" w:rsidRPr="00E378B5" w:rsidRDefault="00083B7E" w:rsidP="0099491A">
            <w:pPr>
              <w:rPr>
                <w:rFonts w:ascii="Arial" w:hAnsi="Arial" w:cs="Arial"/>
                <w:sz w:val="18"/>
                <w:szCs w:val="18"/>
              </w:rPr>
            </w:pPr>
            <w:r w:rsidRPr="00E378B5">
              <w:rPr>
                <w:rFonts w:ascii="Arial" w:hAnsi="Arial" w:cs="Arial"/>
                <w:sz w:val="18"/>
                <w:szCs w:val="18"/>
              </w:rPr>
              <w:t>Emana il seguente decreto legislativo:</w:t>
            </w:r>
          </w:p>
          <w:p w14:paraId="1D22D44F" w14:textId="77777777" w:rsidR="00083B7E" w:rsidRPr="00E378B5" w:rsidRDefault="00083B7E" w:rsidP="0099491A">
            <w:pPr>
              <w:rPr>
                <w:rFonts w:ascii="Arial" w:hAnsi="Arial" w:cs="Arial"/>
                <w:sz w:val="18"/>
                <w:szCs w:val="18"/>
              </w:rPr>
            </w:pPr>
          </w:p>
          <w:p w14:paraId="35D0251B" w14:textId="430212AD" w:rsidR="00C11593" w:rsidRPr="00E378B5" w:rsidRDefault="00083B7E" w:rsidP="00CD59F5">
            <w:pPr>
              <w:rPr>
                <w:rFonts w:ascii="Arial" w:hAnsi="Arial" w:cs="Arial"/>
                <w:sz w:val="18"/>
                <w:szCs w:val="18"/>
              </w:rPr>
            </w:pPr>
            <w:r w:rsidRPr="00291B80">
              <w:rPr>
                <w:rFonts w:ascii="Arial" w:hAnsi="Arial" w:cs="Arial"/>
                <w:b/>
                <w:bCs/>
                <w:sz w:val="18"/>
                <w:szCs w:val="18"/>
              </w:rPr>
              <w:t>Art. 1. Oggetto e ambito di applicazione</w:t>
            </w:r>
            <w:r w:rsidRPr="00E378B5">
              <w:rPr>
                <w:rFonts w:ascii="Arial" w:hAnsi="Arial" w:cs="Arial"/>
                <w:sz w:val="18"/>
                <w:szCs w:val="18"/>
              </w:rPr>
              <w:t>.</w:t>
            </w:r>
          </w:p>
        </w:tc>
      </w:tr>
      <w:tr w:rsidR="00AC3983" w:rsidRPr="00E378B5" w14:paraId="53D55BF2" w14:textId="77777777" w:rsidTr="00E378B5">
        <w:tc>
          <w:tcPr>
            <w:tcW w:w="5042" w:type="dxa"/>
            <w:tcMar>
              <w:top w:w="57" w:type="dxa"/>
              <w:left w:w="57" w:type="dxa"/>
              <w:bottom w:w="57" w:type="dxa"/>
              <w:right w:w="57" w:type="dxa"/>
            </w:tcMar>
          </w:tcPr>
          <w:p w14:paraId="2313C638" w14:textId="2DDC70E3" w:rsidR="00AC3983" w:rsidRPr="00397E7F" w:rsidRDefault="00C551EC"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1. Il presente decreto reca le modalità applicative delle disposizioni di cui all’articolo 62 del </w:t>
            </w:r>
            <w:r w:rsidR="00E378B5" w:rsidRPr="00397E7F">
              <w:rPr>
                <w:rFonts w:ascii="Arial" w:hAnsi="Arial" w:cs="Arial"/>
                <w:color w:val="808080" w:themeColor="background1" w:themeShade="80"/>
                <w:sz w:val="18"/>
                <w:szCs w:val="18"/>
              </w:rPr>
              <w:t>decreto-legge</w:t>
            </w:r>
            <w:r w:rsidRPr="00397E7F">
              <w:rPr>
                <w:rFonts w:ascii="Arial" w:hAnsi="Arial" w:cs="Arial"/>
                <w:color w:val="808080" w:themeColor="background1" w:themeShade="80"/>
                <w:sz w:val="18"/>
                <w:szCs w:val="18"/>
              </w:rPr>
              <w:t xml:space="preserve"> 24 gennaio 2012, n. 1, convertito, con modificazioni, dalla legge 24 marzo 2012, n. 27. Esso si applica ai contratti di cui all’articolo 62, comma 1 e alle relazioni commerciali in materia di cessioni di prodotti agricoli e alimentari, la cui consegna avviene nel territorio della Repubblica italiana, con particolare riferimento alle relazioni economiche tra gli operatori della filiera connotate da un significativo squilibrio nelle rispettive posizioni di forza commerciale.</w:t>
            </w:r>
          </w:p>
        </w:tc>
        <w:tc>
          <w:tcPr>
            <w:tcW w:w="5043" w:type="dxa"/>
            <w:tcMar>
              <w:top w:w="57" w:type="dxa"/>
              <w:left w:w="57" w:type="dxa"/>
              <w:bottom w:w="57" w:type="dxa"/>
              <w:right w:w="57" w:type="dxa"/>
            </w:tcMar>
          </w:tcPr>
          <w:p w14:paraId="48A8091E" w14:textId="1B29CE4F" w:rsidR="00AC3983" w:rsidRPr="00E378B5" w:rsidRDefault="00C551EC" w:rsidP="00EA583F">
            <w:pPr>
              <w:rPr>
                <w:rFonts w:ascii="Arial" w:hAnsi="Arial" w:cs="Arial"/>
                <w:sz w:val="18"/>
                <w:szCs w:val="18"/>
              </w:rPr>
            </w:pPr>
            <w:r w:rsidRPr="00397E7F">
              <w:rPr>
                <w:rFonts w:ascii="Arial" w:hAnsi="Arial" w:cs="Arial"/>
                <w:color w:val="0000FF"/>
                <w:sz w:val="18"/>
                <w:szCs w:val="18"/>
              </w:rPr>
              <w:t xml:space="preserve">1. Allo scopo di contrastare le pratiche che si discostano nettamente dalle buone pratiche commerciali, sono contrarie ai principi di buona fede e correttezza e sono imposte unilateralmente da un partner commerciale alla sua controparte, la presente direttiva </w:t>
            </w:r>
            <w:r w:rsidRPr="00397E7F">
              <w:rPr>
                <w:rFonts w:ascii="Arial" w:hAnsi="Arial" w:cs="Arial"/>
                <w:b/>
                <w:bCs/>
                <w:color w:val="0000FF"/>
                <w:sz w:val="18"/>
                <w:szCs w:val="18"/>
              </w:rPr>
              <w:t>definisce un elenco minimo di pratiche commerciali sleali vietate</w:t>
            </w:r>
            <w:r w:rsidRPr="00397E7F">
              <w:rPr>
                <w:rFonts w:ascii="Arial" w:hAnsi="Arial" w:cs="Arial"/>
                <w:color w:val="0000FF"/>
                <w:sz w:val="18"/>
                <w:szCs w:val="18"/>
              </w:rPr>
              <w:t xml:space="preserve"> nelle relazioni tra acquirenti e fornitori lungo la filiera agricola e alimentare e stabilisce norme minime concernenti l'applicazione di tali divieti, </w:t>
            </w:r>
            <w:r w:rsidR="00E378B5" w:rsidRPr="00397E7F">
              <w:rPr>
                <w:rFonts w:ascii="Arial" w:hAnsi="Arial" w:cs="Arial"/>
                <w:color w:val="0000FF"/>
                <w:sz w:val="18"/>
                <w:szCs w:val="18"/>
              </w:rPr>
              <w:t>nonché</w:t>
            </w:r>
            <w:r w:rsidRPr="00397E7F">
              <w:rPr>
                <w:rFonts w:ascii="Arial" w:hAnsi="Arial" w:cs="Arial"/>
                <w:color w:val="0000FF"/>
                <w:sz w:val="18"/>
                <w:szCs w:val="18"/>
              </w:rPr>
              <w:t xml:space="preserve"> disposizioni per il coordinamento tra le </w:t>
            </w:r>
            <w:r w:rsidR="00E378B5" w:rsidRPr="00397E7F">
              <w:rPr>
                <w:rFonts w:ascii="Arial" w:hAnsi="Arial" w:cs="Arial"/>
                <w:color w:val="0000FF"/>
                <w:sz w:val="18"/>
                <w:szCs w:val="18"/>
              </w:rPr>
              <w:t>autorità</w:t>
            </w:r>
            <w:r w:rsidRPr="00397E7F">
              <w:rPr>
                <w:rFonts w:ascii="Arial" w:hAnsi="Arial" w:cs="Arial"/>
                <w:color w:val="0000FF"/>
                <w:sz w:val="18"/>
                <w:szCs w:val="18"/>
              </w:rPr>
              <w:t xml:space="preserve"> di contrasto.</w:t>
            </w:r>
          </w:p>
        </w:tc>
        <w:tc>
          <w:tcPr>
            <w:tcW w:w="5043" w:type="dxa"/>
            <w:tcMar>
              <w:top w:w="57" w:type="dxa"/>
              <w:left w:w="57" w:type="dxa"/>
              <w:bottom w:w="57" w:type="dxa"/>
              <w:right w:w="57" w:type="dxa"/>
            </w:tcMar>
          </w:tcPr>
          <w:p w14:paraId="71729545" w14:textId="61ADDB58" w:rsidR="00AC3983" w:rsidRPr="00E378B5" w:rsidRDefault="006A2D82" w:rsidP="00CD59F5">
            <w:pPr>
              <w:rPr>
                <w:rFonts w:ascii="Arial" w:hAnsi="Arial" w:cs="Arial"/>
                <w:sz w:val="18"/>
                <w:szCs w:val="18"/>
              </w:rPr>
            </w:pPr>
            <w:r w:rsidRPr="00397E7F">
              <w:rPr>
                <w:rFonts w:ascii="Arial" w:hAnsi="Arial" w:cs="Arial"/>
                <w:color w:val="0000FF"/>
                <w:sz w:val="18"/>
                <w:szCs w:val="18"/>
              </w:rPr>
              <w:t xml:space="preserve">1. Il presente decreto reca disposizioni per la disciplina delle relazioni commerciali e per il contrasto delle pratiche commerciali sleali nelle relazioni tra acquirenti e fornitori di prodotti agricoli ed alimentari, </w:t>
            </w:r>
            <w:r w:rsidRPr="00397E7F">
              <w:rPr>
                <w:rFonts w:ascii="Arial" w:hAnsi="Arial" w:cs="Arial"/>
                <w:b/>
                <w:bCs/>
                <w:color w:val="0000FF"/>
                <w:sz w:val="18"/>
                <w:szCs w:val="18"/>
              </w:rPr>
              <w:t>definendo le pratiche commerciali vietate</w:t>
            </w:r>
            <w:r w:rsidRPr="00397E7F">
              <w:rPr>
                <w:rFonts w:ascii="Arial" w:hAnsi="Arial" w:cs="Arial"/>
                <w:color w:val="0000FF"/>
                <w:sz w:val="18"/>
                <w:szCs w:val="18"/>
              </w:rPr>
              <w:t xml:space="preserve"> in quanto contrarie ai principi di buona fede e correttezza ed </w:t>
            </w:r>
            <w:r w:rsidRPr="00397E7F">
              <w:rPr>
                <w:rFonts w:ascii="Arial" w:hAnsi="Arial" w:cs="Arial"/>
                <w:b/>
                <w:bCs/>
                <w:color w:val="0000FF"/>
                <w:sz w:val="18"/>
                <w:szCs w:val="18"/>
              </w:rPr>
              <w:t>imposte unilateralmente</w:t>
            </w:r>
            <w:r w:rsidRPr="00397E7F">
              <w:rPr>
                <w:rFonts w:ascii="Arial" w:hAnsi="Arial" w:cs="Arial"/>
                <w:color w:val="0000FF"/>
                <w:sz w:val="18"/>
                <w:szCs w:val="18"/>
              </w:rPr>
              <w:t xml:space="preserve"> da un contraente alla sua controparte</w:t>
            </w:r>
            <w:r w:rsidR="00397E7F">
              <w:rPr>
                <w:rFonts w:ascii="Arial" w:hAnsi="Arial" w:cs="Arial"/>
                <w:color w:val="0000FF"/>
                <w:sz w:val="18"/>
                <w:szCs w:val="18"/>
              </w:rPr>
              <w:t xml:space="preserve"> </w:t>
            </w:r>
            <w:r w:rsidR="00397E7F">
              <w:rPr>
                <w:rStyle w:val="Rimandonotaapidipagina"/>
                <w:rFonts w:ascii="Arial" w:hAnsi="Arial" w:cs="Arial"/>
                <w:color w:val="0000FF"/>
                <w:sz w:val="18"/>
                <w:szCs w:val="18"/>
              </w:rPr>
              <w:footnoteReference w:id="13"/>
            </w:r>
            <w:r w:rsidRPr="00397E7F">
              <w:rPr>
                <w:rFonts w:ascii="Arial" w:hAnsi="Arial" w:cs="Arial"/>
                <w:color w:val="0000FF"/>
                <w:sz w:val="18"/>
                <w:szCs w:val="18"/>
              </w:rPr>
              <w:t>, razionalizzando e rafforzando il quadro giuridico vigente nella direzione della maggiore tutela dei fornitori e degli operatori della filiera agricola e alimentare rispetto alle suddette pratiche.</w:t>
            </w:r>
          </w:p>
        </w:tc>
      </w:tr>
      <w:tr w:rsidR="006A2D82" w:rsidRPr="00E378B5" w14:paraId="356567F0" w14:textId="77777777" w:rsidTr="00E378B5">
        <w:tc>
          <w:tcPr>
            <w:tcW w:w="5042" w:type="dxa"/>
            <w:tcMar>
              <w:top w:w="57" w:type="dxa"/>
              <w:left w:w="57" w:type="dxa"/>
              <w:bottom w:w="57" w:type="dxa"/>
              <w:right w:w="57" w:type="dxa"/>
            </w:tcMar>
          </w:tcPr>
          <w:p w14:paraId="5552CBC3" w14:textId="15CA893B" w:rsidR="006A2D82" w:rsidRPr="00397E7F" w:rsidRDefault="00694E2E"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2. Le disposizioni contenute nel presente decreto costituiscono norme ad applicazione necessaria ai sensi dell’articolo 9 del Regolamento (CE) n. 593/2008 del Parlamento europeo e del Consiglio, del 17 giugno 2008, sulla legge applicabile alle obbligazioni contrattuali.</w:t>
            </w:r>
          </w:p>
        </w:tc>
        <w:tc>
          <w:tcPr>
            <w:tcW w:w="5043" w:type="dxa"/>
            <w:tcMar>
              <w:top w:w="57" w:type="dxa"/>
              <w:left w:w="57" w:type="dxa"/>
              <w:bottom w:w="57" w:type="dxa"/>
              <w:right w:w="57" w:type="dxa"/>
            </w:tcMar>
          </w:tcPr>
          <w:p w14:paraId="5DE2C3A9" w14:textId="77777777" w:rsidR="005427EE" w:rsidRPr="00397E7F" w:rsidRDefault="005427EE" w:rsidP="0099491A">
            <w:pPr>
              <w:rPr>
                <w:rFonts w:ascii="Arial" w:hAnsi="Arial" w:cs="Arial"/>
                <w:color w:val="0000FF"/>
                <w:sz w:val="18"/>
                <w:szCs w:val="18"/>
              </w:rPr>
            </w:pPr>
            <w:r w:rsidRPr="00397E7F">
              <w:rPr>
                <w:rFonts w:ascii="Arial" w:hAnsi="Arial" w:cs="Arial"/>
                <w:color w:val="0000FF"/>
                <w:sz w:val="18"/>
                <w:szCs w:val="18"/>
              </w:rPr>
              <w:t>2. La presente direttiva si applica a determinate pratiche commerciali sleali attuate nella vendita di prodotti agricoli e alimentari:</w:t>
            </w:r>
          </w:p>
          <w:p w14:paraId="5F7913D1" w14:textId="77777777"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a) da parte di fornitori con un fatturato annuale pari o inferiore a 2 000 000 EUR ad acquirenti con un fatturato annuale superiore a 2 000 000 EUR;</w:t>
            </w:r>
          </w:p>
          <w:p w14:paraId="42FA2892" w14:textId="77777777"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b) da parte di fornitori con un fatturato annuale compreso tra 2 000 000 EUR e 10 000 000 EUR ad acquirenti con un fatturato annuale superiore a 10 000 000 EUR;</w:t>
            </w:r>
          </w:p>
          <w:p w14:paraId="11F3353F" w14:textId="77777777"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c) da parte di fornitori con un fatturato annuale compreso tra 10 000 000 EUR e 50 000 000 EUR ad acquirenti con un fatturato annuale superiore a 50 000 000 EUR;</w:t>
            </w:r>
          </w:p>
          <w:p w14:paraId="3A4E5AF3" w14:textId="77777777"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d) da parte di fornitori con un fatturato annuale compreso tra 50 000 000 EUR e 150 000 000 EUR ad acquirenti con un fatturato annuale superiore a 150 000 000 EUR;</w:t>
            </w:r>
          </w:p>
          <w:p w14:paraId="0F5F4D18" w14:textId="34A8AFE1"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e) da parte di fornitori con un fatturato annuale compreso tra 150 000 000 EUR e 350 000 000 EUR ad acquirenti con un fatturato annuale superiore a 350 000 000 EUR.</w:t>
            </w:r>
          </w:p>
          <w:p w14:paraId="561D5261" w14:textId="562C89B9"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 xml:space="preserve">Il fatturato annuale dei fornitori e degli acquirenti di cui al primo comma, lettere da a) a e) è da intendersi in </w:t>
            </w:r>
            <w:r w:rsidR="00E378B5" w:rsidRPr="00E378B5">
              <w:rPr>
                <w:rFonts w:ascii="Arial" w:hAnsi="Arial" w:cs="Arial"/>
                <w:color w:val="FF0000"/>
                <w:sz w:val="18"/>
                <w:szCs w:val="18"/>
              </w:rPr>
              <w:t>conformità</w:t>
            </w:r>
            <w:r w:rsidRPr="00E378B5">
              <w:rPr>
                <w:rFonts w:ascii="Arial" w:hAnsi="Arial" w:cs="Arial"/>
                <w:color w:val="FF0000"/>
                <w:sz w:val="18"/>
                <w:szCs w:val="18"/>
              </w:rPr>
              <w:t xml:space="preserve"> delle parti pertinenti dell'allegato della raccomandazione 2003/361/CE della Commissione (8), in particolare degli articoli 3, 4 e 6, comprese le definizioni di «impresa autonoma», «impresa associata», «impresa collegata», e altre questioni relative al fatturato annuale.</w:t>
            </w:r>
          </w:p>
          <w:p w14:paraId="3DEE4A13" w14:textId="525A65A4"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 xml:space="preserve">In deroga al primo comma, la presente direttiva si applica in relazione alle vendite di prodotti agricoli e alimentari da parte di fornitori con un fatturato annuale pari o inferiore a 350 000 000 EUR ad acquirenti che siano </w:t>
            </w:r>
            <w:r w:rsidR="00E378B5" w:rsidRPr="00E378B5">
              <w:rPr>
                <w:rFonts w:ascii="Arial" w:hAnsi="Arial" w:cs="Arial"/>
                <w:color w:val="FF0000"/>
                <w:sz w:val="18"/>
                <w:szCs w:val="18"/>
              </w:rPr>
              <w:t>autorità</w:t>
            </w:r>
            <w:r w:rsidRPr="00E378B5">
              <w:rPr>
                <w:rFonts w:ascii="Arial" w:hAnsi="Arial" w:cs="Arial"/>
                <w:color w:val="FF0000"/>
                <w:sz w:val="18"/>
                <w:szCs w:val="18"/>
              </w:rPr>
              <w:t xml:space="preserve"> pubbliche.</w:t>
            </w:r>
          </w:p>
          <w:p w14:paraId="799C97E3" w14:textId="45506423" w:rsidR="005427EE" w:rsidRPr="00E378B5" w:rsidRDefault="005427EE" w:rsidP="0099491A">
            <w:pPr>
              <w:rPr>
                <w:rFonts w:ascii="Arial" w:hAnsi="Arial" w:cs="Arial"/>
                <w:color w:val="FF0000"/>
                <w:sz w:val="18"/>
                <w:szCs w:val="18"/>
              </w:rPr>
            </w:pPr>
            <w:r w:rsidRPr="00E378B5">
              <w:rPr>
                <w:rFonts w:ascii="Arial" w:hAnsi="Arial" w:cs="Arial"/>
                <w:color w:val="FF0000"/>
                <w:sz w:val="18"/>
                <w:szCs w:val="18"/>
              </w:rPr>
              <w:t>La presente direttiva si applica alle vendite in cui il fornitore o l'acquirente, o entrambi, sono stabiliti nell'Unione.</w:t>
            </w:r>
          </w:p>
          <w:p w14:paraId="027C5228" w14:textId="77777777" w:rsidR="008F4624" w:rsidRPr="00E378B5" w:rsidRDefault="008F4624" w:rsidP="0099491A">
            <w:pPr>
              <w:rPr>
                <w:rFonts w:ascii="Arial" w:hAnsi="Arial" w:cs="Arial"/>
                <w:color w:val="FF0000"/>
                <w:sz w:val="18"/>
                <w:szCs w:val="18"/>
              </w:rPr>
            </w:pPr>
            <w:r w:rsidRPr="00E378B5">
              <w:rPr>
                <w:rFonts w:ascii="Arial" w:hAnsi="Arial" w:cs="Arial"/>
                <w:color w:val="FF0000"/>
                <w:sz w:val="18"/>
                <w:szCs w:val="18"/>
              </w:rPr>
              <w:t>Nella misura in cui vi è fatto esplicito riferimento all'articolo 3, la presente direttiva si applica anche ai servizi forniti dall'acquirente al fornitore.</w:t>
            </w:r>
          </w:p>
          <w:p w14:paraId="645FDFC3" w14:textId="70FA20AA" w:rsidR="006A2D82" w:rsidRPr="00E378B5" w:rsidRDefault="008F4624" w:rsidP="00EA583F">
            <w:pPr>
              <w:rPr>
                <w:rFonts w:ascii="Arial" w:hAnsi="Arial" w:cs="Arial"/>
                <w:sz w:val="18"/>
                <w:szCs w:val="18"/>
              </w:rPr>
            </w:pPr>
            <w:r w:rsidRPr="00E378B5">
              <w:rPr>
                <w:rFonts w:ascii="Arial" w:hAnsi="Arial" w:cs="Arial"/>
                <w:color w:val="0000FF"/>
                <w:sz w:val="18"/>
                <w:szCs w:val="18"/>
              </w:rPr>
              <w:t>La presente direttiva non si applica agli accordi tra fornitori e consumatori.</w:t>
            </w:r>
          </w:p>
        </w:tc>
        <w:tc>
          <w:tcPr>
            <w:tcW w:w="5043" w:type="dxa"/>
            <w:tcMar>
              <w:top w:w="57" w:type="dxa"/>
              <w:left w:w="57" w:type="dxa"/>
              <w:bottom w:w="57" w:type="dxa"/>
              <w:right w:w="57" w:type="dxa"/>
            </w:tcMar>
          </w:tcPr>
          <w:p w14:paraId="46913A8C" w14:textId="4097D90C" w:rsidR="006A2D82" w:rsidRDefault="00E75643" w:rsidP="00CD59F5">
            <w:pPr>
              <w:rPr>
                <w:rFonts w:ascii="Arial" w:hAnsi="Arial" w:cs="Arial"/>
                <w:b/>
                <w:bCs/>
                <w:color w:val="FF0000"/>
                <w:sz w:val="18"/>
                <w:szCs w:val="18"/>
              </w:rPr>
            </w:pPr>
            <w:r w:rsidRPr="00397E7F">
              <w:rPr>
                <w:rFonts w:ascii="Arial" w:hAnsi="Arial" w:cs="Arial"/>
                <w:color w:val="0000FF"/>
                <w:sz w:val="18"/>
                <w:szCs w:val="18"/>
              </w:rPr>
              <w:t xml:space="preserve">2. Le disposizioni di cui al presente decreto si applicano alle </w:t>
            </w:r>
            <w:r w:rsidRPr="00E378B5">
              <w:rPr>
                <w:rFonts w:ascii="Arial" w:hAnsi="Arial" w:cs="Arial"/>
                <w:color w:val="0000FF"/>
                <w:sz w:val="18"/>
                <w:szCs w:val="18"/>
              </w:rPr>
              <w:t>cessioni di prodotti agricoli ed alimentari</w:t>
            </w:r>
            <w:r w:rsidRPr="00E378B5">
              <w:rPr>
                <w:rFonts w:ascii="Arial" w:hAnsi="Arial" w:cs="Arial"/>
                <w:sz w:val="18"/>
                <w:szCs w:val="18"/>
              </w:rPr>
              <w:t xml:space="preserve">, </w:t>
            </w:r>
            <w:r w:rsidRPr="00397E7F">
              <w:rPr>
                <w:rFonts w:ascii="Arial" w:hAnsi="Arial" w:cs="Arial"/>
                <w:sz w:val="18"/>
                <w:szCs w:val="18"/>
              </w:rPr>
              <w:t xml:space="preserve">eseguite da fornitori </w:t>
            </w:r>
            <w:r w:rsidRPr="00397E7F">
              <w:rPr>
                <w:rFonts w:ascii="Arial" w:hAnsi="Arial" w:cs="Arial"/>
                <w:b/>
                <w:bCs/>
                <w:sz w:val="18"/>
                <w:szCs w:val="18"/>
              </w:rPr>
              <w:t>che siano stabiliti nel territorio nazionale</w:t>
            </w:r>
            <w:r w:rsidR="00397E7F">
              <w:rPr>
                <w:rStyle w:val="Rimandonotaapidipagina"/>
                <w:rFonts w:ascii="Arial" w:hAnsi="Arial" w:cs="Arial"/>
                <w:sz w:val="18"/>
                <w:szCs w:val="18"/>
              </w:rPr>
              <w:footnoteReference w:id="14"/>
            </w:r>
            <w:r w:rsidRPr="00397E7F">
              <w:rPr>
                <w:rFonts w:ascii="Arial" w:hAnsi="Arial" w:cs="Arial"/>
                <w:sz w:val="18"/>
                <w:szCs w:val="18"/>
              </w:rPr>
              <w:t>,</w:t>
            </w:r>
            <w:r w:rsidRPr="00E378B5">
              <w:rPr>
                <w:rFonts w:ascii="Arial" w:hAnsi="Arial" w:cs="Arial"/>
                <w:sz w:val="18"/>
                <w:szCs w:val="18"/>
              </w:rPr>
              <w:t xml:space="preserve"> </w:t>
            </w:r>
            <w:r w:rsidRPr="00E378B5">
              <w:rPr>
                <w:rFonts w:ascii="Arial" w:hAnsi="Arial" w:cs="Arial"/>
                <w:color w:val="FF0000"/>
                <w:sz w:val="18"/>
                <w:szCs w:val="18"/>
              </w:rPr>
              <w:t>indipendentemente dal fatturato dei fornitori e degli acquirenti.</w:t>
            </w:r>
          </w:p>
          <w:p w14:paraId="61C232B3" w14:textId="77777777" w:rsidR="00E378B5" w:rsidRPr="00E378B5" w:rsidRDefault="00E378B5" w:rsidP="00CD59F5">
            <w:pPr>
              <w:rPr>
                <w:rFonts w:ascii="Arial" w:hAnsi="Arial" w:cs="Arial"/>
                <w:color w:val="FF0000"/>
                <w:sz w:val="18"/>
                <w:szCs w:val="18"/>
              </w:rPr>
            </w:pPr>
          </w:p>
          <w:p w14:paraId="4A719519" w14:textId="77777777" w:rsidR="00E378B5" w:rsidRPr="00E378B5" w:rsidRDefault="00E378B5" w:rsidP="00CD59F5">
            <w:pPr>
              <w:rPr>
                <w:rFonts w:ascii="Arial" w:hAnsi="Arial" w:cs="Arial"/>
                <w:color w:val="FF0000"/>
                <w:sz w:val="18"/>
                <w:szCs w:val="18"/>
              </w:rPr>
            </w:pPr>
          </w:p>
          <w:p w14:paraId="5DD9FCB8" w14:textId="77777777" w:rsidR="00E378B5" w:rsidRPr="00E378B5" w:rsidRDefault="00E378B5" w:rsidP="00CD59F5">
            <w:pPr>
              <w:rPr>
                <w:rFonts w:ascii="Arial" w:hAnsi="Arial" w:cs="Arial"/>
                <w:color w:val="FF0000"/>
                <w:sz w:val="18"/>
                <w:szCs w:val="18"/>
              </w:rPr>
            </w:pPr>
          </w:p>
          <w:p w14:paraId="1D1F6E18" w14:textId="77777777" w:rsidR="00E378B5" w:rsidRPr="00E378B5" w:rsidRDefault="00E378B5" w:rsidP="00CD59F5">
            <w:pPr>
              <w:rPr>
                <w:rFonts w:ascii="Arial" w:hAnsi="Arial" w:cs="Arial"/>
                <w:color w:val="FF0000"/>
                <w:sz w:val="18"/>
                <w:szCs w:val="18"/>
              </w:rPr>
            </w:pPr>
          </w:p>
          <w:p w14:paraId="02EE3E84" w14:textId="77777777" w:rsidR="00E378B5" w:rsidRPr="00E378B5" w:rsidRDefault="00E378B5" w:rsidP="00CD59F5">
            <w:pPr>
              <w:rPr>
                <w:rFonts w:ascii="Arial" w:hAnsi="Arial" w:cs="Arial"/>
                <w:color w:val="FF0000"/>
                <w:sz w:val="18"/>
                <w:szCs w:val="18"/>
              </w:rPr>
            </w:pPr>
          </w:p>
          <w:p w14:paraId="3B038A82" w14:textId="77777777" w:rsidR="00E378B5" w:rsidRPr="00E378B5" w:rsidRDefault="00E378B5" w:rsidP="00CD59F5">
            <w:pPr>
              <w:rPr>
                <w:rFonts w:ascii="Arial" w:hAnsi="Arial" w:cs="Arial"/>
                <w:color w:val="FF0000"/>
                <w:sz w:val="18"/>
                <w:szCs w:val="18"/>
              </w:rPr>
            </w:pPr>
          </w:p>
          <w:p w14:paraId="28189F3D" w14:textId="77777777" w:rsidR="00E378B5" w:rsidRPr="00E378B5" w:rsidRDefault="00E378B5" w:rsidP="00CD59F5">
            <w:pPr>
              <w:rPr>
                <w:rFonts w:ascii="Arial" w:hAnsi="Arial" w:cs="Arial"/>
                <w:color w:val="FF0000"/>
                <w:sz w:val="18"/>
                <w:szCs w:val="18"/>
              </w:rPr>
            </w:pPr>
          </w:p>
          <w:p w14:paraId="7CA18F42" w14:textId="77777777" w:rsidR="00E378B5" w:rsidRPr="00E378B5" w:rsidRDefault="00E378B5" w:rsidP="00CD59F5">
            <w:pPr>
              <w:rPr>
                <w:rFonts w:ascii="Arial" w:hAnsi="Arial" w:cs="Arial"/>
                <w:color w:val="FF0000"/>
                <w:sz w:val="18"/>
                <w:szCs w:val="18"/>
              </w:rPr>
            </w:pPr>
          </w:p>
          <w:p w14:paraId="2AFF0D94" w14:textId="15B8BE96" w:rsidR="00E378B5" w:rsidRDefault="00E378B5" w:rsidP="00CD59F5">
            <w:pPr>
              <w:rPr>
                <w:rFonts w:ascii="Arial" w:hAnsi="Arial" w:cs="Arial"/>
                <w:color w:val="FF0000"/>
                <w:sz w:val="18"/>
                <w:szCs w:val="18"/>
              </w:rPr>
            </w:pPr>
          </w:p>
          <w:p w14:paraId="6B742F78" w14:textId="634E0A86" w:rsidR="00E378B5" w:rsidRDefault="00E378B5" w:rsidP="00CD59F5">
            <w:pPr>
              <w:rPr>
                <w:rFonts w:ascii="Arial" w:hAnsi="Arial" w:cs="Arial"/>
                <w:color w:val="FF0000"/>
                <w:sz w:val="18"/>
                <w:szCs w:val="18"/>
              </w:rPr>
            </w:pPr>
          </w:p>
          <w:p w14:paraId="43F6A14D" w14:textId="6796F304" w:rsidR="00E378B5" w:rsidRDefault="00E378B5" w:rsidP="00CD59F5">
            <w:pPr>
              <w:rPr>
                <w:rFonts w:ascii="Arial" w:hAnsi="Arial" w:cs="Arial"/>
                <w:color w:val="FF0000"/>
                <w:sz w:val="18"/>
                <w:szCs w:val="18"/>
              </w:rPr>
            </w:pPr>
          </w:p>
          <w:p w14:paraId="24F5DDCF" w14:textId="074B239F" w:rsidR="00E378B5" w:rsidRDefault="00E378B5" w:rsidP="00CD59F5">
            <w:pPr>
              <w:rPr>
                <w:rFonts w:ascii="Arial" w:hAnsi="Arial" w:cs="Arial"/>
                <w:color w:val="FF0000"/>
                <w:sz w:val="18"/>
                <w:szCs w:val="18"/>
              </w:rPr>
            </w:pPr>
          </w:p>
          <w:p w14:paraId="68A240EF" w14:textId="33A1F72D" w:rsidR="00E378B5" w:rsidRDefault="00E378B5" w:rsidP="00CD59F5">
            <w:pPr>
              <w:rPr>
                <w:rFonts w:ascii="Arial" w:hAnsi="Arial" w:cs="Arial"/>
                <w:color w:val="FF0000"/>
                <w:sz w:val="18"/>
                <w:szCs w:val="18"/>
              </w:rPr>
            </w:pPr>
          </w:p>
          <w:p w14:paraId="679457D5" w14:textId="40FA6217" w:rsidR="00E378B5" w:rsidRDefault="00E378B5" w:rsidP="00CD59F5">
            <w:pPr>
              <w:rPr>
                <w:rFonts w:ascii="Arial" w:hAnsi="Arial" w:cs="Arial"/>
                <w:color w:val="FF0000"/>
                <w:sz w:val="18"/>
                <w:szCs w:val="18"/>
              </w:rPr>
            </w:pPr>
          </w:p>
          <w:p w14:paraId="6091F2C8" w14:textId="5A1BC81C" w:rsidR="00E378B5" w:rsidRDefault="00E378B5" w:rsidP="00CD59F5">
            <w:pPr>
              <w:rPr>
                <w:rFonts w:ascii="Arial" w:hAnsi="Arial" w:cs="Arial"/>
                <w:color w:val="FF0000"/>
                <w:sz w:val="18"/>
                <w:szCs w:val="18"/>
              </w:rPr>
            </w:pPr>
          </w:p>
          <w:p w14:paraId="76D8B1C3" w14:textId="72286CA4" w:rsidR="00E378B5" w:rsidRDefault="00E378B5" w:rsidP="00CD59F5">
            <w:pPr>
              <w:rPr>
                <w:rFonts w:ascii="Arial" w:hAnsi="Arial" w:cs="Arial"/>
                <w:color w:val="FF0000"/>
                <w:sz w:val="18"/>
                <w:szCs w:val="18"/>
              </w:rPr>
            </w:pPr>
          </w:p>
          <w:p w14:paraId="13DCB183" w14:textId="1492B1A7" w:rsidR="00E378B5" w:rsidRDefault="00E378B5" w:rsidP="00CD59F5">
            <w:pPr>
              <w:rPr>
                <w:rFonts w:ascii="Arial" w:hAnsi="Arial" w:cs="Arial"/>
                <w:color w:val="FF0000"/>
                <w:sz w:val="18"/>
                <w:szCs w:val="18"/>
              </w:rPr>
            </w:pPr>
          </w:p>
          <w:p w14:paraId="5AB61CF2" w14:textId="1781627B" w:rsidR="00E378B5" w:rsidRDefault="00E378B5" w:rsidP="00CD59F5">
            <w:pPr>
              <w:rPr>
                <w:rFonts w:ascii="Arial" w:hAnsi="Arial" w:cs="Arial"/>
                <w:color w:val="FF0000"/>
                <w:sz w:val="18"/>
                <w:szCs w:val="18"/>
              </w:rPr>
            </w:pPr>
          </w:p>
          <w:p w14:paraId="59ABD81B" w14:textId="308E7254" w:rsidR="00E378B5" w:rsidRDefault="00E378B5" w:rsidP="00CD59F5">
            <w:pPr>
              <w:rPr>
                <w:rFonts w:ascii="Arial" w:hAnsi="Arial" w:cs="Arial"/>
                <w:color w:val="FF0000"/>
                <w:sz w:val="18"/>
                <w:szCs w:val="18"/>
              </w:rPr>
            </w:pPr>
          </w:p>
          <w:p w14:paraId="63C4D748" w14:textId="1183CC09" w:rsidR="00E378B5" w:rsidRDefault="00E378B5" w:rsidP="00CD59F5">
            <w:pPr>
              <w:rPr>
                <w:rFonts w:ascii="Arial" w:hAnsi="Arial" w:cs="Arial"/>
                <w:color w:val="FF0000"/>
                <w:sz w:val="18"/>
                <w:szCs w:val="18"/>
              </w:rPr>
            </w:pPr>
          </w:p>
          <w:p w14:paraId="083737CF" w14:textId="4964BF10" w:rsidR="00E378B5" w:rsidRDefault="00E378B5" w:rsidP="00CD59F5">
            <w:pPr>
              <w:rPr>
                <w:rFonts w:ascii="Arial" w:hAnsi="Arial" w:cs="Arial"/>
                <w:color w:val="FF0000"/>
                <w:sz w:val="18"/>
                <w:szCs w:val="18"/>
              </w:rPr>
            </w:pPr>
          </w:p>
          <w:p w14:paraId="3902B1DD" w14:textId="376E3816" w:rsidR="00E378B5" w:rsidRDefault="00E378B5" w:rsidP="00CD59F5">
            <w:pPr>
              <w:rPr>
                <w:rFonts w:ascii="Arial" w:hAnsi="Arial" w:cs="Arial"/>
                <w:color w:val="FF0000"/>
                <w:sz w:val="18"/>
                <w:szCs w:val="18"/>
              </w:rPr>
            </w:pPr>
          </w:p>
          <w:p w14:paraId="1A6A84CD" w14:textId="03757A07" w:rsidR="00E378B5" w:rsidRDefault="00E378B5" w:rsidP="00CD59F5">
            <w:pPr>
              <w:rPr>
                <w:rFonts w:ascii="Arial" w:hAnsi="Arial" w:cs="Arial"/>
                <w:color w:val="FF0000"/>
                <w:sz w:val="18"/>
                <w:szCs w:val="18"/>
              </w:rPr>
            </w:pPr>
          </w:p>
          <w:p w14:paraId="18A9306A" w14:textId="2DB30CE1" w:rsidR="00E378B5" w:rsidRDefault="00E378B5" w:rsidP="00CD59F5">
            <w:pPr>
              <w:rPr>
                <w:rFonts w:ascii="Arial" w:hAnsi="Arial" w:cs="Arial"/>
                <w:color w:val="FF0000"/>
                <w:sz w:val="18"/>
                <w:szCs w:val="18"/>
              </w:rPr>
            </w:pPr>
          </w:p>
          <w:p w14:paraId="4901DA52" w14:textId="672159AC" w:rsidR="00E378B5" w:rsidRDefault="00E378B5" w:rsidP="00CD59F5">
            <w:pPr>
              <w:rPr>
                <w:rFonts w:ascii="Arial" w:hAnsi="Arial" w:cs="Arial"/>
                <w:color w:val="FF0000"/>
                <w:sz w:val="18"/>
                <w:szCs w:val="18"/>
              </w:rPr>
            </w:pPr>
          </w:p>
          <w:p w14:paraId="057A0C2E" w14:textId="3631FB61" w:rsidR="00E378B5" w:rsidRDefault="00E378B5" w:rsidP="00CD59F5">
            <w:pPr>
              <w:rPr>
                <w:rFonts w:ascii="Arial" w:hAnsi="Arial" w:cs="Arial"/>
                <w:color w:val="FF0000"/>
                <w:sz w:val="18"/>
                <w:szCs w:val="18"/>
              </w:rPr>
            </w:pPr>
          </w:p>
          <w:p w14:paraId="36859AB2" w14:textId="3E8C6C11" w:rsidR="00E378B5" w:rsidRDefault="00E378B5" w:rsidP="00CD59F5">
            <w:pPr>
              <w:rPr>
                <w:rFonts w:ascii="Arial" w:hAnsi="Arial" w:cs="Arial"/>
                <w:color w:val="FF0000"/>
                <w:sz w:val="18"/>
                <w:szCs w:val="18"/>
              </w:rPr>
            </w:pPr>
          </w:p>
          <w:p w14:paraId="2C1A9401" w14:textId="12ACBD50" w:rsidR="00E378B5" w:rsidRDefault="00E378B5" w:rsidP="00CD59F5">
            <w:pPr>
              <w:rPr>
                <w:rFonts w:ascii="Arial" w:hAnsi="Arial" w:cs="Arial"/>
                <w:color w:val="FF0000"/>
                <w:sz w:val="18"/>
                <w:szCs w:val="18"/>
              </w:rPr>
            </w:pPr>
          </w:p>
          <w:p w14:paraId="01AB631E" w14:textId="5BB1AF99" w:rsidR="00E378B5" w:rsidRDefault="00E378B5" w:rsidP="00CD59F5">
            <w:pPr>
              <w:rPr>
                <w:rFonts w:ascii="Arial" w:hAnsi="Arial" w:cs="Arial"/>
                <w:color w:val="FF0000"/>
                <w:sz w:val="18"/>
                <w:szCs w:val="18"/>
              </w:rPr>
            </w:pPr>
          </w:p>
          <w:p w14:paraId="4AAA7984" w14:textId="77777777" w:rsidR="00FA69A3" w:rsidRDefault="00FA69A3" w:rsidP="00CD59F5">
            <w:pPr>
              <w:rPr>
                <w:rFonts w:ascii="Arial" w:hAnsi="Arial" w:cs="Arial"/>
                <w:color w:val="FF0000"/>
                <w:sz w:val="18"/>
                <w:szCs w:val="18"/>
              </w:rPr>
            </w:pPr>
          </w:p>
          <w:p w14:paraId="4D183992" w14:textId="27063840" w:rsidR="00E378B5" w:rsidRPr="00E378B5" w:rsidRDefault="00E378B5" w:rsidP="00CD59F5">
            <w:pPr>
              <w:rPr>
                <w:rFonts w:ascii="Arial" w:hAnsi="Arial" w:cs="Arial"/>
                <w:color w:val="FF0000"/>
                <w:sz w:val="18"/>
                <w:szCs w:val="18"/>
              </w:rPr>
            </w:pPr>
            <w:r w:rsidRPr="00E378B5">
              <w:rPr>
                <w:rFonts w:ascii="Arial" w:hAnsi="Arial" w:cs="Arial"/>
                <w:color w:val="0000FF"/>
                <w:sz w:val="18"/>
                <w:szCs w:val="18"/>
              </w:rPr>
              <w:t xml:space="preserve">3. Il presente decreto non si applica ai contratti di cessione </w:t>
            </w:r>
            <w:r w:rsidRPr="00397E7F">
              <w:rPr>
                <w:rFonts w:ascii="Arial" w:hAnsi="Arial" w:cs="Arial"/>
                <w:b/>
                <w:bCs/>
                <w:color w:val="0000FF"/>
                <w:sz w:val="18"/>
                <w:szCs w:val="18"/>
              </w:rPr>
              <w:t>direttamente conclusi</w:t>
            </w:r>
            <w:r w:rsidRPr="00E378B5">
              <w:rPr>
                <w:rFonts w:ascii="Arial" w:hAnsi="Arial" w:cs="Arial"/>
                <w:color w:val="0000FF"/>
                <w:sz w:val="18"/>
                <w:szCs w:val="18"/>
              </w:rPr>
              <w:t xml:space="preserve"> tra fornitori e consumatori.</w:t>
            </w:r>
          </w:p>
        </w:tc>
      </w:tr>
      <w:tr w:rsidR="00E75643" w:rsidRPr="00E378B5" w14:paraId="47FBD88B" w14:textId="77777777" w:rsidTr="00E378B5">
        <w:tc>
          <w:tcPr>
            <w:tcW w:w="5042" w:type="dxa"/>
            <w:tcMar>
              <w:top w:w="57" w:type="dxa"/>
              <w:left w:w="57" w:type="dxa"/>
              <w:bottom w:w="57" w:type="dxa"/>
              <w:right w:w="57" w:type="dxa"/>
            </w:tcMar>
          </w:tcPr>
          <w:p w14:paraId="7A0C79F3" w14:textId="08D9DBB2" w:rsidR="00A166E7" w:rsidRPr="00397E7F" w:rsidRDefault="00A166E7"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3. Non costituiscono cessioni ai sensi dell’articolo 62 del </w:t>
            </w:r>
            <w:r w:rsidR="00291B80" w:rsidRPr="00397E7F">
              <w:rPr>
                <w:rFonts w:ascii="Arial" w:hAnsi="Arial" w:cs="Arial"/>
                <w:color w:val="808080" w:themeColor="background1" w:themeShade="80"/>
                <w:sz w:val="18"/>
                <w:szCs w:val="18"/>
              </w:rPr>
              <w:t>decreto-legge</w:t>
            </w:r>
            <w:r w:rsidRPr="00397E7F">
              <w:rPr>
                <w:rFonts w:ascii="Arial" w:hAnsi="Arial" w:cs="Arial"/>
                <w:color w:val="808080" w:themeColor="background1" w:themeShade="80"/>
                <w:sz w:val="18"/>
                <w:szCs w:val="18"/>
              </w:rPr>
              <w:t xml:space="preserve"> 24 gennaio 2012, n. 1, convertito, con modificazioni, dalla legge 24 marzo 2012, n. 27:</w:t>
            </w:r>
          </w:p>
          <w:p w14:paraId="4BAF4D0C" w14:textId="77777777" w:rsidR="00A166E7" w:rsidRPr="00397E7F" w:rsidRDefault="00A166E7"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a) i conferimenti di prodotti agricoli e alimentari operati dagli imprenditori, alle cooperative di cui all’articolo 1, comma 2, del decreto legislativo 18 maggio 2001 n. 228, se gli imprenditori risultano soci delle cooperative stesse;</w:t>
            </w:r>
          </w:p>
          <w:p w14:paraId="1F2BA33F" w14:textId="77777777" w:rsidR="00A166E7" w:rsidRPr="00397E7F" w:rsidRDefault="00A166E7"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b) i conferimenti di prodotti agricoli e alimentari operati dagli imprenditori alle organizzazioni di produttori di cui al decreto legislativo 27 maggio 2005 n. 102, se gli imprenditori risultano soci delle organizzazioni di produttori stesse;</w:t>
            </w:r>
          </w:p>
          <w:p w14:paraId="1E67C2AD" w14:textId="6B80B19E" w:rsidR="00E75643" w:rsidRPr="00397E7F" w:rsidRDefault="00A166E7"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c) i conferimenti di prodotti ittici operati tra imprenditori ittici di cui all’articolo 4 del decreto legislativo 9 gennaio 2012, n.4.</w:t>
            </w:r>
          </w:p>
        </w:tc>
        <w:tc>
          <w:tcPr>
            <w:tcW w:w="5043" w:type="dxa"/>
            <w:tcMar>
              <w:top w:w="57" w:type="dxa"/>
              <w:left w:w="57" w:type="dxa"/>
              <w:bottom w:w="57" w:type="dxa"/>
              <w:right w:w="57" w:type="dxa"/>
            </w:tcMar>
          </w:tcPr>
          <w:p w14:paraId="0DA438D3" w14:textId="46C3FCAA" w:rsidR="00E75643" w:rsidRPr="00E378B5" w:rsidRDefault="00A166E7" w:rsidP="00EA583F">
            <w:pPr>
              <w:rPr>
                <w:rFonts w:ascii="Arial" w:hAnsi="Arial" w:cs="Arial"/>
                <w:sz w:val="18"/>
                <w:szCs w:val="18"/>
              </w:rPr>
            </w:pPr>
            <w:r w:rsidRPr="00E378B5">
              <w:rPr>
                <w:rFonts w:ascii="Arial" w:hAnsi="Arial" w:cs="Arial"/>
                <w:sz w:val="18"/>
                <w:szCs w:val="18"/>
              </w:rPr>
              <w:t xml:space="preserve">3. La presente direttiva si applica ai contratti di fornitura </w:t>
            </w:r>
            <w:r w:rsidRPr="00291B80">
              <w:rPr>
                <w:rFonts w:ascii="Arial" w:hAnsi="Arial" w:cs="Arial"/>
                <w:b/>
                <w:bCs/>
                <w:sz w:val="18"/>
                <w:szCs w:val="18"/>
              </w:rPr>
              <w:t>conclusi dopo la data di applicazione delle misure di recepimento</w:t>
            </w:r>
            <w:r w:rsidRPr="00E378B5">
              <w:rPr>
                <w:rFonts w:ascii="Arial" w:hAnsi="Arial" w:cs="Arial"/>
                <w:sz w:val="18"/>
                <w:szCs w:val="18"/>
              </w:rPr>
              <w:t xml:space="preserve"> della presente direttiva ai sensi dell'articolo 13, paragrafo 1, secondo comma.</w:t>
            </w:r>
          </w:p>
        </w:tc>
        <w:tc>
          <w:tcPr>
            <w:tcW w:w="5043" w:type="dxa"/>
            <w:tcMar>
              <w:top w:w="57" w:type="dxa"/>
              <w:left w:w="57" w:type="dxa"/>
              <w:bottom w:w="57" w:type="dxa"/>
              <w:right w:w="57" w:type="dxa"/>
            </w:tcMar>
          </w:tcPr>
          <w:p w14:paraId="70249F30" w14:textId="6AFF5532" w:rsidR="00E75643" w:rsidRPr="00E378B5" w:rsidRDefault="00E75643" w:rsidP="00CD59F5">
            <w:pPr>
              <w:rPr>
                <w:rFonts w:ascii="Arial" w:hAnsi="Arial" w:cs="Arial"/>
                <w:sz w:val="18"/>
                <w:szCs w:val="18"/>
              </w:rPr>
            </w:pPr>
          </w:p>
        </w:tc>
      </w:tr>
      <w:tr w:rsidR="00DD6B7D" w:rsidRPr="00E378B5" w14:paraId="2D34D11E" w14:textId="77777777" w:rsidTr="00E378B5">
        <w:tc>
          <w:tcPr>
            <w:tcW w:w="5042" w:type="dxa"/>
            <w:tcMar>
              <w:top w:w="57" w:type="dxa"/>
              <w:left w:w="57" w:type="dxa"/>
              <w:bottom w:w="57" w:type="dxa"/>
              <w:right w:w="57" w:type="dxa"/>
            </w:tcMar>
          </w:tcPr>
          <w:p w14:paraId="072DBC8E" w14:textId="741365C5" w:rsidR="00DD6B7D" w:rsidRPr="00397E7F" w:rsidRDefault="00DD6B7D"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4. Le cessioni di prodotti agricoli e alimentari istantanee, con contestuale consegna e pagamento del prezzo pattuito, non rientrano nel campo di applicazione di cui al comma 1 e comma 3 dell’art. 62 del </w:t>
            </w:r>
            <w:r w:rsidR="00291B80" w:rsidRPr="00397E7F">
              <w:rPr>
                <w:rFonts w:ascii="Arial" w:hAnsi="Arial" w:cs="Arial"/>
                <w:color w:val="808080" w:themeColor="background1" w:themeShade="80"/>
                <w:sz w:val="18"/>
                <w:szCs w:val="18"/>
              </w:rPr>
              <w:t>decreto-legge</w:t>
            </w:r>
            <w:r w:rsidRPr="00397E7F">
              <w:rPr>
                <w:rFonts w:ascii="Arial" w:hAnsi="Arial" w:cs="Arial"/>
                <w:color w:val="808080" w:themeColor="background1" w:themeShade="80"/>
                <w:sz w:val="18"/>
                <w:szCs w:val="18"/>
              </w:rPr>
              <w:t xml:space="preserve"> 24 gennaio 2012, n. 1, convertito, con modificazioni, dalla legge 24 marzo 2012, n. 27.</w:t>
            </w:r>
          </w:p>
        </w:tc>
        <w:tc>
          <w:tcPr>
            <w:tcW w:w="5043" w:type="dxa"/>
            <w:tcMar>
              <w:top w:w="57" w:type="dxa"/>
              <w:left w:w="57" w:type="dxa"/>
              <w:bottom w:w="57" w:type="dxa"/>
              <w:right w:w="57" w:type="dxa"/>
            </w:tcMar>
          </w:tcPr>
          <w:p w14:paraId="00A755AD" w14:textId="3D9FCED2" w:rsidR="00DD6B7D" w:rsidRPr="00E378B5" w:rsidRDefault="00991591" w:rsidP="00EA583F">
            <w:pPr>
              <w:rPr>
                <w:rFonts w:ascii="Arial" w:hAnsi="Arial" w:cs="Arial"/>
                <w:sz w:val="18"/>
                <w:szCs w:val="18"/>
              </w:rPr>
            </w:pPr>
            <w:r w:rsidRPr="00291B80">
              <w:rPr>
                <w:rFonts w:ascii="Arial" w:hAnsi="Arial" w:cs="Arial"/>
                <w:b/>
                <w:bCs/>
                <w:sz w:val="18"/>
                <w:szCs w:val="18"/>
              </w:rPr>
              <w:t xml:space="preserve">4. Gli accordi di fornitura conclusi prima della data di pubblicazione delle misure che recepiscono la presente direttiva in </w:t>
            </w:r>
            <w:r w:rsidR="00291B80" w:rsidRPr="00291B80">
              <w:rPr>
                <w:rFonts w:ascii="Arial" w:hAnsi="Arial" w:cs="Arial"/>
                <w:b/>
                <w:bCs/>
                <w:sz w:val="18"/>
                <w:szCs w:val="18"/>
              </w:rPr>
              <w:t>conformità</w:t>
            </w:r>
            <w:r w:rsidRPr="00291B80">
              <w:rPr>
                <w:rFonts w:ascii="Arial" w:hAnsi="Arial" w:cs="Arial"/>
                <w:b/>
                <w:bCs/>
                <w:sz w:val="18"/>
                <w:szCs w:val="18"/>
              </w:rPr>
              <w:t xml:space="preserve"> dell'articolo 13, paragrafo 1, primo comma, sono resi conformi alla presente direttiva entro 12 mesi da tale data di pubblicazione</w:t>
            </w:r>
            <w:r w:rsidRPr="00E378B5">
              <w:rPr>
                <w:rFonts w:ascii="Arial" w:hAnsi="Arial" w:cs="Arial"/>
                <w:sz w:val="18"/>
                <w:szCs w:val="18"/>
              </w:rPr>
              <w:t>.</w:t>
            </w:r>
            <w:r w:rsidR="00397E7F">
              <w:rPr>
                <w:rStyle w:val="Rimandonotaapidipagina"/>
                <w:rFonts w:ascii="Arial" w:hAnsi="Arial" w:cs="Arial"/>
                <w:sz w:val="18"/>
                <w:szCs w:val="18"/>
              </w:rPr>
              <w:footnoteReference w:id="15"/>
            </w:r>
          </w:p>
        </w:tc>
        <w:tc>
          <w:tcPr>
            <w:tcW w:w="5043" w:type="dxa"/>
            <w:tcMar>
              <w:top w:w="57" w:type="dxa"/>
              <w:left w:w="57" w:type="dxa"/>
              <w:bottom w:w="57" w:type="dxa"/>
              <w:right w:w="57" w:type="dxa"/>
            </w:tcMar>
          </w:tcPr>
          <w:p w14:paraId="2E8E8944" w14:textId="0158D2DD" w:rsidR="00DD6B7D" w:rsidRPr="00E378B5" w:rsidRDefault="00991591" w:rsidP="00CD59F5">
            <w:pPr>
              <w:rPr>
                <w:rFonts w:ascii="Arial" w:hAnsi="Arial" w:cs="Arial"/>
                <w:sz w:val="18"/>
                <w:szCs w:val="18"/>
              </w:rPr>
            </w:pPr>
            <w:r w:rsidRPr="00E378B5">
              <w:rPr>
                <w:rFonts w:ascii="Arial" w:hAnsi="Arial" w:cs="Arial"/>
                <w:sz w:val="18"/>
                <w:szCs w:val="18"/>
              </w:rPr>
              <w:t xml:space="preserve">4. Le previsioni di cui agli articoli 3, 4, 5 e 7 del presente decreto costituiscono </w:t>
            </w:r>
            <w:r w:rsidRPr="00291B80">
              <w:rPr>
                <w:rFonts w:ascii="Arial" w:hAnsi="Arial" w:cs="Arial"/>
                <w:b/>
                <w:bCs/>
                <w:sz w:val="18"/>
                <w:szCs w:val="18"/>
              </w:rPr>
              <w:t>norme imperative</w:t>
            </w:r>
            <w:r w:rsidRPr="00E378B5">
              <w:rPr>
                <w:rFonts w:ascii="Arial" w:hAnsi="Arial" w:cs="Arial"/>
                <w:sz w:val="18"/>
                <w:szCs w:val="18"/>
              </w:rPr>
              <w:t xml:space="preserve"> e </w:t>
            </w:r>
            <w:r w:rsidRPr="00291B80">
              <w:rPr>
                <w:rFonts w:ascii="Arial" w:hAnsi="Arial" w:cs="Arial"/>
                <w:b/>
                <w:bCs/>
                <w:sz w:val="18"/>
                <w:szCs w:val="18"/>
              </w:rPr>
              <w:t>prevalgono sulle eventuali discipline di settore</w:t>
            </w:r>
            <w:r w:rsidRPr="00E378B5">
              <w:rPr>
                <w:rFonts w:ascii="Arial" w:hAnsi="Arial" w:cs="Arial"/>
                <w:sz w:val="18"/>
                <w:szCs w:val="18"/>
              </w:rPr>
              <w:t xml:space="preserve"> con esse contrastanti, qualunque sia la legge applicabile al contratto di cessione di prodotti agricoli e alimentari. </w:t>
            </w:r>
            <w:r w:rsidR="00291B80" w:rsidRPr="00291B80">
              <w:rPr>
                <w:rFonts w:ascii="Arial" w:hAnsi="Arial" w:cs="Arial"/>
                <w:b/>
                <w:bCs/>
                <w:sz w:val="18"/>
                <w:szCs w:val="18"/>
              </w:rPr>
              <w:t>È</w:t>
            </w:r>
            <w:r w:rsidRPr="00291B80">
              <w:rPr>
                <w:rFonts w:ascii="Arial" w:hAnsi="Arial" w:cs="Arial"/>
                <w:b/>
                <w:bCs/>
                <w:sz w:val="18"/>
                <w:szCs w:val="18"/>
              </w:rPr>
              <w:t xml:space="preserve"> nulla qualunque pattuizione o clausola contrattuale contraria</w:t>
            </w:r>
            <w:r w:rsidRPr="00E378B5">
              <w:rPr>
                <w:rFonts w:ascii="Arial" w:hAnsi="Arial" w:cs="Arial"/>
                <w:sz w:val="18"/>
                <w:szCs w:val="18"/>
              </w:rPr>
              <w:t xml:space="preserve"> alle </w:t>
            </w:r>
            <w:proofErr w:type="gramStart"/>
            <w:r w:rsidRPr="00E378B5">
              <w:rPr>
                <w:rFonts w:ascii="Arial" w:hAnsi="Arial" w:cs="Arial"/>
                <w:sz w:val="18"/>
                <w:szCs w:val="18"/>
              </w:rPr>
              <w:t>predette</w:t>
            </w:r>
            <w:proofErr w:type="gramEnd"/>
            <w:r w:rsidRPr="00E378B5">
              <w:rPr>
                <w:rFonts w:ascii="Arial" w:hAnsi="Arial" w:cs="Arial"/>
                <w:sz w:val="18"/>
                <w:szCs w:val="18"/>
              </w:rPr>
              <w:t xml:space="preserve"> disposizioni. </w:t>
            </w:r>
            <w:r w:rsidRPr="00291B80">
              <w:rPr>
                <w:rFonts w:ascii="Arial" w:hAnsi="Arial" w:cs="Arial"/>
                <w:b/>
                <w:bCs/>
                <w:sz w:val="18"/>
                <w:szCs w:val="18"/>
              </w:rPr>
              <w:t>La nullità della clausola non comporta la nullità del contratto</w:t>
            </w:r>
            <w:r w:rsidRPr="00E378B5">
              <w:rPr>
                <w:rFonts w:ascii="Arial" w:hAnsi="Arial" w:cs="Arial"/>
                <w:sz w:val="18"/>
                <w:szCs w:val="18"/>
              </w:rPr>
              <w:t>.</w:t>
            </w:r>
          </w:p>
        </w:tc>
      </w:tr>
    </w:tbl>
    <w:p w14:paraId="1E84D7FD" w14:textId="77777777" w:rsidR="00291B80" w:rsidRPr="00F81ECD" w:rsidRDefault="00291B80" w:rsidP="00F81ECD">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4"/>
        <w:gridCol w:w="5005"/>
        <w:gridCol w:w="5005"/>
      </w:tblGrid>
      <w:tr w:rsidR="008B0D05" w:rsidRPr="00E378B5" w14:paraId="241FC369" w14:textId="77777777" w:rsidTr="00291B80">
        <w:tc>
          <w:tcPr>
            <w:tcW w:w="5042" w:type="dxa"/>
            <w:shd w:val="clear" w:color="auto" w:fill="F2F2F2" w:themeFill="background1" w:themeFillShade="F2"/>
            <w:tcMar>
              <w:top w:w="57" w:type="dxa"/>
              <w:left w:w="57" w:type="dxa"/>
              <w:bottom w:w="57" w:type="dxa"/>
              <w:right w:w="57" w:type="dxa"/>
            </w:tcMar>
          </w:tcPr>
          <w:p w14:paraId="10252527" w14:textId="77777777" w:rsidR="008B0D05" w:rsidRPr="00291B80" w:rsidRDefault="008B0D05" w:rsidP="00286760">
            <w:pPr>
              <w:rPr>
                <w:rFonts w:ascii="Arial" w:hAnsi="Arial" w:cs="Arial"/>
                <w:b/>
                <w:bCs/>
                <w:sz w:val="18"/>
                <w:szCs w:val="18"/>
              </w:rPr>
            </w:pPr>
            <w:r w:rsidRPr="00291B80">
              <w:rPr>
                <w:rFonts w:ascii="Arial" w:hAnsi="Arial" w:cs="Arial"/>
                <w:b/>
                <w:bCs/>
                <w:sz w:val="18"/>
                <w:szCs w:val="18"/>
              </w:rPr>
              <w:t>Art. 2. Definizioni.</w:t>
            </w:r>
          </w:p>
          <w:p w14:paraId="4BCD4370" w14:textId="21125AE9" w:rsidR="00BE72B9" w:rsidRPr="00E378B5" w:rsidRDefault="00BE72B9" w:rsidP="00286760">
            <w:pPr>
              <w:rPr>
                <w:rFonts w:ascii="Arial" w:hAnsi="Arial" w:cs="Arial"/>
                <w:sz w:val="18"/>
                <w:szCs w:val="18"/>
              </w:rPr>
            </w:pPr>
            <w:r w:rsidRPr="00E378B5">
              <w:rPr>
                <w:rFonts w:ascii="Arial" w:hAnsi="Arial" w:cs="Arial"/>
                <w:sz w:val="18"/>
                <w:szCs w:val="18"/>
              </w:rPr>
              <w:t>1. Ai fini del presente decreto, si intende per:</w:t>
            </w:r>
          </w:p>
        </w:tc>
        <w:tc>
          <w:tcPr>
            <w:tcW w:w="5043" w:type="dxa"/>
            <w:shd w:val="clear" w:color="auto" w:fill="F2F2F2" w:themeFill="background1" w:themeFillShade="F2"/>
            <w:tcMar>
              <w:top w:w="57" w:type="dxa"/>
              <w:left w:w="57" w:type="dxa"/>
              <w:bottom w:w="57" w:type="dxa"/>
              <w:right w:w="57" w:type="dxa"/>
            </w:tcMar>
          </w:tcPr>
          <w:p w14:paraId="35281A41" w14:textId="77777777" w:rsidR="00F24C66" w:rsidRPr="00291B80" w:rsidRDefault="00F24C66" w:rsidP="0099491A">
            <w:pPr>
              <w:rPr>
                <w:rFonts w:ascii="Arial" w:hAnsi="Arial" w:cs="Arial"/>
                <w:b/>
                <w:bCs/>
                <w:sz w:val="18"/>
                <w:szCs w:val="18"/>
              </w:rPr>
            </w:pPr>
            <w:r w:rsidRPr="00291B80">
              <w:rPr>
                <w:rFonts w:ascii="Arial" w:hAnsi="Arial" w:cs="Arial"/>
                <w:b/>
                <w:bCs/>
                <w:sz w:val="18"/>
                <w:szCs w:val="18"/>
              </w:rPr>
              <w:t>Articolo 2. Definizioni.</w:t>
            </w:r>
          </w:p>
          <w:p w14:paraId="1CA106DE" w14:textId="47215F9D" w:rsidR="008B0D05" w:rsidRPr="00E378B5" w:rsidRDefault="00BE72B9" w:rsidP="00EA583F">
            <w:pPr>
              <w:rPr>
                <w:rFonts w:ascii="Arial" w:hAnsi="Arial" w:cs="Arial"/>
                <w:sz w:val="18"/>
                <w:szCs w:val="18"/>
              </w:rPr>
            </w:pPr>
            <w:r w:rsidRPr="00E378B5">
              <w:rPr>
                <w:rFonts w:ascii="Arial" w:hAnsi="Arial" w:cs="Arial"/>
                <w:sz w:val="18"/>
                <w:szCs w:val="18"/>
              </w:rPr>
              <w:t>Ai fini della presente direttiva si applicano le seguenti definizioni:</w:t>
            </w:r>
          </w:p>
        </w:tc>
        <w:tc>
          <w:tcPr>
            <w:tcW w:w="5043" w:type="dxa"/>
            <w:shd w:val="clear" w:color="auto" w:fill="F2F2F2" w:themeFill="background1" w:themeFillShade="F2"/>
            <w:tcMar>
              <w:top w:w="57" w:type="dxa"/>
              <w:left w:w="57" w:type="dxa"/>
              <w:bottom w:w="57" w:type="dxa"/>
              <w:right w:w="57" w:type="dxa"/>
            </w:tcMar>
          </w:tcPr>
          <w:p w14:paraId="74F1E0C3" w14:textId="77777777" w:rsidR="00F24C66" w:rsidRPr="00291B80" w:rsidRDefault="00F24C66" w:rsidP="0099491A">
            <w:pPr>
              <w:rPr>
                <w:rFonts w:ascii="Arial" w:hAnsi="Arial" w:cs="Arial"/>
                <w:b/>
                <w:bCs/>
                <w:sz w:val="18"/>
                <w:szCs w:val="18"/>
              </w:rPr>
            </w:pPr>
            <w:r w:rsidRPr="00291B80">
              <w:rPr>
                <w:rFonts w:ascii="Arial" w:hAnsi="Arial" w:cs="Arial"/>
                <w:b/>
                <w:bCs/>
                <w:sz w:val="18"/>
                <w:szCs w:val="18"/>
              </w:rPr>
              <w:t>Art. 2. Definizioni.</w:t>
            </w:r>
          </w:p>
          <w:p w14:paraId="68912AB1" w14:textId="72654AE5" w:rsidR="008B0D05" w:rsidRPr="00E378B5" w:rsidRDefault="00BE72B9" w:rsidP="00CD59F5">
            <w:pPr>
              <w:rPr>
                <w:rFonts w:ascii="Arial" w:hAnsi="Arial" w:cs="Arial"/>
                <w:sz w:val="18"/>
                <w:szCs w:val="18"/>
              </w:rPr>
            </w:pPr>
            <w:r w:rsidRPr="00E378B5">
              <w:rPr>
                <w:rFonts w:ascii="Arial" w:hAnsi="Arial" w:cs="Arial"/>
                <w:sz w:val="18"/>
                <w:szCs w:val="18"/>
              </w:rPr>
              <w:t>1. Ai fini del presente decreto si intende per:</w:t>
            </w:r>
          </w:p>
        </w:tc>
      </w:tr>
      <w:tr w:rsidR="00F24C66" w:rsidRPr="00E378B5" w14:paraId="33E1C223" w14:textId="77777777" w:rsidTr="00E378B5">
        <w:tc>
          <w:tcPr>
            <w:tcW w:w="5042" w:type="dxa"/>
            <w:tcMar>
              <w:top w:w="57" w:type="dxa"/>
              <w:left w:w="57" w:type="dxa"/>
              <w:bottom w:w="57" w:type="dxa"/>
              <w:right w:w="57" w:type="dxa"/>
            </w:tcMar>
          </w:tcPr>
          <w:p w14:paraId="696EA894" w14:textId="77777777" w:rsidR="003447AD" w:rsidRPr="00397E7F" w:rsidRDefault="003447AD"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a) prodotti agricoli: i prodotti dell’allegato I di cui all’articolo 38, comma 3, del Trattato sul funzionamento dell’Unione europea;</w:t>
            </w:r>
          </w:p>
          <w:p w14:paraId="4095FD61" w14:textId="0668B519" w:rsidR="00F24C66" w:rsidRPr="00397E7F" w:rsidRDefault="00672DA1"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b) prodotti alimentari: i prodotti di cui all’articolo 2 del regolamento (CE) n. 178/2002 del Parlamento europeo e del Consiglio del 28 gennaio 2002;</w:t>
            </w:r>
          </w:p>
        </w:tc>
        <w:tc>
          <w:tcPr>
            <w:tcW w:w="5043" w:type="dxa"/>
            <w:tcMar>
              <w:top w:w="57" w:type="dxa"/>
              <w:left w:w="57" w:type="dxa"/>
              <w:bottom w:w="57" w:type="dxa"/>
              <w:right w:w="57" w:type="dxa"/>
            </w:tcMar>
          </w:tcPr>
          <w:p w14:paraId="552642C9" w14:textId="28029707" w:rsidR="00F24C66" w:rsidRPr="00E378B5" w:rsidRDefault="003447AD" w:rsidP="00EA583F">
            <w:pPr>
              <w:rPr>
                <w:rFonts w:ascii="Arial" w:hAnsi="Arial" w:cs="Arial"/>
                <w:sz w:val="18"/>
                <w:szCs w:val="18"/>
              </w:rPr>
            </w:pPr>
            <w:r w:rsidRPr="00291B80">
              <w:rPr>
                <w:rFonts w:ascii="Arial" w:hAnsi="Arial" w:cs="Arial"/>
                <w:color w:val="0000FF"/>
                <w:sz w:val="18"/>
                <w:szCs w:val="18"/>
              </w:rPr>
              <w:t>1) «prodotti agricoli e alimentari»: i prodotti elencati nell'allegato I del TFUE e i prodotti non elencati in tale allegato, ma trasformati per uso alimentare a partire dai prodotti elencati in tale allegato;</w:t>
            </w:r>
          </w:p>
        </w:tc>
        <w:tc>
          <w:tcPr>
            <w:tcW w:w="5043" w:type="dxa"/>
            <w:tcMar>
              <w:top w:w="57" w:type="dxa"/>
              <w:left w:w="57" w:type="dxa"/>
              <w:bottom w:w="57" w:type="dxa"/>
              <w:right w:w="57" w:type="dxa"/>
            </w:tcMar>
          </w:tcPr>
          <w:p w14:paraId="37DCFCFA" w14:textId="3306845C" w:rsidR="00F24C66" w:rsidRPr="00E378B5" w:rsidRDefault="005025DA" w:rsidP="00CD59F5">
            <w:pPr>
              <w:rPr>
                <w:rFonts w:ascii="Arial" w:hAnsi="Arial" w:cs="Arial"/>
                <w:sz w:val="18"/>
                <w:szCs w:val="18"/>
              </w:rPr>
            </w:pPr>
            <w:r w:rsidRPr="00291B80">
              <w:rPr>
                <w:rFonts w:ascii="Arial" w:hAnsi="Arial" w:cs="Arial"/>
                <w:color w:val="0000FF"/>
                <w:sz w:val="18"/>
                <w:szCs w:val="18"/>
              </w:rPr>
              <w:t>l) «</w:t>
            </w:r>
            <w:r w:rsidRPr="00397E7F">
              <w:rPr>
                <w:rFonts w:ascii="Arial" w:hAnsi="Arial" w:cs="Arial"/>
                <w:b/>
                <w:bCs/>
                <w:color w:val="0000FF"/>
                <w:sz w:val="18"/>
                <w:szCs w:val="18"/>
              </w:rPr>
              <w:t>prodotti agricoli e alimentari</w:t>
            </w:r>
            <w:r w:rsidRPr="00291B80">
              <w:rPr>
                <w:rFonts w:ascii="Arial" w:hAnsi="Arial" w:cs="Arial"/>
                <w:color w:val="0000FF"/>
                <w:sz w:val="18"/>
                <w:szCs w:val="18"/>
              </w:rPr>
              <w:t xml:space="preserve">»: i prodotti elencati </w:t>
            </w:r>
            <w:r w:rsidRPr="00397E7F">
              <w:rPr>
                <w:rFonts w:ascii="Arial" w:hAnsi="Arial" w:cs="Arial"/>
                <w:b/>
                <w:bCs/>
                <w:color w:val="0000FF"/>
                <w:sz w:val="18"/>
                <w:szCs w:val="18"/>
              </w:rPr>
              <w:t>nell'allegato I del Trattato</w:t>
            </w:r>
            <w:r w:rsidRPr="00291B80">
              <w:rPr>
                <w:rFonts w:ascii="Arial" w:hAnsi="Arial" w:cs="Arial"/>
                <w:color w:val="0000FF"/>
                <w:sz w:val="18"/>
                <w:szCs w:val="18"/>
              </w:rPr>
              <w:t xml:space="preserve"> sul funzionamento dell'Unione europea e i prodotti non elencati in tale allegato, </w:t>
            </w:r>
            <w:r w:rsidRPr="00397E7F">
              <w:rPr>
                <w:rFonts w:ascii="Arial" w:hAnsi="Arial" w:cs="Arial"/>
                <w:b/>
                <w:bCs/>
                <w:color w:val="0000FF"/>
                <w:sz w:val="18"/>
                <w:szCs w:val="18"/>
              </w:rPr>
              <w:t>ma trasformati per uso alimentare</w:t>
            </w:r>
            <w:r w:rsidRPr="00291B80">
              <w:rPr>
                <w:rFonts w:ascii="Arial" w:hAnsi="Arial" w:cs="Arial"/>
                <w:color w:val="0000FF"/>
                <w:sz w:val="18"/>
                <w:szCs w:val="18"/>
              </w:rPr>
              <w:t xml:space="preserve"> a partire dai prodotti elencati in tale allegato;</w:t>
            </w:r>
            <w:r w:rsidR="00397E7F">
              <w:rPr>
                <w:rStyle w:val="Rimandonotaapidipagina"/>
                <w:rFonts w:ascii="Arial" w:hAnsi="Arial" w:cs="Arial"/>
                <w:color w:val="0000FF"/>
                <w:sz w:val="18"/>
                <w:szCs w:val="18"/>
              </w:rPr>
              <w:footnoteReference w:id="16"/>
            </w:r>
          </w:p>
        </w:tc>
      </w:tr>
      <w:tr w:rsidR="005025DA" w:rsidRPr="00E378B5" w14:paraId="44752FAF" w14:textId="77777777" w:rsidTr="00E378B5">
        <w:tc>
          <w:tcPr>
            <w:tcW w:w="5042" w:type="dxa"/>
            <w:tcMar>
              <w:top w:w="57" w:type="dxa"/>
              <w:left w:w="57" w:type="dxa"/>
              <w:bottom w:w="57" w:type="dxa"/>
              <w:right w:w="57" w:type="dxa"/>
            </w:tcMar>
          </w:tcPr>
          <w:p w14:paraId="6ABE6C9A" w14:textId="77777777" w:rsidR="005025DA" w:rsidRDefault="00246948"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c) prodotti deteriorabili: i prodotti di cui all’articolo 62, comma 4. La durabilità del prodotto (</w:t>
            </w:r>
            <w:r w:rsidRPr="00397E7F">
              <w:rPr>
                <w:rFonts w:ascii="Arial" w:hAnsi="Arial" w:cs="Arial"/>
                <w:b/>
                <w:bCs/>
                <w:color w:val="808080" w:themeColor="background1" w:themeShade="80"/>
                <w:sz w:val="18"/>
                <w:szCs w:val="18"/>
              </w:rPr>
              <w:t>superiore o inferiore a 60 giorni</w:t>
            </w:r>
            <w:r w:rsidRPr="00397E7F">
              <w:rPr>
                <w:rFonts w:ascii="Arial" w:hAnsi="Arial" w:cs="Arial"/>
                <w:color w:val="808080" w:themeColor="background1" w:themeShade="80"/>
                <w:sz w:val="18"/>
                <w:szCs w:val="18"/>
              </w:rPr>
              <w:t>) si riferisce alla durata complessiva del prodotto stabilita dal produttore;</w:t>
            </w:r>
          </w:p>
          <w:p w14:paraId="4B16F6F8" w14:textId="77777777" w:rsidR="00553DBC" w:rsidRDefault="00553DBC" w:rsidP="00286760">
            <w:pPr>
              <w:rPr>
                <w:rFonts w:ascii="Arial" w:hAnsi="Arial" w:cs="Arial"/>
                <w:color w:val="808080" w:themeColor="background1" w:themeShade="80"/>
                <w:sz w:val="18"/>
                <w:szCs w:val="18"/>
              </w:rPr>
            </w:pPr>
          </w:p>
          <w:p w14:paraId="2AFA451F" w14:textId="5AD21E76" w:rsidR="00553DBC" w:rsidRPr="00553DBC" w:rsidRDefault="00C05BC2" w:rsidP="00553DBC">
            <w:pPr>
              <w:rPr>
                <w:rFonts w:ascii="Times New Roman" w:hAnsi="Times New Roman" w:cs="Times New Roman"/>
                <w:i/>
                <w:iCs/>
                <w:color w:val="808080" w:themeColor="background1" w:themeShade="80"/>
                <w:sz w:val="18"/>
                <w:szCs w:val="18"/>
              </w:rPr>
            </w:pPr>
            <w:r>
              <w:rPr>
                <w:rFonts w:ascii="Times New Roman" w:hAnsi="Times New Roman" w:cs="Times New Roman"/>
                <w:i/>
                <w:iCs/>
                <w:color w:val="808080" w:themeColor="background1" w:themeShade="80"/>
                <w:sz w:val="18"/>
                <w:szCs w:val="18"/>
              </w:rPr>
              <w:t xml:space="preserve">[Art.62] </w:t>
            </w:r>
            <w:r w:rsidR="00553DBC" w:rsidRPr="00553DBC">
              <w:rPr>
                <w:rFonts w:ascii="Times New Roman" w:hAnsi="Times New Roman" w:cs="Times New Roman"/>
                <w:i/>
                <w:iCs/>
                <w:color w:val="808080" w:themeColor="background1" w:themeShade="80"/>
                <w:sz w:val="18"/>
                <w:szCs w:val="18"/>
              </w:rPr>
              <w:t>4. Per "prodotti alimentari deteriorabili" si intendono i prodotti che rientrano in una delle seguenti categorie:</w:t>
            </w:r>
          </w:p>
          <w:p w14:paraId="5E3A7D71" w14:textId="77777777" w:rsidR="00553DBC" w:rsidRPr="00553DBC" w:rsidRDefault="00553DBC" w:rsidP="00553DBC">
            <w:pPr>
              <w:rPr>
                <w:rFonts w:ascii="Times New Roman" w:hAnsi="Times New Roman" w:cs="Times New Roman"/>
                <w:i/>
                <w:iCs/>
                <w:color w:val="808080" w:themeColor="background1" w:themeShade="80"/>
                <w:sz w:val="18"/>
                <w:szCs w:val="18"/>
              </w:rPr>
            </w:pPr>
          </w:p>
          <w:p w14:paraId="04EB4753" w14:textId="77777777" w:rsidR="00553DBC" w:rsidRPr="00553DBC" w:rsidRDefault="00553DBC" w:rsidP="00553DBC">
            <w:pPr>
              <w:rPr>
                <w:rFonts w:ascii="Times New Roman" w:hAnsi="Times New Roman" w:cs="Times New Roman"/>
                <w:i/>
                <w:iCs/>
                <w:color w:val="808080" w:themeColor="background1" w:themeShade="80"/>
                <w:sz w:val="18"/>
                <w:szCs w:val="18"/>
              </w:rPr>
            </w:pPr>
            <w:r w:rsidRPr="00553DBC">
              <w:rPr>
                <w:rFonts w:ascii="Times New Roman" w:hAnsi="Times New Roman" w:cs="Times New Roman"/>
                <w:i/>
                <w:iCs/>
                <w:color w:val="808080" w:themeColor="background1" w:themeShade="80"/>
                <w:sz w:val="18"/>
                <w:szCs w:val="18"/>
              </w:rPr>
              <w:t>a) prodotti agricoli, ittici e alimentari preconfezionati che riportano una data di scadenza o un termine minimo di conservazione non superiore a sessanta giorni;</w:t>
            </w:r>
          </w:p>
          <w:p w14:paraId="511BE483" w14:textId="77777777" w:rsidR="00553DBC" w:rsidRPr="00553DBC" w:rsidRDefault="00553DBC" w:rsidP="00553DBC">
            <w:pPr>
              <w:rPr>
                <w:rFonts w:ascii="Times New Roman" w:hAnsi="Times New Roman" w:cs="Times New Roman"/>
                <w:i/>
                <w:iCs/>
                <w:color w:val="808080" w:themeColor="background1" w:themeShade="80"/>
                <w:sz w:val="18"/>
                <w:szCs w:val="18"/>
              </w:rPr>
            </w:pPr>
          </w:p>
          <w:p w14:paraId="361A599F" w14:textId="56C701CD" w:rsidR="00553DBC" w:rsidRPr="00553DBC" w:rsidRDefault="00553DBC" w:rsidP="00553DBC">
            <w:pPr>
              <w:rPr>
                <w:rFonts w:ascii="Times New Roman" w:hAnsi="Times New Roman" w:cs="Times New Roman"/>
                <w:i/>
                <w:iCs/>
                <w:color w:val="808080" w:themeColor="background1" w:themeShade="80"/>
                <w:sz w:val="18"/>
                <w:szCs w:val="18"/>
              </w:rPr>
            </w:pPr>
            <w:r w:rsidRPr="00553DBC">
              <w:rPr>
                <w:rFonts w:ascii="Times New Roman" w:hAnsi="Times New Roman" w:cs="Times New Roman"/>
                <w:i/>
                <w:iCs/>
                <w:color w:val="808080" w:themeColor="background1" w:themeShade="80"/>
                <w:sz w:val="18"/>
                <w:szCs w:val="18"/>
              </w:rPr>
              <w:t xml:space="preserve">b) prodotti agricoli, ittici e alimentari sfusi, comprese erbe e piante aromatiche, anche se posti in involucro protettivo o refrigerati, non sottoposti a trattamenti atti a prolungare la </w:t>
            </w:r>
            <w:r w:rsidRPr="00553DBC">
              <w:rPr>
                <w:rFonts w:ascii="Times New Roman" w:hAnsi="Times New Roman" w:cs="Times New Roman"/>
                <w:i/>
                <w:iCs/>
                <w:color w:val="808080" w:themeColor="background1" w:themeShade="80"/>
                <w:sz w:val="18"/>
                <w:szCs w:val="18"/>
              </w:rPr>
              <w:t>durabilità</w:t>
            </w:r>
            <w:r w:rsidRPr="00553DBC">
              <w:rPr>
                <w:rFonts w:ascii="Times New Roman" w:hAnsi="Times New Roman" w:cs="Times New Roman"/>
                <w:i/>
                <w:iCs/>
                <w:color w:val="808080" w:themeColor="background1" w:themeShade="80"/>
                <w:sz w:val="18"/>
                <w:szCs w:val="18"/>
              </w:rPr>
              <w:t xml:space="preserve"> degli stessi per un periodo superiore a sessanta giorni;</w:t>
            </w:r>
          </w:p>
          <w:p w14:paraId="2BECEF0C" w14:textId="77777777" w:rsidR="00553DBC" w:rsidRPr="00553DBC" w:rsidRDefault="00553DBC" w:rsidP="00553DBC">
            <w:pPr>
              <w:rPr>
                <w:rFonts w:ascii="Times New Roman" w:hAnsi="Times New Roman" w:cs="Times New Roman"/>
                <w:i/>
                <w:iCs/>
                <w:color w:val="808080" w:themeColor="background1" w:themeShade="80"/>
                <w:sz w:val="18"/>
                <w:szCs w:val="18"/>
              </w:rPr>
            </w:pPr>
          </w:p>
          <w:p w14:paraId="3B9B615F" w14:textId="77777777" w:rsidR="00553DBC" w:rsidRPr="00553DBC" w:rsidRDefault="00553DBC" w:rsidP="00553DBC">
            <w:pPr>
              <w:rPr>
                <w:rFonts w:ascii="Times New Roman" w:hAnsi="Times New Roman" w:cs="Times New Roman"/>
                <w:i/>
                <w:iCs/>
                <w:color w:val="808080" w:themeColor="background1" w:themeShade="80"/>
                <w:sz w:val="18"/>
                <w:szCs w:val="18"/>
              </w:rPr>
            </w:pPr>
            <w:r w:rsidRPr="00553DBC">
              <w:rPr>
                <w:rFonts w:ascii="Times New Roman" w:hAnsi="Times New Roman" w:cs="Times New Roman"/>
                <w:i/>
                <w:iCs/>
                <w:color w:val="808080" w:themeColor="background1" w:themeShade="80"/>
                <w:sz w:val="18"/>
                <w:szCs w:val="18"/>
              </w:rPr>
              <w:t>c) prodotti a base di carne che presentino le seguenti caratteristiche fisico-chimiche:</w:t>
            </w:r>
          </w:p>
          <w:p w14:paraId="52F35453" w14:textId="77777777" w:rsidR="00553DBC" w:rsidRPr="00553DBC" w:rsidRDefault="00553DBC" w:rsidP="00553DBC">
            <w:pPr>
              <w:rPr>
                <w:rFonts w:ascii="Times New Roman" w:hAnsi="Times New Roman" w:cs="Times New Roman"/>
                <w:i/>
                <w:iCs/>
                <w:color w:val="808080" w:themeColor="background1" w:themeShade="80"/>
                <w:sz w:val="18"/>
                <w:szCs w:val="18"/>
              </w:rPr>
            </w:pPr>
          </w:p>
          <w:p w14:paraId="1DEF80F9" w14:textId="03B35627" w:rsidR="00553DBC" w:rsidRPr="00553DBC" w:rsidRDefault="00553DBC" w:rsidP="00553DBC">
            <w:pPr>
              <w:ind w:left="229"/>
              <w:rPr>
                <w:rFonts w:ascii="Times New Roman" w:hAnsi="Times New Roman" w:cs="Times New Roman"/>
                <w:i/>
                <w:iCs/>
                <w:color w:val="808080" w:themeColor="background1" w:themeShade="80"/>
                <w:sz w:val="18"/>
                <w:szCs w:val="18"/>
              </w:rPr>
            </w:pPr>
            <w:r w:rsidRPr="00553DBC">
              <w:rPr>
                <w:rFonts w:ascii="Times New Roman" w:hAnsi="Times New Roman" w:cs="Times New Roman"/>
                <w:i/>
                <w:iCs/>
                <w:color w:val="808080" w:themeColor="background1" w:themeShade="80"/>
                <w:sz w:val="18"/>
                <w:szCs w:val="18"/>
              </w:rPr>
              <w:t>aW superiore a 0,95 e pH superiore a 5,2</w:t>
            </w:r>
            <w:r w:rsidRPr="00553DBC">
              <w:rPr>
                <w:rFonts w:ascii="Times New Roman" w:hAnsi="Times New Roman" w:cs="Times New Roman"/>
                <w:i/>
                <w:iCs/>
                <w:color w:val="808080" w:themeColor="background1" w:themeShade="80"/>
                <w:sz w:val="18"/>
                <w:szCs w:val="18"/>
              </w:rPr>
              <w:t xml:space="preserve"> </w:t>
            </w:r>
            <w:r w:rsidRPr="00553DBC">
              <w:rPr>
                <w:rFonts w:ascii="Times New Roman" w:hAnsi="Times New Roman" w:cs="Times New Roman"/>
                <w:i/>
                <w:iCs/>
                <w:color w:val="808080" w:themeColor="background1" w:themeShade="80"/>
                <w:sz w:val="18"/>
                <w:szCs w:val="18"/>
              </w:rPr>
              <w:t>oppure</w:t>
            </w:r>
          </w:p>
          <w:p w14:paraId="0467CB67" w14:textId="11FCC41A" w:rsidR="00553DBC" w:rsidRPr="00553DBC" w:rsidRDefault="00553DBC" w:rsidP="00553DBC">
            <w:pPr>
              <w:ind w:left="229"/>
              <w:rPr>
                <w:rFonts w:ascii="Times New Roman" w:hAnsi="Times New Roman" w:cs="Times New Roman"/>
                <w:i/>
                <w:iCs/>
                <w:color w:val="808080" w:themeColor="background1" w:themeShade="80"/>
                <w:sz w:val="18"/>
                <w:szCs w:val="18"/>
              </w:rPr>
            </w:pPr>
            <w:r w:rsidRPr="00553DBC">
              <w:rPr>
                <w:rFonts w:ascii="Times New Roman" w:hAnsi="Times New Roman" w:cs="Times New Roman"/>
                <w:i/>
                <w:iCs/>
                <w:color w:val="808080" w:themeColor="background1" w:themeShade="80"/>
                <w:sz w:val="18"/>
                <w:szCs w:val="18"/>
              </w:rPr>
              <w:t>aW superiore a 0,91</w:t>
            </w:r>
            <w:r w:rsidRPr="00553DBC">
              <w:rPr>
                <w:rFonts w:ascii="Times New Roman" w:hAnsi="Times New Roman" w:cs="Times New Roman"/>
                <w:i/>
                <w:iCs/>
                <w:color w:val="808080" w:themeColor="background1" w:themeShade="80"/>
                <w:sz w:val="18"/>
                <w:szCs w:val="18"/>
              </w:rPr>
              <w:t xml:space="preserve"> </w:t>
            </w:r>
            <w:r w:rsidRPr="00553DBC">
              <w:rPr>
                <w:rFonts w:ascii="Times New Roman" w:hAnsi="Times New Roman" w:cs="Times New Roman"/>
                <w:i/>
                <w:iCs/>
                <w:color w:val="808080" w:themeColor="background1" w:themeShade="80"/>
                <w:sz w:val="18"/>
                <w:szCs w:val="18"/>
              </w:rPr>
              <w:t>oppure</w:t>
            </w:r>
          </w:p>
          <w:p w14:paraId="1CF2D9CE" w14:textId="77777777" w:rsidR="00553DBC" w:rsidRPr="00553DBC" w:rsidRDefault="00553DBC" w:rsidP="00553DBC">
            <w:pPr>
              <w:ind w:left="229"/>
              <w:rPr>
                <w:rFonts w:ascii="Times New Roman" w:hAnsi="Times New Roman" w:cs="Times New Roman"/>
                <w:i/>
                <w:iCs/>
                <w:color w:val="808080" w:themeColor="background1" w:themeShade="80"/>
                <w:sz w:val="18"/>
                <w:szCs w:val="18"/>
              </w:rPr>
            </w:pPr>
            <w:r w:rsidRPr="00553DBC">
              <w:rPr>
                <w:rFonts w:ascii="Times New Roman" w:hAnsi="Times New Roman" w:cs="Times New Roman"/>
                <w:i/>
                <w:iCs/>
                <w:color w:val="808080" w:themeColor="background1" w:themeShade="80"/>
                <w:sz w:val="18"/>
                <w:szCs w:val="18"/>
              </w:rPr>
              <w:t>pH uguale o superiore a 4,5;</w:t>
            </w:r>
          </w:p>
          <w:p w14:paraId="2B9A6DD5" w14:textId="77777777" w:rsidR="00553DBC" w:rsidRPr="00553DBC" w:rsidRDefault="00553DBC" w:rsidP="00553DBC">
            <w:pPr>
              <w:rPr>
                <w:rFonts w:ascii="Times New Roman" w:hAnsi="Times New Roman" w:cs="Times New Roman"/>
                <w:i/>
                <w:iCs/>
                <w:color w:val="808080" w:themeColor="background1" w:themeShade="80"/>
                <w:sz w:val="18"/>
                <w:szCs w:val="18"/>
              </w:rPr>
            </w:pPr>
          </w:p>
          <w:p w14:paraId="34B2BB23" w14:textId="5E744E7B" w:rsidR="00553DBC" w:rsidRPr="00397E7F" w:rsidRDefault="00553DBC" w:rsidP="00553DBC">
            <w:pPr>
              <w:rPr>
                <w:rFonts w:ascii="Arial" w:hAnsi="Arial" w:cs="Arial"/>
                <w:color w:val="808080" w:themeColor="background1" w:themeShade="80"/>
                <w:sz w:val="18"/>
                <w:szCs w:val="18"/>
              </w:rPr>
            </w:pPr>
            <w:r w:rsidRPr="00553DBC">
              <w:rPr>
                <w:rFonts w:ascii="Times New Roman" w:hAnsi="Times New Roman" w:cs="Times New Roman"/>
                <w:i/>
                <w:iCs/>
                <w:color w:val="808080" w:themeColor="background1" w:themeShade="80"/>
                <w:sz w:val="18"/>
                <w:szCs w:val="18"/>
              </w:rPr>
              <w:t>d) tutti i tipi di latte.</w:t>
            </w:r>
          </w:p>
        </w:tc>
        <w:tc>
          <w:tcPr>
            <w:tcW w:w="5043" w:type="dxa"/>
            <w:tcMar>
              <w:top w:w="57" w:type="dxa"/>
              <w:left w:w="57" w:type="dxa"/>
              <w:bottom w:w="57" w:type="dxa"/>
              <w:right w:w="57" w:type="dxa"/>
            </w:tcMar>
          </w:tcPr>
          <w:p w14:paraId="47C1F426" w14:textId="312385FE" w:rsidR="005025DA" w:rsidRPr="00E378B5" w:rsidRDefault="00246948" w:rsidP="00EA583F">
            <w:pPr>
              <w:rPr>
                <w:rFonts w:ascii="Arial" w:hAnsi="Arial" w:cs="Arial"/>
                <w:sz w:val="18"/>
                <w:szCs w:val="18"/>
              </w:rPr>
            </w:pPr>
            <w:r w:rsidRPr="00291B80">
              <w:rPr>
                <w:rFonts w:ascii="Arial" w:hAnsi="Arial" w:cs="Arial"/>
                <w:color w:val="0000FF"/>
                <w:sz w:val="18"/>
                <w:szCs w:val="18"/>
              </w:rPr>
              <w:t xml:space="preserve">5) «prodotti agricoli e alimentari deperibili»: i prodotti agricoli e alimentari che per loro natura o nella fase della loro trasformazione potrebbero diventare inadatti alla vendita </w:t>
            </w:r>
            <w:r w:rsidRPr="00DD4DC8">
              <w:rPr>
                <w:rFonts w:ascii="Arial" w:hAnsi="Arial" w:cs="Arial"/>
                <w:b/>
                <w:bCs/>
                <w:color w:val="0000FF"/>
                <w:sz w:val="18"/>
                <w:szCs w:val="18"/>
              </w:rPr>
              <w:t>entro 30 giorni</w:t>
            </w:r>
            <w:r w:rsidRPr="00291B80">
              <w:rPr>
                <w:rFonts w:ascii="Arial" w:hAnsi="Arial" w:cs="Arial"/>
                <w:color w:val="0000FF"/>
                <w:sz w:val="18"/>
                <w:szCs w:val="18"/>
              </w:rPr>
              <w:t xml:space="preserve"> dalla raccolta, produzione o trasformazione.</w:t>
            </w:r>
          </w:p>
        </w:tc>
        <w:tc>
          <w:tcPr>
            <w:tcW w:w="5043" w:type="dxa"/>
            <w:tcMar>
              <w:top w:w="57" w:type="dxa"/>
              <w:left w:w="57" w:type="dxa"/>
              <w:bottom w:w="57" w:type="dxa"/>
              <w:right w:w="57" w:type="dxa"/>
            </w:tcMar>
          </w:tcPr>
          <w:p w14:paraId="76C025C0" w14:textId="5B077DEB" w:rsidR="005025DA" w:rsidRPr="00E378B5" w:rsidRDefault="00F93CF0" w:rsidP="00CD59F5">
            <w:pPr>
              <w:rPr>
                <w:rFonts w:ascii="Arial" w:hAnsi="Arial" w:cs="Arial"/>
                <w:sz w:val="18"/>
                <w:szCs w:val="18"/>
              </w:rPr>
            </w:pPr>
            <w:r w:rsidRPr="00291B80">
              <w:rPr>
                <w:rFonts w:ascii="Arial" w:hAnsi="Arial" w:cs="Arial"/>
                <w:color w:val="0000FF"/>
                <w:sz w:val="18"/>
                <w:szCs w:val="18"/>
              </w:rPr>
              <w:t>m) «</w:t>
            </w:r>
            <w:r w:rsidRPr="00397E7F">
              <w:rPr>
                <w:rFonts w:ascii="Arial" w:hAnsi="Arial" w:cs="Arial"/>
                <w:b/>
                <w:bCs/>
                <w:color w:val="0000FF"/>
                <w:sz w:val="18"/>
                <w:szCs w:val="18"/>
              </w:rPr>
              <w:t>prodotti agricoli e alimentari deperibili</w:t>
            </w:r>
            <w:r w:rsidRPr="00291B80">
              <w:rPr>
                <w:rFonts w:ascii="Arial" w:hAnsi="Arial" w:cs="Arial"/>
                <w:color w:val="0000FF"/>
                <w:sz w:val="18"/>
                <w:szCs w:val="18"/>
              </w:rPr>
              <w:t xml:space="preserve">»: i prodotti agricoli e alimentari che per loro natura o nella fase della loro trasformazione potrebbero diventare inadatti alla vendita </w:t>
            </w:r>
            <w:r w:rsidRPr="00DD4DC8">
              <w:rPr>
                <w:rFonts w:ascii="Arial" w:hAnsi="Arial" w:cs="Arial"/>
                <w:b/>
                <w:bCs/>
                <w:color w:val="0000FF"/>
                <w:sz w:val="18"/>
                <w:szCs w:val="18"/>
              </w:rPr>
              <w:t>entro 30 giorni</w:t>
            </w:r>
            <w:r w:rsidRPr="00291B80">
              <w:rPr>
                <w:rFonts w:ascii="Arial" w:hAnsi="Arial" w:cs="Arial"/>
                <w:color w:val="0000FF"/>
                <w:sz w:val="18"/>
                <w:szCs w:val="18"/>
              </w:rPr>
              <w:t xml:space="preserve"> dalla raccolta, produzione o trasformazione;</w:t>
            </w:r>
          </w:p>
        </w:tc>
      </w:tr>
      <w:tr w:rsidR="00770886" w:rsidRPr="00E378B5" w14:paraId="7A921B44" w14:textId="77777777" w:rsidTr="00E378B5">
        <w:tc>
          <w:tcPr>
            <w:tcW w:w="5042" w:type="dxa"/>
            <w:tcMar>
              <w:top w:w="57" w:type="dxa"/>
              <w:left w:w="57" w:type="dxa"/>
              <w:bottom w:w="57" w:type="dxa"/>
              <w:right w:w="57" w:type="dxa"/>
            </w:tcMar>
          </w:tcPr>
          <w:p w14:paraId="32CFB5EC" w14:textId="181D69A6" w:rsidR="00770886" w:rsidRPr="00397E7F" w:rsidRDefault="00145605"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d) consumatore finale: è la persona fisica che acquista i prodotti agricoli e/o alimentari per scopi estranei alla propria attività imprenditoriale o professionale eventualmente svolta;</w:t>
            </w:r>
          </w:p>
        </w:tc>
        <w:tc>
          <w:tcPr>
            <w:tcW w:w="5043" w:type="dxa"/>
            <w:tcMar>
              <w:top w:w="57" w:type="dxa"/>
              <w:left w:w="57" w:type="dxa"/>
              <w:bottom w:w="57" w:type="dxa"/>
              <w:right w:w="57" w:type="dxa"/>
            </w:tcMar>
          </w:tcPr>
          <w:p w14:paraId="6582E983" w14:textId="77777777" w:rsidR="00770886" w:rsidRPr="00E378B5" w:rsidRDefault="00770886" w:rsidP="00EA583F">
            <w:pPr>
              <w:rPr>
                <w:rFonts w:ascii="Arial" w:hAnsi="Arial" w:cs="Arial"/>
                <w:sz w:val="18"/>
                <w:szCs w:val="18"/>
              </w:rPr>
            </w:pPr>
          </w:p>
        </w:tc>
        <w:tc>
          <w:tcPr>
            <w:tcW w:w="5043" w:type="dxa"/>
            <w:tcMar>
              <w:top w:w="57" w:type="dxa"/>
              <w:left w:w="57" w:type="dxa"/>
              <w:bottom w:w="57" w:type="dxa"/>
              <w:right w:w="57" w:type="dxa"/>
            </w:tcMar>
          </w:tcPr>
          <w:p w14:paraId="6A452B11" w14:textId="7FE108AA" w:rsidR="00770886" w:rsidRPr="00397E7F" w:rsidRDefault="00145605" w:rsidP="00CD59F5">
            <w:pPr>
              <w:rPr>
                <w:rFonts w:ascii="Arial" w:hAnsi="Arial" w:cs="Arial"/>
                <w:color w:val="000000" w:themeColor="text1"/>
                <w:sz w:val="18"/>
                <w:szCs w:val="18"/>
              </w:rPr>
            </w:pPr>
            <w:r w:rsidRPr="00397E7F">
              <w:rPr>
                <w:rFonts w:ascii="Arial" w:hAnsi="Arial" w:cs="Arial"/>
                <w:color w:val="000000" w:themeColor="text1"/>
                <w:sz w:val="18"/>
                <w:szCs w:val="18"/>
              </w:rPr>
              <w:t>d) «</w:t>
            </w:r>
            <w:r w:rsidRPr="00397E7F">
              <w:rPr>
                <w:rFonts w:ascii="Arial" w:hAnsi="Arial" w:cs="Arial"/>
                <w:b/>
                <w:bCs/>
                <w:color w:val="000000" w:themeColor="text1"/>
                <w:sz w:val="18"/>
                <w:szCs w:val="18"/>
              </w:rPr>
              <w:t>consumatore</w:t>
            </w:r>
            <w:r w:rsidRPr="00397E7F">
              <w:rPr>
                <w:rFonts w:ascii="Arial" w:hAnsi="Arial" w:cs="Arial"/>
                <w:color w:val="000000" w:themeColor="text1"/>
                <w:sz w:val="18"/>
                <w:szCs w:val="18"/>
              </w:rPr>
              <w:t>»: la persona fisica che acquista i prodotti agricoli o alimentari per scopi estranei alla propria attività imprenditoriale o professionale eventualmente svolta;</w:t>
            </w:r>
          </w:p>
        </w:tc>
      </w:tr>
      <w:tr w:rsidR="00770886" w:rsidRPr="00E378B5" w14:paraId="3BEAB05F" w14:textId="77777777" w:rsidTr="00E378B5">
        <w:tc>
          <w:tcPr>
            <w:tcW w:w="5042" w:type="dxa"/>
            <w:tcMar>
              <w:top w:w="57" w:type="dxa"/>
              <w:left w:w="57" w:type="dxa"/>
              <w:bottom w:w="57" w:type="dxa"/>
              <w:right w:w="57" w:type="dxa"/>
            </w:tcMar>
          </w:tcPr>
          <w:p w14:paraId="0B15B87B" w14:textId="77777777" w:rsidR="003F5C7D" w:rsidRPr="00397E7F" w:rsidRDefault="003F5C7D"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e) cessione dei prodotti agricoli e alimentari: il trasferimento della proprietà di prodotti agricoli e/o alimentari, dietro il pagamento di un prezzo, la cui consegna avviene nel territorio della Repubblica Italiana;</w:t>
            </w:r>
          </w:p>
          <w:p w14:paraId="63DD4FDE" w14:textId="77777777" w:rsidR="00770886" w:rsidRPr="00397E7F" w:rsidRDefault="00770886" w:rsidP="00286760">
            <w:pPr>
              <w:rPr>
                <w:rFonts w:ascii="Arial" w:hAnsi="Arial" w:cs="Arial"/>
                <w:color w:val="808080" w:themeColor="background1" w:themeShade="80"/>
                <w:sz w:val="18"/>
                <w:szCs w:val="18"/>
              </w:rPr>
            </w:pPr>
          </w:p>
        </w:tc>
        <w:tc>
          <w:tcPr>
            <w:tcW w:w="5043" w:type="dxa"/>
            <w:tcMar>
              <w:top w:w="57" w:type="dxa"/>
              <w:left w:w="57" w:type="dxa"/>
              <w:bottom w:w="57" w:type="dxa"/>
              <w:right w:w="57" w:type="dxa"/>
            </w:tcMar>
          </w:tcPr>
          <w:p w14:paraId="3C4DE51F" w14:textId="77777777" w:rsidR="00770886" w:rsidRPr="00E378B5" w:rsidRDefault="00770886" w:rsidP="00EA583F">
            <w:pPr>
              <w:rPr>
                <w:rFonts w:ascii="Arial" w:hAnsi="Arial" w:cs="Arial"/>
                <w:sz w:val="18"/>
                <w:szCs w:val="18"/>
              </w:rPr>
            </w:pPr>
          </w:p>
        </w:tc>
        <w:tc>
          <w:tcPr>
            <w:tcW w:w="5043" w:type="dxa"/>
            <w:tcMar>
              <w:top w:w="57" w:type="dxa"/>
              <w:left w:w="57" w:type="dxa"/>
              <w:bottom w:w="57" w:type="dxa"/>
              <w:right w:w="57" w:type="dxa"/>
            </w:tcMar>
          </w:tcPr>
          <w:p w14:paraId="442841A6" w14:textId="77973479" w:rsidR="005F4459" w:rsidRPr="00397E7F" w:rsidRDefault="005F4459" w:rsidP="0099491A">
            <w:pPr>
              <w:rPr>
                <w:rFonts w:ascii="Arial" w:hAnsi="Arial" w:cs="Arial"/>
                <w:color w:val="000000" w:themeColor="text1"/>
                <w:sz w:val="18"/>
                <w:szCs w:val="18"/>
              </w:rPr>
            </w:pPr>
            <w:r w:rsidRPr="00397E7F">
              <w:rPr>
                <w:rFonts w:ascii="Arial" w:hAnsi="Arial" w:cs="Arial"/>
                <w:color w:val="000000" w:themeColor="text1"/>
                <w:sz w:val="18"/>
                <w:szCs w:val="18"/>
              </w:rPr>
              <w:t>e) «</w:t>
            </w:r>
            <w:r w:rsidRPr="00397E7F">
              <w:rPr>
                <w:rFonts w:ascii="Arial" w:hAnsi="Arial" w:cs="Arial"/>
                <w:b/>
                <w:bCs/>
                <w:color w:val="000000" w:themeColor="text1"/>
                <w:sz w:val="18"/>
                <w:szCs w:val="18"/>
              </w:rPr>
              <w:t>contratti di cessione</w:t>
            </w:r>
            <w:r w:rsidRPr="00397E7F">
              <w:rPr>
                <w:rFonts w:ascii="Arial" w:hAnsi="Arial" w:cs="Arial"/>
                <w:color w:val="000000" w:themeColor="text1"/>
                <w:sz w:val="18"/>
                <w:szCs w:val="18"/>
              </w:rPr>
              <w:t xml:space="preserve">»: i contratti che hanno ad oggetto la cessione di prodotti agricoli ed alimentari, ad eccezione di quelli conclusi con il consumatore, delle cessioni con contestuale consegna e pagamento del prezzo pattuito, </w:t>
            </w:r>
            <w:r w:rsidR="0036392C" w:rsidRPr="00397E7F">
              <w:rPr>
                <w:rFonts w:ascii="Arial" w:hAnsi="Arial" w:cs="Arial"/>
                <w:color w:val="000000" w:themeColor="text1"/>
                <w:sz w:val="18"/>
                <w:szCs w:val="18"/>
              </w:rPr>
              <w:t>nonché</w:t>
            </w:r>
            <w:r w:rsidRPr="00397E7F">
              <w:rPr>
                <w:rFonts w:ascii="Arial" w:hAnsi="Arial" w:cs="Arial"/>
                <w:color w:val="000000" w:themeColor="text1"/>
                <w:sz w:val="18"/>
                <w:szCs w:val="18"/>
              </w:rPr>
              <w:t xml:space="preserve"> dei conferimenti di prodotti agricoli ed alimentari da parte di imprenditori agricoli e ittici a cooperative di cui essi sono soci o ad organizzazioni di produttori, ai sensi del decreto legislativo 27 maggio 2005, n. 102, di cui essi sono soci;</w:t>
            </w:r>
          </w:p>
          <w:p w14:paraId="7EC4F599" w14:textId="77777777" w:rsidR="00397E7F" w:rsidRPr="00397E7F" w:rsidRDefault="00397E7F" w:rsidP="0099491A">
            <w:pPr>
              <w:rPr>
                <w:rFonts w:ascii="Arial" w:hAnsi="Arial" w:cs="Arial"/>
                <w:color w:val="000000" w:themeColor="text1"/>
                <w:sz w:val="18"/>
                <w:szCs w:val="18"/>
              </w:rPr>
            </w:pPr>
          </w:p>
          <w:p w14:paraId="135B9834" w14:textId="183B59CC" w:rsidR="00770886" w:rsidRPr="00397E7F" w:rsidRDefault="005F4459" w:rsidP="00CD59F5">
            <w:pPr>
              <w:rPr>
                <w:rFonts w:ascii="Arial" w:hAnsi="Arial" w:cs="Arial"/>
                <w:color w:val="000000" w:themeColor="text1"/>
                <w:sz w:val="18"/>
                <w:szCs w:val="18"/>
              </w:rPr>
            </w:pPr>
            <w:r w:rsidRPr="00397E7F">
              <w:rPr>
                <w:rFonts w:ascii="Arial" w:hAnsi="Arial" w:cs="Arial"/>
                <w:color w:val="000000" w:themeColor="text1"/>
                <w:sz w:val="18"/>
                <w:szCs w:val="18"/>
              </w:rPr>
              <w:t>f) «</w:t>
            </w:r>
            <w:r w:rsidRPr="00397E7F">
              <w:rPr>
                <w:rFonts w:ascii="Arial" w:hAnsi="Arial" w:cs="Arial"/>
                <w:b/>
                <w:bCs/>
                <w:color w:val="000000" w:themeColor="text1"/>
                <w:sz w:val="18"/>
                <w:szCs w:val="18"/>
              </w:rPr>
              <w:t>contratto di cessione con consegna pattuita su base periodica</w:t>
            </w:r>
            <w:r w:rsidRPr="00397E7F">
              <w:rPr>
                <w:rFonts w:ascii="Arial" w:hAnsi="Arial" w:cs="Arial"/>
                <w:color w:val="000000" w:themeColor="text1"/>
                <w:sz w:val="18"/>
                <w:szCs w:val="18"/>
              </w:rPr>
              <w:t>»: un accordo quadro, come definito alla lettera a), ovvero un contratto di fornitura con prestazioni periodiche o continuative;</w:t>
            </w:r>
          </w:p>
        </w:tc>
      </w:tr>
      <w:tr w:rsidR="00770886" w:rsidRPr="00E378B5" w14:paraId="38B41EB1" w14:textId="77777777" w:rsidTr="00E378B5">
        <w:tc>
          <w:tcPr>
            <w:tcW w:w="5042" w:type="dxa"/>
            <w:tcMar>
              <w:top w:w="57" w:type="dxa"/>
              <w:left w:w="57" w:type="dxa"/>
              <w:bottom w:w="57" w:type="dxa"/>
              <w:right w:w="57" w:type="dxa"/>
            </w:tcMar>
          </w:tcPr>
          <w:p w14:paraId="02BB3EF1" w14:textId="77777777" w:rsidR="00770886" w:rsidRPr="00397E7F" w:rsidRDefault="00770886" w:rsidP="00286760">
            <w:pPr>
              <w:rPr>
                <w:rFonts w:ascii="Arial" w:hAnsi="Arial" w:cs="Arial"/>
                <w:color w:val="808080" w:themeColor="background1" w:themeShade="80"/>
                <w:sz w:val="18"/>
                <w:szCs w:val="18"/>
              </w:rPr>
            </w:pPr>
          </w:p>
        </w:tc>
        <w:tc>
          <w:tcPr>
            <w:tcW w:w="5043" w:type="dxa"/>
            <w:tcMar>
              <w:top w:w="57" w:type="dxa"/>
              <w:left w:w="57" w:type="dxa"/>
              <w:bottom w:w="57" w:type="dxa"/>
              <w:right w:w="57" w:type="dxa"/>
            </w:tcMar>
          </w:tcPr>
          <w:p w14:paraId="646A5FB7" w14:textId="70FEAA76" w:rsidR="00770886" w:rsidRPr="00E378B5" w:rsidRDefault="0000107B" w:rsidP="00EA583F">
            <w:pPr>
              <w:rPr>
                <w:rFonts w:ascii="Arial" w:hAnsi="Arial" w:cs="Arial"/>
                <w:sz w:val="18"/>
                <w:szCs w:val="18"/>
              </w:rPr>
            </w:pPr>
            <w:r w:rsidRPr="00291B80">
              <w:rPr>
                <w:rFonts w:ascii="Arial" w:hAnsi="Arial" w:cs="Arial"/>
                <w:color w:val="0000FF"/>
                <w:sz w:val="18"/>
                <w:szCs w:val="18"/>
              </w:rPr>
              <w:t xml:space="preserve">2) «acquirente»: qualsiasi persona fisica o giuridica, indipendentemente dal luogo di stabilimento di tale persona, o qualsiasi </w:t>
            </w:r>
            <w:r w:rsidR="00291B80" w:rsidRPr="00291B80">
              <w:rPr>
                <w:rFonts w:ascii="Arial" w:hAnsi="Arial" w:cs="Arial"/>
                <w:color w:val="0000FF"/>
                <w:sz w:val="18"/>
                <w:szCs w:val="18"/>
              </w:rPr>
              <w:t>autorità</w:t>
            </w:r>
            <w:r w:rsidRPr="00291B80">
              <w:rPr>
                <w:rFonts w:ascii="Arial" w:hAnsi="Arial" w:cs="Arial"/>
                <w:color w:val="0000FF"/>
                <w:sz w:val="18"/>
                <w:szCs w:val="18"/>
              </w:rPr>
              <w:t xml:space="preserve"> pubblica nell'Unione che acquista prodotti agricoli e alimentari; il termine «acquirente» </w:t>
            </w:r>
            <w:r w:rsidR="00291B80" w:rsidRPr="00291B80">
              <w:rPr>
                <w:rFonts w:ascii="Arial" w:hAnsi="Arial" w:cs="Arial"/>
                <w:color w:val="0000FF"/>
                <w:sz w:val="18"/>
                <w:szCs w:val="18"/>
              </w:rPr>
              <w:t>può</w:t>
            </w:r>
            <w:r w:rsidRPr="00291B80">
              <w:rPr>
                <w:rFonts w:ascii="Arial" w:hAnsi="Arial" w:cs="Arial"/>
                <w:color w:val="0000FF"/>
                <w:sz w:val="18"/>
                <w:szCs w:val="18"/>
              </w:rPr>
              <w:t xml:space="preserve"> includere un gruppo di tali persone fisiche e giuridiche;</w:t>
            </w:r>
          </w:p>
        </w:tc>
        <w:tc>
          <w:tcPr>
            <w:tcW w:w="5043" w:type="dxa"/>
            <w:tcMar>
              <w:top w:w="57" w:type="dxa"/>
              <w:left w:w="57" w:type="dxa"/>
              <w:bottom w:w="57" w:type="dxa"/>
              <w:right w:w="57" w:type="dxa"/>
            </w:tcMar>
          </w:tcPr>
          <w:p w14:paraId="5FE6EA37" w14:textId="35C49921" w:rsidR="00770886" w:rsidRPr="00E378B5" w:rsidRDefault="0023431D" w:rsidP="00CD59F5">
            <w:pPr>
              <w:rPr>
                <w:rFonts w:ascii="Arial" w:hAnsi="Arial" w:cs="Arial"/>
                <w:sz w:val="18"/>
                <w:szCs w:val="18"/>
              </w:rPr>
            </w:pPr>
            <w:r w:rsidRPr="00291B80">
              <w:rPr>
                <w:rFonts w:ascii="Arial" w:hAnsi="Arial" w:cs="Arial"/>
                <w:color w:val="0000FF"/>
                <w:sz w:val="18"/>
                <w:szCs w:val="18"/>
              </w:rPr>
              <w:t>b) «</w:t>
            </w:r>
            <w:r w:rsidRPr="00397E7F">
              <w:rPr>
                <w:rFonts w:ascii="Arial" w:hAnsi="Arial" w:cs="Arial"/>
                <w:b/>
                <w:bCs/>
                <w:color w:val="0000FF"/>
                <w:sz w:val="18"/>
                <w:szCs w:val="18"/>
              </w:rPr>
              <w:t>acquirente</w:t>
            </w:r>
            <w:r w:rsidRPr="00291B80">
              <w:rPr>
                <w:rFonts w:ascii="Arial" w:hAnsi="Arial" w:cs="Arial"/>
                <w:color w:val="0000FF"/>
                <w:sz w:val="18"/>
                <w:szCs w:val="18"/>
              </w:rPr>
              <w:t>»: qualsiasi persona fisica o giuridica, indipendentemente dal luogo di stabilimento di tale persona, o qualsiasi autorità pubblica ricompresa nell'Unione europea che acquista prodotti agricoli e alimentari; il termine «acquirente» può includere un gruppo di tali persone fisiche e giuridiche;</w:t>
            </w:r>
          </w:p>
        </w:tc>
      </w:tr>
      <w:tr w:rsidR="00604E81" w:rsidRPr="00E378B5" w14:paraId="51F1C747" w14:textId="77777777" w:rsidTr="00E378B5">
        <w:tc>
          <w:tcPr>
            <w:tcW w:w="5042" w:type="dxa"/>
            <w:tcMar>
              <w:top w:w="57" w:type="dxa"/>
              <w:left w:w="57" w:type="dxa"/>
              <w:bottom w:w="57" w:type="dxa"/>
              <w:right w:w="57" w:type="dxa"/>
            </w:tcMar>
          </w:tcPr>
          <w:p w14:paraId="730A4EE2" w14:textId="709F038C" w:rsidR="00604E81" w:rsidRPr="00397E7F" w:rsidRDefault="00604E81"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f) interessi legali di mora: interessi semplici di mora ad un tasso che è pari al tasso di riferimento come definito dalla vigente normativa nazionale di recepimento delle direttive comunitarie in materia di lotta contro i ritardi di pagamento nelle transazioni commerciali;</w:t>
            </w:r>
          </w:p>
        </w:tc>
        <w:tc>
          <w:tcPr>
            <w:tcW w:w="5043" w:type="dxa"/>
            <w:tcMar>
              <w:top w:w="57" w:type="dxa"/>
              <w:left w:w="57" w:type="dxa"/>
              <w:bottom w:w="57" w:type="dxa"/>
              <w:right w:w="57" w:type="dxa"/>
            </w:tcMar>
          </w:tcPr>
          <w:p w14:paraId="6D812F5B" w14:textId="77777777" w:rsidR="00604E81" w:rsidRPr="00E378B5" w:rsidRDefault="00604E81" w:rsidP="00EA583F">
            <w:pPr>
              <w:rPr>
                <w:rFonts w:ascii="Arial" w:hAnsi="Arial" w:cs="Arial"/>
                <w:sz w:val="18"/>
                <w:szCs w:val="18"/>
              </w:rPr>
            </w:pPr>
          </w:p>
        </w:tc>
        <w:tc>
          <w:tcPr>
            <w:tcW w:w="5043" w:type="dxa"/>
            <w:tcMar>
              <w:top w:w="57" w:type="dxa"/>
              <w:left w:w="57" w:type="dxa"/>
              <w:bottom w:w="57" w:type="dxa"/>
              <w:right w:w="57" w:type="dxa"/>
            </w:tcMar>
          </w:tcPr>
          <w:p w14:paraId="1002AE9F" w14:textId="5AFB614E" w:rsidR="00604E81" w:rsidRPr="00E378B5" w:rsidRDefault="002648C6" w:rsidP="00CD59F5">
            <w:pPr>
              <w:rPr>
                <w:rFonts w:ascii="Arial" w:hAnsi="Arial" w:cs="Arial"/>
                <w:sz w:val="18"/>
                <w:szCs w:val="18"/>
              </w:rPr>
            </w:pPr>
            <w:r w:rsidRPr="00397E7F">
              <w:rPr>
                <w:rFonts w:ascii="Arial" w:hAnsi="Arial" w:cs="Arial"/>
                <w:color w:val="000000" w:themeColor="text1"/>
                <w:sz w:val="18"/>
                <w:szCs w:val="18"/>
              </w:rPr>
              <w:t>k) «</w:t>
            </w:r>
            <w:r w:rsidRPr="00397E7F">
              <w:rPr>
                <w:rFonts w:ascii="Arial" w:hAnsi="Arial" w:cs="Arial"/>
                <w:b/>
                <w:bCs/>
                <w:color w:val="000000" w:themeColor="text1"/>
                <w:sz w:val="18"/>
                <w:szCs w:val="18"/>
              </w:rPr>
              <w:t>interessi legali di mora</w:t>
            </w:r>
            <w:r w:rsidRPr="00397E7F">
              <w:rPr>
                <w:rFonts w:ascii="Arial" w:hAnsi="Arial" w:cs="Arial"/>
                <w:color w:val="000000" w:themeColor="text1"/>
                <w:sz w:val="18"/>
                <w:szCs w:val="18"/>
              </w:rPr>
              <w:t>»: interessi di mora ad un tasso che è pari al tasso di riferimento, come definito alla lettera o);</w:t>
            </w:r>
          </w:p>
        </w:tc>
      </w:tr>
      <w:tr w:rsidR="00604E81" w:rsidRPr="00E378B5" w14:paraId="0B317E90" w14:textId="77777777" w:rsidTr="00E378B5">
        <w:tc>
          <w:tcPr>
            <w:tcW w:w="5042" w:type="dxa"/>
            <w:tcMar>
              <w:top w:w="57" w:type="dxa"/>
              <w:left w:w="57" w:type="dxa"/>
              <w:bottom w:w="57" w:type="dxa"/>
              <w:right w:w="57" w:type="dxa"/>
            </w:tcMar>
          </w:tcPr>
          <w:p w14:paraId="186AE4C4" w14:textId="77777777" w:rsidR="00604E81" w:rsidRPr="00397E7F" w:rsidRDefault="00604E81" w:rsidP="00286760">
            <w:pPr>
              <w:rPr>
                <w:rFonts w:ascii="Arial" w:hAnsi="Arial" w:cs="Arial"/>
                <w:color w:val="808080" w:themeColor="background1" w:themeShade="80"/>
                <w:sz w:val="18"/>
                <w:szCs w:val="18"/>
              </w:rPr>
            </w:pPr>
          </w:p>
        </w:tc>
        <w:tc>
          <w:tcPr>
            <w:tcW w:w="5043" w:type="dxa"/>
            <w:tcMar>
              <w:top w:w="57" w:type="dxa"/>
              <w:left w:w="57" w:type="dxa"/>
              <w:bottom w:w="57" w:type="dxa"/>
              <w:right w:w="57" w:type="dxa"/>
            </w:tcMar>
          </w:tcPr>
          <w:p w14:paraId="57D6EE2C" w14:textId="4A95E6C8" w:rsidR="00604E81" w:rsidRPr="00291B80" w:rsidRDefault="000A795F" w:rsidP="00EA583F">
            <w:pPr>
              <w:rPr>
                <w:rFonts w:ascii="Arial" w:hAnsi="Arial" w:cs="Arial"/>
                <w:color w:val="0000FF"/>
                <w:sz w:val="18"/>
                <w:szCs w:val="18"/>
              </w:rPr>
            </w:pPr>
            <w:r w:rsidRPr="00291B80">
              <w:rPr>
                <w:rFonts w:ascii="Arial" w:hAnsi="Arial" w:cs="Arial"/>
                <w:color w:val="0000FF"/>
                <w:sz w:val="18"/>
                <w:szCs w:val="18"/>
              </w:rPr>
              <w:t>3) «</w:t>
            </w:r>
            <w:r w:rsidR="00291B80" w:rsidRPr="00291B80">
              <w:rPr>
                <w:rFonts w:ascii="Arial" w:hAnsi="Arial" w:cs="Arial"/>
                <w:color w:val="0000FF"/>
                <w:sz w:val="18"/>
                <w:szCs w:val="18"/>
              </w:rPr>
              <w:t>autorità</w:t>
            </w:r>
            <w:r w:rsidRPr="00291B80">
              <w:rPr>
                <w:rFonts w:ascii="Arial" w:hAnsi="Arial" w:cs="Arial"/>
                <w:color w:val="0000FF"/>
                <w:sz w:val="18"/>
                <w:szCs w:val="18"/>
              </w:rPr>
              <w:t xml:space="preserve"> pubblica»: </w:t>
            </w:r>
            <w:r w:rsidR="00291B80" w:rsidRPr="00291B80">
              <w:rPr>
                <w:rFonts w:ascii="Arial" w:hAnsi="Arial" w:cs="Arial"/>
                <w:color w:val="0000FF"/>
                <w:sz w:val="18"/>
                <w:szCs w:val="18"/>
              </w:rPr>
              <w:t>autorità</w:t>
            </w:r>
            <w:r w:rsidRPr="00291B80">
              <w:rPr>
                <w:rFonts w:ascii="Arial" w:hAnsi="Arial" w:cs="Arial"/>
                <w:color w:val="0000FF"/>
                <w:sz w:val="18"/>
                <w:szCs w:val="18"/>
              </w:rPr>
              <w:t xml:space="preserve"> nazionali, regionali o locali, organismi di diritto pubblico o le associazioni costituite da una o </w:t>
            </w:r>
            <w:r w:rsidR="00291B80" w:rsidRPr="00291B80">
              <w:rPr>
                <w:rFonts w:ascii="Arial" w:hAnsi="Arial" w:cs="Arial"/>
                <w:color w:val="0000FF"/>
                <w:sz w:val="18"/>
                <w:szCs w:val="18"/>
              </w:rPr>
              <w:t>più</w:t>
            </w:r>
            <w:r w:rsidRPr="00291B80">
              <w:rPr>
                <w:rFonts w:ascii="Arial" w:hAnsi="Arial" w:cs="Arial"/>
                <w:color w:val="0000FF"/>
                <w:sz w:val="18"/>
                <w:szCs w:val="18"/>
              </w:rPr>
              <w:t xml:space="preserve"> di tali </w:t>
            </w:r>
            <w:r w:rsidR="00291B80" w:rsidRPr="00291B80">
              <w:rPr>
                <w:rFonts w:ascii="Arial" w:hAnsi="Arial" w:cs="Arial"/>
                <w:color w:val="0000FF"/>
                <w:sz w:val="18"/>
                <w:szCs w:val="18"/>
              </w:rPr>
              <w:t>autorità</w:t>
            </w:r>
            <w:r w:rsidRPr="00291B80">
              <w:rPr>
                <w:rFonts w:ascii="Arial" w:hAnsi="Arial" w:cs="Arial"/>
                <w:color w:val="0000FF"/>
                <w:sz w:val="18"/>
                <w:szCs w:val="18"/>
              </w:rPr>
              <w:t xml:space="preserve"> o da uno o </w:t>
            </w:r>
            <w:r w:rsidR="00291B80" w:rsidRPr="00291B80">
              <w:rPr>
                <w:rFonts w:ascii="Arial" w:hAnsi="Arial" w:cs="Arial"/>
                <w:color w:val="0000FF"/>
                <w:sz w:val="18"/>
                <w:szCs w:val="18"/>
              </w:rPr>
              <w:t>più</w:t>
            </w:r>
            <w:r w:rsidRPr="00291B80">
              <w:rPr>
                <w:rFonts w:ascii="Arial" w:hAnsi="Arial" w:cs="Arial"/>
                <w:color w:val="0000FF"/>
                <w:sz w:val="18"/>
                <w:szCs w:val="18"/>
              </w:rPr>
              <w:t xml:space="preserve"> di tali organismi di diritto pubblico;</w:t>
            </w:r>
          </w:p>
        </w:tc>
        <w:tc>
          <w:tcPr>
            <w:tcW w:w="5043" w:type="dxa"/>
            <w:tcMar>
              <w:top w:w="57" w:type="dxa"/>
              <w:left w:w="57" w:type="dxa"/>
              <w:bottom w:w="57" w:type="dxa"/>
              <w:right w:w="57" w:type="dxa"/>
            </w:tcMar>
          </w:tcPr>
          <w:p w14:paraId="6B7BE5F3" w14:textId="4D029312" w:rsidR="00604E81" w:rsidRPr="00291B80" w:rsidRDefault="000A795F" w:rsidP="00CD59F5">
            <w:pPr>
              <w:rPr>
                <w:rFonts w:ascii="Arial" w:hAnsi="Arial" w:cs="Arial"/>
                <w:color w:val="0000FF"/>
                <w:sz w:val="18"/>
                <w:szCs w:val="18"/>
              </w:rPr>
            </w:pPr>
            <w:r w:rsidRPr="00291B80">
              <w:rPr>
                <w:rFonts w:ascii="Arial" w:hAnsi="Arial" w:cs="Arial"/>
                <w:color w:val="0000FF"/>
                <w:sz w:val="18"/>
                <w:szCs w:val="18"/>
              </w:rPr>
              <w:t>c) «</w:t>
            </w:r>
            <w:r w:rsidRPr="00397E7F">
              <w:rPr>
                <w:rFonts w:ascii="Arial" w:hAnsi="Arial" w:cs="Arial"/>
                <w:b/>
                <w:bCs/>
                <w:color w:val="0000FF"/>
                <w:sz w:val="18"/>
                <w:szCs w:val="18"/>
              </w:rPr>
              <w:t>autorità pubblica</w:t>
            </w:r>
            <w:r w:rsidRPr="00291B80">
              <w:rPr>
                <w:rFonts w:ascii="Arial" w:hAnsi="Arial" w:cs="Arial"/>
                <w:color w:val="0000FF"/>
                <w:sz w:val="18"/>
                <w:szCs w:val="18"/>
              </w:rPr>
              <w:t>»: autorità nazionale, regionale o locale, organismo di diritto pubblico o associazione costituita da una o più di tali autorità o da uno o più di tali organismi di diritto pubblico;</w:t>
            </w:r>
          </w:p>
        </w:tc>
      </w:tr>
      <w:tr w:rsidR="00604E81" w:rsidRPr="00E378B5" w14:paraId="26AA944C" w14:textId="77777777" w:rsidTr="00E378B5">
        <w:tc>
          <w:tcPr>
            <w:tcW w:w="5042" w:type="dxa"/>
            <w:tcMar>
              <w:top w:w="57" w:type="dxa"/>
              <w:left w:w="57" w:type="dxa"/>
              <w:bottom w:w="57" w:type="dxa"/>
              <w:right w:w="57" w:type="dxa"/>
            </w:tcMar>
          </w:tcPr>
          <w:p w14:paraId="2E7023B1" w14:textId="77777777" w:rsidR="00604E81" w:rsidRPr="00397E7F" w:rsidRDefault="00604E81" w:rsidP="00286760">
            <w:pPr>
              <w:rPr>
                <w:rFonts w:ascii="Arial" w:hAnsi="Arial" w:cs="Arial"/>
                <w:color w:val="808080" w:themeColor="background1" w:themeShade="80"/>
                <w:sz w:val="18"/>
                <w:szCs w:val="18"/>
              </w:rPr>
            </w:pPr>
          </w:p>
        </w:tc>
        <w:tc>
          <w:tcPr>
            <w:tcW w:w="5043" w:type="dxa"/>
            <w:tcMar>
              <w:top w:w="57" w:type="dxa"/>
              <w:left w:w="57" w:type="dxa"/>
              <w:bottom w:w="57" w:type="dxa"/>
              <w:right w:w="57" w:type="dxa"/>
            </w:tcMar>
          </w:tcPr>
          <w:p w14:paraId="1F16144B" w14:textId="2612C54F" w:rsidR="00604E81" w:rsidRPr="00291B80" w:rsidRDefault="00AF4209" w:rsidP="00EA583F">
            <w:pPr>
              <w:rPr>
                <w:rFonts w:ascii="Arial" w:hAnsi="Arial" w:cs="Arial"/>
                <w:color w:val="0000FF"/>
                <w:sz w:val="18"/>
                <w:szCs w:val="18"/>
              </w:rPr>
            </w:pPr>
            <w:r w:rsidRPr="00291B80">
              <w:rPr>
                <w:rFonts w:ascii="Arial" w:hAnsi="Arial" w:cs="Arial"/>
                <w:color w:val="0000FF"/>
                <w:sz w:val="18"/>
                <w:szCs w:val="18"/>
              </w:rPr>
              <w:t xml:space="preserve">4) «fornitore»: qualsiasi produttore agricolo o persona fisica o giuridica, </w:t>
            </w:r>
            <w:r w:rsidRPr="00291B80">
              <w:rPr>
                <w:rFonts w:ascii="Arial" w:hAnsi="Arial" w:cs="Arial"/>
                <w:color w:val="FF0000"/>
                <w:sz w:val="18"/>
                <w:szCs w:val="18"/>
              </w:rPr>
              <w:t>indipendentemente dal suo luogo di stabilimento</w:t>
            </w:r>
            <w:r w:rsidRPr="00291B80">
              <w:rPr>
                <w:rFonts w:ascii="Arial" w:hAnsi="Arial" w:cs="Arial"/>
                <w:color w:val="0000FF"/>
                <w:sz w:val="18"/>
                <w:szCs w:val="18"/>
              </w:rPr>
              <w:t xml:space="preserve">, che vende prodotti agricoli e alimentari. Il termine «fornitore» </w:t>
            </w:r>
            <w:r w:rsidR="00291B80" w:rsidRPr="00291B80">
              <w:rPr>
                <w:rFonts w:ascii="Arial" w:hAnsi="Arial" w:cs="Arial"/>
                <w:color w:val="0000FF"/>
                <w:sz w:val="18"/>
                <w:szCs w:val="18"/>
              </w:rPr>
              <w:t>può</w:t>
            </w:r>
            <w:r w:rsidRPr="00291B80">
              <w:rPr>
                <w:rFonts w:ascii="Arial" w:hAnsi="Arial" w:cs="Arial"/>
                <w:color w:val="0000FF"/>
                <w:sz w:val="18"/>
                <w:szCs w:val="18"/>
              </w:rPr>
              <w:t xml:space="preserve"> includere un gruppo di tali produttori agricoli o un gruppo di tali persone fisiche e giuridiche, come le organizzazioni di produttori, le organizzazioni di fornitori e le associazioni di tali organizzazioni;</w:t>
            </w:r>
          </w:p>
        </w:tc>
        <w:tc>
          <w:tcPr>
            <w:tcW w:w="5043" w:type="dxa"/>
            <w:tcMar>
              <w:top w:w="57" w:type="dxa"/>
              <w:left w:w="57" w:type="dxa"/>
              <w:bottom w:w="57" w:type="dxa"/>
              <w:right w:w="57" w:type="dxa"/>
            </w:tcMar>
          </w:tcPr>
          <w:p w14:paraId="2D1556AA" w14:textId="24E0CEB2" w:rsidR="00604E81" w:rsidRPr="00291B80" w:rsidRDefault="00DF0D6B" w:rsidP="00CD59F5">
            <w:pPr>
              <w:rPr>
                <w:rFonts w:ascii="Arial" w:hAnsi="Arial" w:cs="Arial"/>
                <w:color w:val="0000FF"/>
                <w:sz w:val="18"/>
                <w:szCs w:val="18"/>
              </w:rPr>
            </w:pPr>
            <w:r w:rsidRPr="00291B80">
              <w:rPr>
                <w:rFonts w:ascii="Arial" w:hAnsi="Arial" w:cs="Arial"/>
                <w:color w:val="0000FF"/>
                <w:sz w:val="18"/>
                <w:szCs w:val="18"/>
              </w:rPr>
              <w:t>i) «</w:t>
            </w:r>
            <w:r w:rsidRPr="00397E7F">
              <w:rPr>
                <w:rFonts w:ascii="Arial" w:hAnsi="Arial" w:cs="Arial"/>
                <w:b/>
                <w:bCs/>
                <w:color w:val="0000FF"/>
                <w:sz w:val="18"/>
                <w:szCs w:val="18"/>
              </w:rPr>
              <w:t>fornitore</w:t>
            </w:r>
            <w:r w:rsidRPr="00291B80">
              <w:rPr>
                <w:rFonts w:ascii="Arial" w:hAnsi="Arial" w:cs="Arial"/>
                <w:color w:val="0000FF"/>
                <w:sz w:val="18"/>
                <w:szCs w:val="18"/>
              </w:rPr>
              <w:t xml:space="preserve">»: qualsiasi produttore agricolo o persona fisica o giuridica che vende prodotti agricoli e alimentari, ivi incluso un gruppo di tali produttori agricoli o un gruppo di tali persone fisiche e giuridiche, come le organizzazioni di produttori, </w:t>
            </w:r>
            <w:r w:rsidRPr="00291B80">
              <w:rPr>
                <w:rFonts w:ascii="Arial" w:hAnsi="Arial" w:cs="Arial"/>
                <w:color w:val="FF0000"/>
                <w:sz w:val="18"/>
                <w:szCs w:val="18"/>
              </w:rPr>
              <w:t xml:space="preserve">le società cooperative, </w:t>
            </w:r>
            <w:r w:rsidRPr="00291B80">
              <w:rPr>
                <w:rFonts w:ascii="Arial" w:hAnsi="Arial" w:cs="Arial"/>
                <w:color w:val="0000FF"/>
                <w:sz w:val="18"/>
                <w:szCs w:val="18"/>
              </w:rPr>
              <w:t>le organizzazioni di fornitori e le associazioni di tali organizzazioni;</w:t>
            </w:r>
          </w:p>
        </w:tc>
      </w:tr>
      <w:tr w:rsidR="00DF0D6B" w:rsidRPr="00E378B5" w14:paraId="462C9E16" w14:textId="77777777" w:rsidTr="00E378B5">
        <w:tc>
          <w:tcPr>
            <w:tcW w:w="5042" w:type="dxa"/>
            <w:tcMar>
              <w:top w:w="57" w:type="dxa"/>
              <w:left w:w="57" w:type="dxa"/>
              <w:bottom w:w="57" w:type="dxa"/>
              <w:right w:w="57" w:type="dxa"/>
            </w:tcMar>
          </w:tcPr>
          <w:p w14:paraId="214F30EF" w14:textId="77777777" w:rsidR="001E0499" w:rsidRPr="00397E7F" w:rsidRDefault="001E0499"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g) tasso di riferimento: tasso d'interesse come definito dalla vigente normativa nazionale di recepimento delle direttive comunitarie in materia di lotta contro i ritardi di pagamento nelle transazioni commerciali, applicabile come di seguito indicato:</w:t>
            </w:r>
          </w:p>
          <w:p w14:paraId="761509BA" w14:textId="77777777" w:rsidR="001E0499" w:rsidRPr="00397E7F" w:rsidRDefault="001E0499"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per il primo semestre dell’anno in questione è quello in vigore il 1° gennaio di quell’anno;</w:t>
            </w:r>
          </w:p>
          <w:p w14:paraId="4A22A33E" w14:textId="5B20C3A6" w:rsidR="00DF0D6B" w:rsidRPr="00397E7F" w:rsidRDefault="001E0499"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per il secondo semestre dell’anno in questione è quello in vigore il 1° luglio di quell’anno;</w:t>
            </w:r>
          </w:p>
        </w:tc>
        <w:tc>
          <w:tcPr>
            <w:tcW w:w="5043" w:type="dxa"/>
            <w:tcMar>
              <w:top w:w="57" w:type="dxa"/>
              <w:left w:w="57" w:type="dxa"/>
              <w:bottom w:w="57" w:type="dxa"/>
              <w:right w:w="57" w:type="dxa"/>
            </w:tcMar>
          </w:tcPr>
          <w:p w14:paraId="2DDD6375" w14:textId="77777777" w:rsidR="00DF0D6B" w:rsidRPr="00DD4DC8" w:rsidRDefault="00DF0D6B" w:rsidP="00EA583F">
            <w:pPr>
              <w:rPr>
                <w:rFonts w:ascii="Arial" w:hAnsi="Arial" w:cs="Arial"/>
                <w:color w:val="0000FF"/>
                <w:sz w:val="18"/>
                <w:szCs w:val="18"/>
              </w:rPr>
            </w:pPr>
          </w:p>
        </w:tc>
        <w:tc>
          <w:tcPr>
            <w:tcW w:w="5043" w:type="dxa"/>
            <w:tcMar>
              <w:top w:w="57" w:type="dxa"/>
              <w:left w:w="57" w:type="dxa"/>
              <w:bottom w:w="57" w:type="dxa"/>
              <w:right w:w="57" w:type="dxa"/>
            </w:tcMar>
          </w:tcPr>
          <w:p w14:paraId="3090BC11" w14:textId="77777777" w:rsidR="001E0499" w:rsidRPr="00397E7F" w:rsidRDefault="001E0499" w:rsidP="0099491A">
            <w:pPr>
              <w:rPr>
                <w:rFonts w:ascii="Arial" w:hAnsi="Arial" w:cs="Arial"/>
                <w:color w:val="000000" w:themeColor="text1"/>
                <w:sz w:val="18"/>
                <w:szCs w:val="18"/>
              </w:rPr>
            </w:pPr>
            <w:r w:rsidRPr="00397E7F">
              <w:rPr>
                <w:rFonts w:ascii="Arial" w:hAnsi="Arial" w:cs="Arial"/>
                <w:color w:val="000000" w:themeColor="text1"/>
                <w:sz w:val="18"/>
                <w:szCs w:val="18"/>
              </w:rPr>
              <w:t>o) «</w:t>
            </w:r>
            <w:r w:rsidRPr="00397E7F">
              <w:rPr>
                <w:rFonts w:ascii="Arial" w:hAnsi="Arial" w:cs="Arial"/>
                <w:b/>
                <w:bCs/>
                <w:color w:val="000000" w:themeColor="text1"/>
                <w:sz w:val="18"/>
                <w:szCs w:val="18"/>
              </w:rPr>
              <w:t>tasso di riferimento</w:t>
            </w:r>
            <w:r w:rsidRPr="00397E7F">
              <w:rPr>
                <w:rFonts w:ascii="Arial" w:hAnsi="Arial" w:cs="Arial"/>
                <w:color w:val="000000" w:themeColor="text1"/>
                <w:sz w:val="18"/>
                <w:szCs w:val="18"/>
              </w:rPr>
              <w:t>»: il tasso di interesse, come definito dalla vigente normativa nazionale di recepimento delle direttive comunitarie in materia di lotta contro i ritardi di pagamento nelle transazioni commerciali, applicabile come di seguito indicato:</w:t>
            </w:r>
          </w:p>
          <w:p w14:paraId="3B8B9FBC" w14:textId="51D857BC" w:rsidR="001E0499" w:rsidRPr="00397E7F" w:rsidRDefault="001E0499" w:rsidP="0099491A">
            <w:pPr>
              <w:rPr>
                <w:rFonts w:ascii="Arial" w:hAnsi="Arial" w:cs="Arial"/>
                <w:color w:val="000000" w:themeColor="text1"/>
                <w:sz w:val="18"/>
                <w:szCs w:val="18"/>
              </w:rPr>
            </w:pPr>
            <w:r w:rsidRPr="00397E7F">
              <w:rPr>
                <w:rFonts w:ascii="Arial" w:hAnsi="Arial" w:cs="Arial"/>
                <w:color w:val="000000" w:themeColor="text1"/>
                <w:sz w:val="18"/>
                <w:szCs w:val="18"/>
              </w:rPr>
              <w:t xml:space="preserve">1) per il primo semestre dell'anno in questione </w:t>
            </w:r>
            <w:r w:rsidR="00DD4DC8" w:rsidRPr="00397E7F">
              <w:rPr>
                <w:rFonts w:ascii="Arial" w:hAnsi="Arial" w:cs="Arial"/>
                <w:color w:val="000000" w:themeColor="text1"/>
                <w:sz w:val="18"/>
                <w:szCs w:val="18"/>
              </w:rPr>
              <w:t>è</w:t>
            </w:r>
            <w:r w:rsidRPr="00397E7F">
              <w:rPr>
                <w:rFonts w:ascii="Arial" w:hAnsi="Arial" w:cs="Arial"/>
                <w:color w:val="000000" w:themeColor="text1"/>
                <w:sz w:val="18"/>
                <w:szCs w:val="18"/>
              </w:rPr>
              <w:t xml:space="preserve"> quello in vigore al 1° gennaio di quell'anno;</w:t>
            </w:r>
          </w:p>
          <w:p w14:paraId="213D427E" w14:textId="7572DC2F" w:rsidR="00DF0D6B" w:rsidRPr="00397E7F" w:rsidRDefault="001E0499" w:rsidP="00CD59F5">
            <w:pPr>
              <w:rPr>
                <w:rFonts w:ascii="Arial" w:hAnsi="Arial" w:cs="Arial"/>
                <w:color w:val="000000" w:themeColor="text1"/>
                <w:sz w:val="18"/>
                <w:szCs w:val="18"/>
              </w:rPr>
            </w:pPr>
            <w:r w:rsidRPr="00397E7F">
              <w:rPr>
                <w:rFonts w:ascii="Arial" w:hAnsi="Arial" w:cs="Arial"/>
                <w:color w:val="000000" w:themeColor="text1"/>
                <w:sz w:val="18"/>
                <w:szCs w:val="18"/>
              </w:rPr>
              <w:t xml:space="preserve">2) per il secondo semestre dell'anno in questione </w:t>
            </w:r>
            <w:r w:rsidR="00DD4DC8" w:rsidRPr="00397E7F">
              <w:rPr>
                <w:rFonts w:ascii="Arial" w:hAnsi="Arial" w:cs="Arial"/>
                <w:color w:val="000000" w:themeColor="text1"/>
                <w:sz w:val="18"/>
                <w:szCs w:val="18"/>
              </w:rPr>
              <w:t>è</w:t>
            </w:r>
            <w:r w:rsidRPr="00397E7F">
              <w:rPr>
                <w:rFonts w:ascii="Arial" w:hAnsi="Arial" w:cs="Arial"/>
                <w:color w:val="000000" w:themeColor="text1"/>
                <w:sz w:val="18"/>
                <w:szCs w:val="18"/>
              </w:rPr>
              <w:t xml:space="preserve"> quello in vigore al 1° luglio di quell'anno.</w:t>
            </w:r>
          </w:p>
        </w:tc>
      </w:tr>
      <w:tr w:rsidR="00DF0D6B" w:rsidRPr="00E378B5" w14:paraId="6890021B" w14:textId="77777777" w:rsidTr="00E378B5">
        <w:tc>
          <w:tcPr>
            <w:tcW w:w="5042" w:type="dxa"/>
            <w:tcMar>
              <w:top w:w="57" w:type="dxa"/>
              <w:left w:w="57" w:type="dxa"/>
              <w:bottom w:w="57" w:type="dxa"/>
              <w:right w:w="57" w:type="dxa"/>
            </w:tcMar>
          </w:tcPr>
          <w:p w14:paraId="356CE921" w14:textId="49277A4B" w:rsidR="00DF0D6B" w:rsidRPr="00397E7F" w:rsidRDefault="003503F1"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h) saggio degli interessi: tasso complessivo degli interessi da applicare all’importo dovuto, al netto delle maggiorazioni di legge;</w:t>
            </w:r>
          </w:p>
        </w:tc>
        <w:tc>
          <w:tcPr>
            <w:tcW w:w="5043" w:type="dxa"/>
            <w:tcMar>
              <w:top w:w="57" w:type="dxa"/>
              <w:left w:w="57" w:type="dxa"/>
              <w:bottom w:w="57" w:type="dxa"/>
              <w:right w:w="57" w:type="dxa"/>
            </w:tcMar>
          </w:tcPr>
          <w:p w14:paraId="2E386C2F" w14:textId="77777777" w:rsidR="00DF0D6B" w:rsidRPr="00DD4DC8" w:rsidRDefault="00DF0D6B" w:rsidP="00EA583F">
            <w:pPr>
              <w:rPr>
                <w:rFonts w:ascii="Arial" w:hAnsi="Arial" w:cs="Arial"/>
                <w:color w:val="0000FF"/>
                <w:sz w:val="18"/>
                <w:szCs w:val="18"/>
              </w:rPr>
            </w:pPr>
          </w:p>
        </w:tc>
        <w:tc>
          <w:tcPr>
            <w:tcW w:w="5043" w:type="dxa"/>
            <w:tcMar>
              <w:top w:w="57" w:type="dxa"/>
              <w:left w:w="57" w:type="dxa"/>
              <w:bottom w:w="57" w:type="dxa"/>
              <w:right w:w="57" w:type="dxa"/>
            </w:tcMar>
          </w:tcPr>
          <w:p w14:paraId="459B0EB5" w14:textId="0A5809A0" w:rsidR="00DF0D6B" w:rsidRPr="00397E7F" w:rsidRDefault="003503F1" w:rsidP="00CD59F5">
            <w:pPr>
              <w:rPr>
                <w:rFonts w:ascii="Arial" w:hAnsi="Arial" w:cs="Arial"/>
                <w:color w:val="000000" w:themeColor="text1"/>
                <w:sz w:val="18"/>
                <w:szCs w:val="18"/>
              </w:rPr>
            </w:pPr>
            <w:r w:rsidRPr="00397E7F">
              <w:rPr>
                <w:rFonts w:ascii="Arial" w:hAnsi="Arial" w:cs="Arial"/>
                <w:color w:val="000000" w:themeColor="text1"/>
                <w:sz w:val="18"/>
                <w:szCs w:val="18"/>
              </w:rPr>
              <w:t>n) «</w:t>
            </w:r>
            <w:r w:rsidRPr="00397E7F">
              <w:rPr>
                <w:rFonts w:ascii="Arial" w:hAnsi="Arial" w:cs="Arial"/>
                <w:b/>
                <w:bCs/>
                <w:color w:val="000000" w:themeColor="text1"/>
                <w:sz w:val="18"/>
                <w:szCs w:val="18"/>
              </w:rPr>
              <w:t>saggio degli interessi</w:t>
            </w:r>
            <w:r w:rsidRPr="00397E7F">
              <w:rPr>
                <w:rFonts w:ascii="Arial" w:hAnsi="Arial" w:cs="Arial"/>
                <w:color w:val="000000" w:themeColor="text1"/>
                <w:sz w:val="18"/>
                <w:szCs w:val="18"/>
              </w:rPr>
              <w:t>»: il tasso complessivo degli interessi da applicare all'importo dovuto, al netto delle maggiorazioni di legge;</w:t>
            </w:r>
          </w:p>
        </w:tc>
      </w:tr>
      <w:tr w:rsidR="00DF0D6B" w:rsidRPr="00E378B5" w14:paraId="319AA90F" w14:textId="77777777" w:rsidTr="00E378B5">
        <w:tc>
          <w:tcPr>
            <w:tcW w:w="5042" w:type="dxa"/>
            <w:tcMar>
              <w:top w:w="57" w:type="dxa"/>
              <w:left w:w="57" w:type="dxa"/>
              <w:bottom w:w="57" w:type="dxa"/>
              <w:right w:w="57" w:type="dxa"/>
            </w:tcMar>
          </w:tcPr>
          <w:p w14:paraId="11EB3B7D" w14:textId="3826530F" w:rsidR="00DF0D6B" w:rsidRPr="00397E7F" w:rsidRDefault="009713E5"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i) contratto quadro, accordo quadro o contratto di base: accordi, conclusi anche a livello di centrali di acquisto, aventi ad oggetto la disciplina dei conseguenti contratti di cessione dei prodotti agricoli e alimentari, tra cui le condizioni di compravendita, le caratteristiche dei prodotti, il listino prezzi, le prestazioni di servizi e le loro eventuali rideterminazioni. Con riferimento ai prezzi, il contratto quadro potrà individuare le modalità di determinazione del prezzo applicabile al momento dell’emissione del singolo ordine, prevedendo che si faccia riferimento al listino. Nei contratti quadro conclusi con le centrali di acquisto dovranno essere indicati in allegato i nominativi degli associati che ne fanno parte che hanno conferito il mandato. </w:t>
            </w:r>
            <w:r w:rsidR="00DD4DC8" w:rsidRPr="00397E7F">
              <w:rPr>
                <w:rFonts w:ascii="Arial" w:hAnsi="Arial" w:cs="Arial"/>
                <w:color w:val="808080" w:themeColor="background1" w:themeShade="80"/>
                <w:sz w:val="18"/>
                <w:szCs w:val="18"/>
              </w:rPr>
              <w:t>È</w:t>
            </w:r>
            <w:r w:rsidRPr="00397E7F">
              <w:rPr>
                <w:rFonts w:ascii="Arial" w:hAnsi="Arial" w:cs="Arial"/>
                <w:color w:val="808080" w:themeColor="background1" w:themeShade="80"/>
                <w:sz w:val="18"/>
                <w:szCs w:val="18"/>
              </w:rPr>
              <w:t xml:space="preserve"> fatta salva la definizione di contratto quadro di cui al decreto legislativo del 27 maggio 2005 n. 102, art. 1, lettera f);</w:t>
            </w:r>
          </w:p>
        </w:tc>
        <w:tc>
          <w:tcPr>
            <w:tcW w:w="5043" w:type="dxa"/>
            <w:tcMar>
              <w:top w:w="57" w:type="dxa"/>
              <w:left w:w="57" w:type="dxa"/>
              <w:bottom w:w="57" w:type="dxa"/>
              <w:right w:w="57" w:type="dxa"/>
            </w:tcMar>
          </w:tcPr>
          <w:p w14:paraId="0855E0A9" w14:textId="77777777" w:rsidR="00DF0D6B" w:rsidRPr="00E378B5" w:rsidRDefault="00DF0D6B" w:rsidP="00EA583F">
            <w:pPr>
              <w:rPr>
                <w:rFonts w:ascii="Arial" w:hAnsi="Arial" w:cs="Arial"/>
                <w:sz w:val="18"/>
                <w:szCs w:val="18"/>
              </w:rPr>
            </w:pPr>
          </w:p>
        </w:tc>
        <w:tc>
          <w:tcPr>
            <w:tcW w:w="5043" w:type="dxa"/>
            <w:tcMar>
              <w:top w:w="57" w:type="dxa"/>
              <w:left w:w="57" w:type="dxa"/>
              <w:bottom w:w="57" w:type="dxa"/>
              <w:right w:w="57" w:type="dxa"/>
            </w:tcMar>
          </w:tcPr>
          <w:p w14:paraId="79552352" w14:textId="77777777" w:rsidR="00DD4DC8" w:rsidRPr="00397E7F" w:rsidRDefault="009713E5" w:rsidP="00CD59F5">
            <w:pPr>
              <w:rPr>
                <w:rFonts w:ascii="Arial" w:hAnsi="Arial" w:cs="Arial"/>
                <w:color w:val="000000" w:themeColor="text1"/>
                <w:sz w:val="18"/>
                <w:szCs w:val="18"/>
              </w:rPr>
            </w:pPr>
            <w:r w:rsidRPr="00397E7F">
              <w:rPr>
                <w:rFonts w:ascii="Arial" w:hAnsi="Arial" w:cs="Arial"/>
                <w:color w:val="000000" w:themeColor="text1"/>
                <w:sz w:val="18"/>
                <w:szCs w:val="18"/>
              </w:rPr>
              <w:t>a) «</w:t>
            </w:r>
            <w:r w:rsidRPr="00397E7F">
              <w:rPr>
                <w:rFonts w:ascii="Arial" w:hAnsi="Arial" w:cs="Arial"/>
                <w:b/>
                <w:bCs/>
                <w:color w:val="000000" w:themeColor="text1"/>
                <w:sz w:val="18"/>
                <w:szCs w:val="18"/>
              </w:rPr>
              <w:t>accordo quadro</w:t>
            </w:r>
            <w:r w:rsidRPr="00397E7F">
              <w:rPr>
                <w:rFonts w:ascii="Arial" w:hAnsi="Arial" w:cs="Arial"/>
                <w:color w:val="000000" w:themeColor="text1"/>
                <w:sz w:val="18"/>
                <w:szCs w:val="18"/>
              </w:rPr>
              <w:t xml:space="preserve">»: il contratto quadro, l'accordo quadro o il contratto di base, conclusi anche a livello di centrali di acquisto, aventi ad oggetto la disciplina dei conseguenti contratti di cessione dei prodotti agricoli e alimentari, tra cui le condizioni di compravendita, le caratteristiche dei prodotti, il listino prezzi, le prestazioni di servizi e le loro eventuali rideterminazioni. </w:t>
            </w:r>
          </w:p>
          <w:p w14:paraId="71327338" w14:textId="77777777" w:rsidR="00DD4DC8" w:rsidRPr="00397E7F" w:rsidRDefault="00DD4DC8" w:rsidP="00CD59F5">
            <w:pPr>
              <w:rPr>
                <w:rFonts w:ascii="Arial" w:hAnsi="Arial" w:cs="Arial"/>
                <w:color w:val="000000" w:themeColor="text1"/>
                <w:sz w:val="18"/>
                <w:szCs w:val="18"/>
              </w:rPr>
            </w:pPr>
          </w:p>
          <w:p w14:paraId="0B3F8BD0" w14:textId="77777777" w:rsidR="00DD4DC8" w:rsidRPr="00397E7F" w:rsidRDefault="00DD4DC8" w:rsidP="00CD59F5">
            <w:pPr>
              <w:rPr>
                <w:rFonts w:ascii="Arial" w:hAnsi="Arial" w:cs="Arial"/>
                <w:color w:val="000000" w:themeColor="text1"/>
                <w:sz w:val="18"/>
                <w:szCs w:val="18"/>
              </w:rPr>
            </w:pPr>
          </w:p>
          <w:p w14:paraId="733EF8E9" w14:textId="77777777" w:rsidR="00DD4DC8" w:rsidRPr="00397E7F" w:rsidRDefault="00DD4DC8" w:rsidP="00CD59F5">
            <w:pPr>
              <w:rPr>
                <w:rFonts w:ascii="Arial" w:hAnsi="Arial" w:cs="Arial"/>
                <w:color w:val="000000" w:themeColor="text1"/>
                <w:sz w:val="18"/>
                <w:szCs w:val="18"/>
              </w:rPr>
            </w:pPr>
          </w:p>
          <w:p w14:paraId="18618173" w14:textId="77777777" w:rsidR="00DD4DC8" w:rsidRPr="00397E7F" w:rsidRDefault="00DD4DC8" w:rsidP="00CD59F5">
            <w:pPr>
              <w:rPr>
                <w:rFonts w:ascii="Arial" w:hAnsi="Arial" w:cs="Arial"/>
                <w:color w:val="000000" w:themeColor="text1"/>
                <w:sz w:val="18"/>
                <w:szCs w:val="18"/>
              </w:rPr>
            </w:pPr>
          </w:p>
          <w:p w14:paraId="4694C747" w14:textId="77777777" w:rsidR="00DD4DC8" w:rsidRPr="00397E7F" w:rsidRDefault="00DD4DC8" w:rsidP="00CD59F5">
            <w:pPr>
              <w:rPr>
                <w:rFonts w:ascii="Arial" w:hAnsi="Arial" w:cs="Arial"/>
                <w:color w:val="000000" w:themeColor="text1"/>
                <w:sz w:val="18"/>
                <w:szCs w:val="18"/>
              </w:rPr>
            </w:pPr>
          </w:p>
          <w:p w14:paraId="61987A5A" w14:textId="6FAFCE93" w:rsidR="00DF0D6B" w:rsidRPr="00397E7F" w:rsidRDefault="00DD4DC8" w:rsidP="00CD59F5">
            <w:pPr>
              <w:rPr>
                <w:rFonts w:ascii="Arial" w:hAnsi="Arial" w:cs="Arial"/>
                <w:color w:val="000000" w:themeColor="text1"/>
                <w:sz w:val="18"/>
                <w:szCs w:val="18"/>
              </w:rPr>
            </w:pPr>
            <w:r w:rsidRPr="00397E7F">
              <w:rPr>
                <w:rFonts w:ascii="Arial" w:hAnsi="Arial" w:cs="Arial"/>
                <w:color w:val="000000" w:themeColor="text1"/>
                <w:sz w:val="18"/>
                <w:szCs w:val="18"/>
              </w:rPr>
              <w:t>È</w:t>
            </w:r>
            <w:r w:rsidR="009713E5" w:rsidRPr="00397E7F">
              <w:rPr>
                <w:rFonts w:ascii="Arial" w:hAnsi="Arial" w:cs="Arial"/>
                <w:color w:val="000000" w:themeColor="text1"/>
                <w:sz w:val="18"/>
                <w:szCs w:val="18"/>
              </w:rPr>
              <w:t xml:space="preserve"> fatta salva la </w:t>
            </w:r>
            <w:r w:rsidR="009713E5" w:rsidRPr="001C7ED2">
              <w:rPr>
                <w:rFonts w:ascii="Arial" w:hAnsi="Arial" w:cs="Arial"/>
                <w:b/>
                <w:bCs/>
                <w:color w:val="000000" w:themeColor="text1"/>
                <w:sz w:val="18"/>
                <w:szCs w:val="18"/>
              </w:rPr>
              <w:t>definizione di contratto quadro</w:t>
            </w:r>
            <w:r w:rsidR="009713E5" w:rsidRPr="00397E7F">
              <w:rPr>
                <w:rFonts w:ascii="Arial" w:hAnsi="Arial" w:cs="Arial"/>
                <w:color w:val="000000" w:themeColor="text1"/>
                <w:sz w:val="18"/>
                <w:szCs w:val="18"/>
              </w:rPr>
              <w:t xml:space="preserve"> di cui all'articolo 1, comma 1, lettera f) del decreto legislativo 27 maggio 2005, n. 102;</w:t>
            </w:r>
          </w:p>
        </w:tc>
      </w:tr>
      <w:tr w:rsidR="009713E5" w:rsidRPr="00E378B5" w14:paraId="0DCE1881" w14:textId="77777777" w:rsidTr="00E378B5">
        <w:tc>
          <w:tcPr>
            <w:tcW w:w="5042" w:type="dxa"/>
            <w:tcMar>
              <w:top w:w="57" w:type="dxa"/>
              <w:left w:w="57" w:type="dxa"/>
              <w:bottom w:w="57" w:type="dxa"/>
              <w:right w:w="57" w:type="dxa"/>
            </w:tcMar>
          </w:tcPr>
          <w:p w14:paraId="353ED6B6" w14:textId="287E1A25" w:rsidR="009713E5" w:rsidRPr="00397E7F" w:rsidRDefault="005D7FD5"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l) accordi interprofessionali: accordi conclusi tra gli organismi di cui all’articolo 12, comma 1-bis, del decreto legislativo 30 aprile 1998, n. 173, e successive modificazioni ed integrazioni.</w:t>
            </w:r>
          </w:p>
        </w:tc>
        <w:tc>
          <w:tcPr>
            <w:tcW w:w="5043" w:type="dxa"/>
            <w:tcMar>
              <w:top w:w="57" w:type="dxa"/>
              <w:left w:w="57" w:type="dxa"/>
              <w:bottom w:w="57" w:type="dxa"/>
              <w:right w:w="57" w:type="dxa"/>
            </w:tcMar>
          </w:tcPr>
          <w:p w14:paraId="46BFD63D" w14:textId="77777777" w:rsidR="009713E5" w:rsidRPr="00E378B5" w:rsidRDefault="009713E5" w:rsidP="00EA583F">
            <w:pPr>
              <w:rPr>
                <w:rFonts w:ascii="Arial" w:hAnsi="Arial" w:cs="Arial"/>
                <w:sz w:val="18"/>
                <w:szCs w:val="18"/>
              </w:rPr>
            </w:pPr>
          </w:p>
        </w:tc>
        <w:tc>
          <w:tcPr>
            <w:tcW w:w="5043" w:type="dxa"/>
            <w:tcMar>
              <w:top w:w="57" w:type="dxa"/>
              <w:left w:w="57" w:type="dxa"/>
              <w:bottom w:w="57" w:type="dxa"/>
              <w:right w:w="57" w:type="dxa"/>
            </w:tcMar>
          </w:tcPr>
          <w:p w14:paraId="488ABEFF" w14:textId="77777777" w:rsidR="009713E5" w:rsidRPr="00E378B5" w:rsidRDefault="009713E5" w:rsidP="00CD59F5">
            <w:pPr>
              <w:rPr>
                <w:rFonts w:ascii="Arial" w:hAnsi="Arial" w:cs="Arial"/>
                <w:sz w:val="18"/>
                <w:szCs w:val="18"/>
              </w:rPr>
            </w:pPr>
          </w:p>
        </w:tc>
      </w:tr>
      <w:tr w:rsidR="009713E5" w:rsidRPr="00E378B5" w14:paraId="6EF592A4" w14:textId="77777777" w:rsidTr="00E378B5">
        <w:tc>
          <w:tcPr>
            <w:tcW w:w="5042" w:type="dxa"/>
            <w:tcMar>
              <w:top w:w="57" w:type="dxa"/>
              <w:left w:w="57" w:type="dxa"/>
              <w:bottom w:w="57" w:type="dxa"/>
              <w:right w:w="57" w:type="dxa"/>
            </w:tcMar>
          </w:tcPr>
          <w:p w14:paraId="3006AA6C" w14:textId="77777777" w:rsidR="009713E5" w:rsidRPr="00E378B5" w:rsidRDefault="009713E5" w:rsidP="00286760">
            <w:pPr>
              <w:rPr>
                <w:rFonts w:ascii="Arial" w:hAnsi="Arial" w:cs="Arial"/>
                <w:sz w:val="18"/>
                <w:szCs w:val="18"/>
              </w:rPr>
            </w:pPr>
          </w:p>
        </w:tc>
        <w:tc>
          <w:tcPr>
            <w:tcW w:w="5043" w:type="dxa"/>
            <w:tcMar>
              <w:top w:w="57" w:type="dxa"/>
              <w:left w:w="57" w:type="dxa"/>
              <w:bottom w:w="57" w:type="dxa"/>
              <w:right w:w="57" w:type="dxa"/>
            </w:tcMar>
          </w:tcPr>
          <w:p w14:paraId="0AC4BB6B" w14:textId="77777777" w:rsidR="009713E5" w:rsidRPr="00E378B5" w:rsidRDefault="009713E5" w:rsidP="00EA583F">
            <w:pPr>
              <w:rPr>
                <w:rFonts w:ascii="Arial" w:hAnsi="Arial" w:cs="Arial"/>
                <w:sz w:val="18"/>
                <w:szCs w:val="18"/>
              </w:rPr>
            </w:pPr>
          </w:p>
        </w:tc>
        <w:tc>
          <w:tcPr>
            <w:tcW w:w="5043" w:type="dxa"/>
            <w:tcMar>
              <w:top w:w="57" w:type="dxa"/>
              <w:left w:w="57" w:type="dxa"/>
              <w:bottom w:w="57" w:type="dxa"/>
              <w:right w:w="57" w:type="dxa"/>
            </w:tcMar>
          </w:tcPr>
          <w:p w14:paraId="3856A49B" w14:textId="7BD8CB9F" w:rsidR="009713E5" w:rsidRPr="00DD4DC8" w:rsidRDefault="001F1F30" w:rsidP="00CD59F5">
            <w:pPr>
              <w:rPr>
                <w:rFonts w:ascii="Arial" w:hAnsi="Arial" w:cs="Arial"/>
                <w:color w:val="000000" w:themeColor="text1"/>
                <w:sz w:val="18"/>
                <w:szCs w:val="18"/>
              </w:rPr>
            </w:pPr>
            <w:r w:rsidRPr="00DD4DC8">
              <w:rPr>
                <w:rFonts w:ascii="Arial" w:hAnsi="Arial" w:cs="Arial"/>
                <w:color w:val="000000" w:themeColor="text1"/>
                <w:sz w:val="18"/>
                <w:szCs w:val="18"/>
              </w:rPr>
              <w:t>g) «</w:t>
            </w:r>
            <w:r w:rsidRPr="001C7ED2">
              <w:rPr>
                <w:rFonts w:ascii="Arial" w:hAnsi="Arial" w:cs="Arial"/>
                <w:b/>
                <w:bCs/>
                <w:color w:val="000000" w:themeColor="text1"/>
                <w:sz w:val="18"/>
                <w:szCs w:val="18"/>
              </w:rPr>
              <w:t>Direttiva</w:t>
            </w:r>
            <w:r w:rsidRPr="00DD4DC8">
              <w:rPr>
                <w:rFonts w:ascii="Arial" w:hAnsi="Arial" w:cs="Arial"/>
                <w:color w:val="000000" w:themeColor="text1"/>
                <w:sz w:val="18"/>
                <w:szCs w:val="18"/>
              </w:rPr>
              <w:t>»: la direttiva (UE) 2019/633 del Parlamento europeo e del Consiglio del 17 aprile 2019;</w:t>
            </w:r>
          </w:p>
        </w:tc>
      </w:tr>
      <w:tr w:rsidR="009713E5" w:rsidRPr="00E378B5" w14:paraId="6D1DFEAB" w14:textId="77777777" w:rsidTr="00E378B5">
        <w:tc>
          <w:tcPr>
            <w:tcW w:w="5042" w:type="dxa"/>
            <w:tcMar>
              <w:top w:w="57" w:type="dxa"/>
              <w:left w:w="57" w:type="dxa"/>
              <w:bottom w:w="57" w:type="dxa"/>
              <w:right w:w="57" w:type="dxa"/>
            </w:tcMar>
          </w:tcPr>
          <w:p w14:paraId="6DB824B6" w14:textId="77777777" w:rsidR="009713E5" w:rsidRPr="00E378B5" w:rsidRDefault="009713E5" w:rsidP="00286760">
            <w:pPr>
              <w:rPr>
                <w:rFonts w:ascii="Arial" w:hAnsi="Arial" w:cs="Arial"/>
                <w:sz w:val="18"/>
                <w:szCs w:val="18"/>
              </w:rPr>
            </w:pPr>
          </w:p>
        </w:tc>
        <w:tc>
          <w:tcPr>
            <w:tcW w:w="5043" w:type="dxa"/>
            <w:tcMar>
              <w:top w:w="57" w:type="dxa"/>
              <w:left w:w="57" w:type="dxa"/>
              <w:bottom w:w="57" w:type="dxa"/>
              <w:right w:w="57" w:type="dxa"/>
            </w:tcMar>
          </w:tcPr>
          <w:p w14:paraId="4C655A8B" w14:textId="77777777" w:rsidR="009713E5" w:rsidRPr="00E378B5" w:rsidRDefault="009713E5" w:rsidP="00EA583F">
            <w:pPr>
              <w:rPr>
                <w:rFonts w:ascii="Arial" w:hAnsi="Arial" w:cs="Arial"/>
                <w:sz w:val="18"/>
                <w:szCs w:val="18"/>
              </w:rPr>
            </w:pPr>
          </w:p>
        </w:tc>
        <w:tc>
          <w:tcPr>
            <w:tcW w:w="5043" w:type="dxa"/>
            <w:tcMar>
              <w:top w:w="57" w:type="dxa"/>
              <w:left w:w="57" w:type="dxa"/>
              <w:bottom w:w="57" w:type="dxa"/>
              <w:right w:w="57" w:type="dxa"/>
            </w:tcMar>
          </w:tcPr>
          <w:p w14:paraId="674F6D39" w14:textId="5B8F7ACD" w:rsidR="009713E5" w:rsidRPr="00DD4DC8" w:rsidRDefault="001F1F30" w:rsidP="00CD59F5">
            <w:pPr>
              <w:rPr>
                <w:rFonts w:ascii="Arial" w:hAnsi="Arial" w:cs="Arial"/>
                <w:color w:val="000000" w:themeColor="text1"/>
                <w:sz w:val="18"/>
                <w:szCs w:val="18"/>
              </w:rPr>
            </w:pPr>
            <w:r w:rsidRPr="00DD4DC8">
              <w:rPr>
                <w:rFonts w:ascii="Arial" w:hAnsi="Arial" w:cs="Arial"/>
                <w:color w:val="000000" w:themeColor="text1"/>
                <w:sz w:val="18"/>
                <w:szCs w:val="18"/>
              </w:rPr>
              <w:t>h) «</w:t>
            </w:r>
            <w:r w:rsidRPr="001C7ED2">
              <w:rPr>
                <w:rFonts w:ascii="Arial" w:hAnsi="Arial" w:cs="Arial"/>
                <w:b/>
                <w:bCs/>
                <w:color w:val="000000" w:themeColor="text1"/>
                <w:sz w:val="18"/>
                <w:szCs w:val="18"/>
              </w:rPr>
              <w:t>fatturato</w:t>
            </w:r>
            <w:r w:rsidRPr="00DD4DC8">
              <w:rPr>
                <w:rFonts w:ascii="Arial" w:hAnsi="Arial" w:cs="Arial"/>
                <w:color w:val="000000" w:themeColor="text1"/>
                <w:sz w:val="18"/>
                <w:szCs w:val="18"/>
              </w:rPr>
              <w:t>»: l'ammontare dei ricavi, come definiti all'articolo 85, comma 1 del decreto del Presidente della Repubblica 22 dicembre 1986, n. 917, recante Testo unico delle imposte sui redditi (TUIR), o dei compensi derivanti dall'esercizio di arti o professioni, di cui all'articolo 54, comma 1 del medesimo TUIR;</w:t>
            </w:r>
          </w:p>
        </w:tc>
      </w:tr>
      <w:tr w:rsidR="009713E5" w:rsidRPr="00E378B5" w14:paraId="781481A4" w14:textId="77777777" w:rsidTr="00E378B5">
        <w:tc>
          <w:tcPr>
            <w:tcW w:w="5042" w:type="dxa"/>
            <w:tcMar>
              <w:top w:w="57" w:type="dxa"/>
              <w:left w:w="57" w:type="dxa"/>
              <w:bottom w:w="57" w:type="dxa"/>
              <w:right w:w="57" w:type="dxa"/>
            </w:tcMar>
          </w:tcPr>
          <w:p w14:paraId="429D8EDD" w14:textId="77777777" w:rsidR="009713E5" w:rsidRPr="00E378B5" w:rsidRDefault="009713E5" w:rsidP="00286760">
            <w:pPr>
              <w:rPr>
                <w:rFonts w:ascii="Arial" w:hAnsi="Arial" w:cs="Arial"/>
                <w:sz w:val="18"/>
                <w:szCs w:val="18"/>
              </w:rPr>
            </w:pPr>
          </w:p>
        </w:tc>
        <w:tc>
          <w:tcPr>
            <w:tcW w:w="5043" w:type="dxa"/>
            <w:tcMar>
              <w:top w:w="57" w:type="dxa"/>
              <w:left w:w="57" w:type="dxa"/>
              <w:bottom w:w="57" w:type="dxa"/>
              <w:right w:w="57" w:type="dxa"/>
            </w:tcMar>
          </w:tcPr>
          <w:p w14:paraId="317E9698" w14:textId="77777777" w:rsidR="009713E5" w:rsidRPr="00E378B5" w:rsidRDefault="009713E5" w:rsidP="00EA583F">
            <w:pPr>
              <w:rPr>
                <w:rFonts w:ascii="Arial" w:hAnsi="Arial" w:cs="Arial"/>
                <w:sz w:val="18"/>
                <w:szCs w:val="18"/>
              </w:rPr>
            </w:pPr>
          </w:p>
        </w:tc>
        <w:tc>
          <w:tcPr>
            <w:tcW w:w="5043" w:type="dxa"/>
            <w:tcMar>
              <w:top w:w="57" w:type="dxa"/>
              <w:left w:w="57" w:type="dxa"/>
              <w:bottom w:w="57" w:type="dxa"/>
              <w:right w:w="57" w:type="dxa"/>
            </w:tcMar>
          </w:tcPr>
          <w:p w14:paraId="606404AE" w14:textId="50EE564B" w:rsidR="009713E5" w:rsidRPr="00DD4DC8" w:rsidRDefault="000405AE" w:rsidP="00CD59F5">
            <w:pPr>
              <w:rPr>
                <w:rFonts w:ascii="Arial" w:hAnsi="Arial" w:cs="Arial"/>
                <w:color w:val="000000" w:themeColor="text1"/>
                <w:sz w:val="18"/>
                <w:szCs w:val="18"/>
              </w:rPr>
            </w:pPr>
            <w:r w:rsidRPr="00DD4DC8">
              <w:rPr>
                <w:rFonts w:ascii="Arial" w:hAnsi="Arial" w:cs="Arial"/>
                <w:color w:val="000000" w:themeColor="text1"/>
                <w:sz w:val="18"/>
                <w:szCs w:val="18"/>
              </w:rPr>
              <w:t>j) «</w:t>
            </w:r>
            <w:r w:rsidRPr="001C7ED2">
              <w:rPr>
                <w:rFonts w:ascii="Arial" w:hAnsi="Arial" w:cs="Arial"/>
                <w:b/>
                <w:bCs/>
                <w:color w:val="000000" w:themeColor="text1"/>
                <w:sz w:val="18"/>
                <w:szCs w:val="18"/>
              </w:rPr>
              <w:t>ICQRF</w:t>
            </w:r>
            <w:r w:rsidRPr="00DD4DC8">
              <w:rPr>
                <w:rFonts w:ascii="Arial" w:hAnsi="Arial" w:cs="Arial"/>
                <w:color w:val="000000" w:themeColor="text1"/>
                <w:sz w:val="18"/>
                <w:szCs w:val="18"/>
              </w:rPr>
              <w:t xml:space="preserve">»: Dipartimento dell'Ispettorato Centrale della tutela della </w:t>
            </w:r>
            <w:proofErr w:type="spellStart"/>
            <w:r w:rsidRPr="00DD4DC8">
              <w:rPr>
                <w:rFonts w:ascii="Arial" w:hAnsi="Arial" w:cs="Arial"/>
                <w:color w:val="000000" w:themeColor="text1"/>
                <w:sz w:val="18"/>
                <w:szCs w:val="18"/>
              </w:rPr>
              <w:t>Qualita'</w:t>
            </w:r>
            <w:proofErr w:type="spellEnd"/>
            <w:r w:rsidRPr="00DD4DC8">
              <w:rPr>
                <w:rFonts w:ascii="Arial" w:hAnsi="Arial" w:cs="Arial"/>
                <w:color w:val="000000" w:themeColor="text1"/>
                <w:sz w:val="18"/>
                <w:szCs w:val="18"/>
              </w:rPr>
              <w:t xml:space="preserve"> e Repressione Frodi dei prodotti agroalimentari del Ministero delle politiche agricole, alimentari e forestali;</w:t>
            </w:r>
          </w:p>
        </w:tc>
      </w:tr>
    </w:tbl>
    <w:p w14:paraId="54ADBB98" w14:textId="77777777" w:rsidR="00DD4DC8" w:rsidRPr="00F81ECD" w:rsidRDefault="00DD4DC8" w:rsidP="00F81ECD">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8"/>
        <w:gridCol w:w="4996"/>
        <w:gridCol w:w="5010"/>
      </w:tblGrid>
      <w:tr w:rsidR="00A3001F" w:rsidRPr="0082495D" w14:paraId="1796CB6B" w14:textId="77777777" w:rsidTr="00191F53">
        <w:tc>
          <w:tcPr>
            <w:tcW w:w="5042" w:type="dxa"/>
            <w:shd w:val="clear" w:color="auto" w:fill="F2F2F2" w:themeFill="background1" w:themeFillShade="F2"/>
            <w:tcMar>
              <w:top w:w="57" w:type="dxa"/>
              <w:left w:w="57" w:type="dxa"/>
              <w:bottom w:w="57" w:type="dxa"/>
              <w:right w:w="57" w:type="dxa"/>
            </w:tcMar>
          </w:tcPr>
          <w:p w14:paraId="0EF9BA47" w14:textId="3CFE7A54" w:rsidR="00A3001F" w:rsidRPr="0082495D" w:rsidRDefault="00A3001F" w:rsidP="00286760">
            <w:pPr>
              <w:rPr>
                <w:rFonts w:ascii="Arial" w:hAnsi="Arial" w:cs="Arial"/>
                <w:b/>
                <w:bCs/>
                <w:sz w:val="18"/>
                <w:szCs w:val="18"/>
              </w:rPr>
            </w:pPr>
            <w:r w:rsidRPr="0082495D">
              <w:rPr>
                <w:rFonts w:ascii="Arial" w:hAnsi="Arial" w:cs="Arial"/>
                <w:b/>
                <w:bCs/>
                <w:sz w:val="18"/>
                <w:szCs w:val="18"/>
              </w:rPr>
              <w:t>Art. 3. Caratteristiche dei contratti di cessione dei prodotti agricoli e alimentari.</w:t>
            </w:r>
          </w:p>
        </w:tc>
        <w:tc>
          <w:tcPr>
            <w:tcW w:w="5043" w:type="dxa"/>
            <w:shd w:val="clear" w:color="auto" w:fill="F2F2F2" w:themeFill="background1" w:themeFillShade="F2"/>
            <w:tcMar>
              <w:top w:w="57" w:type="dxa"/>
              <w:left w:w="57" w:type="dxa"/>
              <w:bottom w:w="57" w:type="dxa"/>
              <w:right w:w="57" w:type="dxa"/>
            </w:tcMar>
          </w:tcPr>
          <w:p w14:paraId="1D6BF3FC" w14:textId="77777777" w:rsidR="00A3001F" w:rsidRPr="0082495D" w:rsidRDefault="00A3001F" w:rsidP="00EA583F">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517BDB3E" w14:textId="11BC1D74" w:rsidR="00A3001F" w:rsidRPr="0082495D" w:rsidRDefault="00BF74C7" w:rsidP="00CD59F5">
            <w:pPr>
              <w:rPr>
                <w:rFonts w:ascii="Arial" w:hAnsi="Arial" w:cs="Arial"/>
                <w:b/>
                <w:bCs/>
                <w:sz w:val="18"/>
                <w:szCs w:val="18"/>
              </w:rPr>
            </w:pPr>
            <w:r w:rsidRPr="0082495D">
              <w:rPr>
                <w:rFonts w:ascii="Arial" w:hAnsi="Arial" w:cs="Arial"/>
                <w:b/>
                <w:bCs/>
                <w:sz w:val="18"/>
                <w:szCs w:val="18"/>
              </w:rPr>
              <w:t>Art. 3. Principi ed elementi essenziali dei contratti di cessione.</w:t>
            </w:r>
          </w:p>
        </w:tc>
      </w:tr>
      <w:tr w:rsidR="006B4471" w:rsidRPr="00E378B5" w14:paraId="7ADCE10D" w14:textId="77777777" w:rsidTr="00E378B5">
        <w:tc>
          <w:tcPr>
            <w:tcW w:w="5042" w:type="dxa"/>
            <w:tcMar>
              <w:top w:w="57" w:type="dxa"/>
              <w:left w:w="57" w:type="dxa"/>
              <w:bottom w:w="57" w:type="dxa"/>
              <w:right w:w="57" w:type="dxa"/>
            </w:tcMar>
          </w:tcPr>
          <w:p w14:paraId="44E058AB" w14:textId="77777777" w:rsidR="006B4471" w:rsidRPr="00E378B5" w:rsidRDefault="006B4471" w:rsidP="0099491A">
            <w:pPr>
              <w:rPr>
                <w:rFonts w:ascii="Arial" w:hAnsi="Arial" w:cs="Arial"/>
                <w:sz w:val="18"/>
                <w:szCs w:val="18"/>
              </w:rPr>
            </w:pPr>
          </w:p>
        </w:tc>
        <w:tc>
          <w:tcPr>
            <w:tcW w:w="5043" w:type="dxa"/>
            <w:tcMar>
              <w:top w:w="57" w:type="dxa"/>
              <w:left w:w="57" w:type="dxa"/>
              <w:bottom w:w="57" w:type="dxa"/>
              <w:right w:w="57" w:type="dxa"/>
            </w:tcMar>
          </w:tcPr>
          <w:p w14:paraId="6DB6672B" w14:textId="77777777" w:rsidR="006B4471" w:rsidRPr="00E378B5" w:rsidRDefault="006B4471" w:rsidP="00EA583F">
            <w:pPr>
              <w:rPr>
                <w:rFonts w:ascii="Arial" w:hAnsi="Arial" w:cs="Arial"/>
                <w:sz w:val="18"/>
                <w:szCs w:val="18"/>
              </w:rPr>
            </w:pPr>
          </w:p>
        </w:tc>
        <w:tc>
          <w:tcPr>
            <w:tcW w:w="5043" w:type="dxa"/>
            <w:tcMar>
              <w:top w:w="57" w:type="dxa"/>
              <w:left w:w="57" w:type="dxa"/>
              <w:bottom w:w="57" w:type="dxa"/>
              <w:right w:w="57" w:type="dxa"/>
            </w:tcMar>
          </w:tcPr>
          <w:p w14:paraId="09A0DA21" w14:textId="41DBE6C0" w:rsidR="006B4471" w:rsidRPr="00E378B5" w:rsidRDefault="001548A9" w:rsidP="00CD59F5">
            <w:pPr>
              <w:rPr>
                <w:rFonts w:ascii="Arial" w:hAnsi="Arial" w:cs="Arial"/>
                <w:sz w:val="18"/>
                <w:szCs w:val="18"/>
              </w:rPr>
            </w:pPr>
            <w:r w:rsidRPr="00E378B5">
              <w:rPr>
                <w:rFonts w:ascii="Arial" w:hAnsi="Arial" w:cs="Arial"/>
                <w:sz w:val="18"/>
                <w:szCs w:val="18"/>
              </w:rPr>
              <w:t xml:space="preserve">1. I contratti di cessione devono essere informati a principi di </w:t>
            </w:r>
            <w:r w:rsidRPr="00DD4DC8">
              <w:rPr>
                <w:rFonts w:ascii="Arial" w:hAnsi="Arial" w:cs="Arial"/>
                <w:b/>
                <w:bCs/>
                <w:sz w:val="18"/>
                <w:szCs w:val="18"/>
              </w:rPr>
              <w:t>trasparenza, correttezza, proporzionalità e reciproca corrispettività delle prestazioni</w:t>
            </w:r>
            <w:r w:rsidRPr="00E378B5">
              <w:rPr>
                <w:rFonts w:ascii="Arial" w:hAnsi="Arial" w:cs="Arial"/>
                <w:sz w:val="18"/>
                <w:szCs w:val="18"/>
              </w:rPr>
              <w:t xml:space="preserve">, con riferimento ai beni forniti, cui attenersi </w:t>
            </w:r>
            <w:r w:rsidRPr="00DD4DC8">
              <w:rPr>
                <w:rFonts w:ascii="Arial" w:hAnsi="Arial" w:cs="Arial"/>
                <w:b/>
                <w:bCs/>
                <w:sz w:val="18"/>
                <w:szCs w:val="18"/>
              </w:rPr>
              <w:t>prima, durante e dopo</w:t>
            </w:r>
            <w:r w:rsidRPr="00E378B5">
              <w:rPr>
                <w:rFonts w:ascii="Arial" w:hAnsi="Arial" w:cs="Arial"/>
                <w:sz w:val="18"/>
                <w:szCs w:val="18"/>
              </w:rPr>
              <w:t xml:space="preserve"> l'instaurazione della relazione commerciale.</w:t>
            </w:r>
          </w:p>
        </w:tc>
      </w:tr>
      <w:tr w:rsidR="00A3001F" w:rsidRPr="00E378B5" w14:paraId="61241943" w14:textId="77777777" w:rsidTr="00E378B5">
        <w:tc>
          <w:tcPr>
            <w:tcW w:w="5042" w:type="dxa"/>
            <w:tcMar>
              <w:top w:w="57" w:type="dxa"/>
              <w:left w:w="57" w:type="dxa"/>
              <w:bottom w:w="57" w:type="dxa"/>
              <w:right w:w="57" w:type="dxa"/>
            </w:tcMar>
          </w:tcPr>
          <w:p w14:paraId="19BFD600" w14:textId="77777777" w:rsidR="00A3001F" w:rsidRDefault="00BC79F4"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1. Ai fini dell’applicazione dell’articolo 62, comma 1, del decreto legge 24 gennaio 2012, n. 1, convertito, con modificazioni, dalla legge 24 marzo 2012, n. 27 per “forma scritta” si intende qualsiasi forma di comunicazione scritta, anche trasmessa in forma elettronica o a mezzo telefax, avente la funzione di manifestare la volontà delle parti di costituire, regolare o estinguere tra loro un rapporto giuridico patrimoniale avente ad oggetto la cessione dei prodotti di cui all’art. 2, lettere a) e b).</w:t>
            </w:r>
          </w:p>
          <w:p w14:paraId="5718A264" w14:textId="77777777" w:rsidR="00FE4E44" w:rsidRDefault="00FE4E44" w:rsidP="00286760">
            <w:pPr>
              <w:rPr>
                <w:rFonts w:ascii="Arial" w:hAnsi="Arial" w:cs="Arial"/>
                <w:color w:val="808080" w:themeColor="background1" w:themeShade="80"/>
                <w:sz w:val="18"/>
                <w:szCs w:val="18"/>
              </w:rPr>
            </w:pPr>
          </w:p>
          <w:p w14:paraId="66FD07C0" w14:textId="7FD1D685" w:rsidR="00FE4E44" w:rsidRPr="00FE4E44" w:rsidRDefault="00C05BC2" w:rsidP="00286760">
            <w:pPr>
              <w:rPr>
                <w:rFonts w:ascii="Times New Roman" w:hAnsi="Times New Roman" w:cs="Times New Roman"/>
                <w:i/>
                <w:iCs/>
                <w:color w:val="808080" w:themeColor="background1" w:themeShade="80"/>
                <w:sz w:val="18"/>
                <w:szCs w:val="18"/>
              </w:rPr>
            </w:pPr>
            <w:r>
              <w:rPr>
                <w:rFonts w:ascii="Times New Roman" w:hAnsi="Times New Roman" w:cs="Times New Roman"/>
                <w:i/>
                <w:iCs/>
                <w:color w:val="808080" w:themeColor="background1" w:themeShade="80"/>
                <w:sz w:val="18"/>
                <w:szCs w:val="18"/>
              </w:rPr>
              <w:t xml:space="preserve">[Art.62] </w:t>
            </w:r>
            <w:r w:rsidR="00FE4E44" w:rsidRPr="00FE4E44">
              <w:rPr>
                <w:rFonts w:ascii="Times New Roman" w:hAnsi="Times New Roman" w:cs="Times New Roman"/>
                <w:i/>
                <w:iCs/>
                <w:color w:val="808080" w:themeColor="background1" w:themeShade="80"/>
                <w:sz w:val="18"/>
                <w:szCs w:val="18"/>
              </w:rPr>
              <w:t xml:space="preserve">1. I contratti che hanno ad oggetto la cessione dei prodotti agricoli e alimentari, ad eccezione di quelli conclusi con il consumatore finale, sono stipulati obbligatoriamente in forma scritta e indicano le </w:t>
            </w:r>
            <w:r w:rsidR="00FE4E44" w:rsidRPr="00FE4E44">
              <w:rPr>
                <w:rFonts w:ascii="Times New Roman" w:hAnsi="Times New Roman" w:cs="Times New Roman"/>
                <w:i/>
                <w:iCs/>
                <w:color w:val="808080" w:themeColor="background1" w:themeShade="80"/>
                <w:sz w:val="18"/>
                <w:szCs w:val="18"/>
              </w:rPr>
              <w:t>quantit</w:t>
            </w:r>
            <w:r w:rsidR="00FE4E44">
              <w:rPr>
                <w:rFonts w:ascii="Times New Roman" w:hAnsi="Times New Roman" w:cs="Times New Roman"/>
                <w:i/>
                <w:iCs/>
                <w:color w:val="808080" w:themeColor="background1" w:themeShade="80"/>
                <w:sz w:val="18"/>
                <w:szCs w:val="18"/>
              </w:rPr>
              <w:t>à</w:t>
            </w:r>
            <w:r w:rsidR="00FE4E44" w:rsidRPr="00FE4E44">
              <w:rPr>
                <w:rFonts w:ascii="Times New Roman" w:hAnsi="Times New Roman" w:cs="Times New Roman"/>
                <w:i/>
                <w:iCs/>
                <w:color w:val="808080" w:themeColor="background1" w:themeShade="80"/>
                <w:sz w:val="18"/>
                <w:szCs w:val="18"/>
              </w:rPr>
              <w:t xml:space="preserve"> e le caratteristiche del prodotto venduto, il prezzo, le </w:t>
            </w:r>
            <w:r w:rsidR="00FE4E44" w:rsidRPr="00FE4E44">
              <w:rPr>
                <w:rFonts w:ascii="Times New Roman" w:hAnsi="Times New Roman" w:cs="Times New Roman"/>
                <w:i/>
                <w:iCs/>
                <w:color w:val="808080" w:themeColor="background1" w:themeShade="80"/>
                <w:sz w:val="18"/>
                <w:szCs w:val="18"/>
              </w:rPr>
              <w:t>modalità</w:t>
            </w:r>
            <w:r w:rsidR="00FE4E44" w:rsidRPr="00FE4E44">
              <w:rPr>
                <w:rFonts w:ascii="Times New Roman" w:hAnsi="Times New Roman" w:cs="Times New Roman"/>
                <w:i/>
                <w:iCs/>
                <w:color w:val="808080" w:themeColor="background1" w:themeShade="80"/>
                <w:sz w:val="18"/>
                <w:szCs w:val="18"/>
              </w:rPr>
              <w:t xml:space="preserve"> di consegna e di pagamento. I contratti devono essere informati a principi di trasparenza, correttezza, </w:t>
            </w:r>
            <w:r w:rsidR="00FE4E44" w:rsidRPr="00FE4E44">
              <w:rPr>
                <w:rFonts w:ascii="Times New Roman" w:hAnsi="Times New Roman" w:cs="Times New Roman"/>
                <w:i/>
                <w:iCs/>
                <w:color w:val="808080" w:themeColor="background1" w:themeShade="80"/>
                <w:sz w:val="18"/>
                <w:szCs w:val="18"/>
              </w:rPr>
              <w:t>proporzionalità</w:t>
            </w:r>
            <w:r w:rsidR="00FE4E44" w:rsidRPr="00FE4E44">
              <w:rPr>
                <w:rFonts w:ascii="Times New Roman" w:hAnsi="Times New Roman" w:cs="Times New Roman"/>
                <w:i/>
                <w:iCs/>
                <w:color w:val="808080" w:themeColor="background1" w:themeShade="80"/>
                <w:sz w:val="18"/>
                <w:szCs w:val="18"/>
              </w:rPr>
              <w:t xml:space="preserve"> e reciproca </w:t>
            </w:r>
            <w:r w:rsidR="00FE4E44" w:rsidRPr="00FE4E44">
              <w:rPr>
                <w:rFonts w:ascii="Times New Roman" w:hAnsi="Times New Roman" w:cs="Times New Roman"/>
                <w:i/>
                <w:iCs/>
                <w:color w:val="808080" w:themeColor="background1" w:themeShade="80"/>
                <w:sz w:val="18"/>
                <w:szCs w:val="18"/>
              </w:rPr>
              <w:t>corrispettività</w:t>
            </w:r>
            <w:r w:rsidR="00FE4E44" w:rsidRPr="00FE4E44">
              <w:rPr>
                <w:rFonts w:ascii="Times New Roman" w:hAnsi="Times New Roman" w:cs="Times New Roman"/>
                <w:i/>
                <w:iCs/>
                <w:color w:val="808080" w:themeColor="background1" w:themeShade="80"/>
                <w:sz w:val="18"/>
                <w:szCs w:val="18"/>
              </w:rPr>
              <w:t xml:space="preserve"> delle prestazioni, con riferimento ai beni forniti.</w:t>
            </w:r>
          </w:p>
        </w:tc>
        <w:tc>
          <w:tcPr>
            <w:tcW w:w="5043" w:type="dxa"/>
            <w:tcMar>
              <w:top w:w="57" w:type="dxa"/>
              <w:left w:w="57" w:type="dxa"/>
              <w:bottom w:w="57" w:type="dxa"/>
              <w:right w:w="57" w:type="dxa"/>
            </w:tcMar>
          </w:tcPr>
          <w:p w14:paraId="141F3334" w14:textId="77777777" w:rsidR="00A3001F" w:rsidRPr="00E378B5" w:rsidRDefault="00A3001F" w:rsidP="00EA583F">
            <w:pPr>
              <w:rPr>
                <w:rFonts w:ascii="Arial" w:hAnsi="Arial" w:cs="Arial"/>
                <w:sz w:val="18"/>
                <w:szCs w:val="18"/>
              </w:rPr>
            </w:pPr>
          </w:p>
        </w:tc>
        <w:tc>
          <w:tcPr>
            <w:tcW w:w="5043" w:type="dxa"/>
            <w:tcMar>
              <w:top w:w="57" w:type="dxa"/>
              <w:left w:w="57" w:type="dxa"/>
              <w:bottom w:w="57" w:type="dxa"/>
              <w:right w:w="57" w:type="dxa"/>
            </w:tcMar>
          </w:tcPr>
          <w:p w14:paraId="0BFC17A7" w14:textId="54A37787" w:rsidR="00A3001F" w:rsidRPr="00E378B5" w:rsidRDefault="00526284" w:rsidP="00CD59F5">
            <w:pPr>
              <w:rPr>
                <w:rFonts w:ascii="Arial" w:hAnsi="Arial" w:cs="Arial"/>
                <w:sz w:val="18"/>
                <w:szCs w:val="18"/>
              </w:rPr>
            </w:pPr>
            <w:r w:rsidRPr="00E378B5">
              <w:rPr>
                <w:rFonts w:ascii="Arial" w:hAnsi="Arial" w:cs="Arial"/>
                <w:sz w:val="18"/>
                <w:szCs w:val="18"/>
              </w:rPr>
              <w:t xml:space="preserve">2. I contratti di cessione sono conclusi </w:t>
            </w:r>
            <w:r w:rsidRPr="00DD4DC8">
              <w:rPr>
                <w:rFonts w:ascii="Arial" w:hAnsi="Arial" w:cs="Arial"/>
                <w:color w:val="0000FF"/>
                <w:sz w:val="18"/>
                <w:szCs w:val="18"/>
              </w:rPr>
              <w:t>obbligatoriamente mediante atto scritto</w:t>
            </w:r>
            <w:r w:rsidRPr="00E378B5">
              <w:rPr>
                <w:rFonts w:ascii="Arial" w:hAnsi="Arial" w:cs="Arial"/>
                <w:sz w:val="18"/>
                <w:szCs w:val="18"/>
              </w:rPr>
              <w:t xml:space="preserve"> </w:t>
            </w:r>
            <w:r w:rsidRPr="00DD4DC8">
              <w:rPr>
                <w:rFonts w:ascii="Arial" w:hAnsi="Arial" w:cs="Arial"/>
                <w:b/>
                <w:bCs/>
                <w:sz w:val="18"/>
                <w:szCs w:val="18"/>
              </w:rPr>
              <w:t>stipulato prima della consegna</w:t>
            </w:r>
            <w:r w:rsidRPr="00E378B5">
              <w:rPr>
                <w:rFonts w:ascii="Arial" w:hAnsi="Arial" w:cs="Arial"/>
                <w:sz w:val="18"/>
                <w:szCs w:val="18"/>
              </w:rPr>
              <w:t xml:space="preserve"> dei prodotti ceduti ed indicano la durata, le quantità e le caratteristiche del prodotto venduto, il prezzo, che può essere fisso o determinabile sulla base di criteri stabiliti nel contratto, le modalità di consegna e di pagamento.</w:t>
            </w:r>
            <w:r w:rsidR="0082495D">
              <w:rPr>
                <w:rStyle w:val="Rimandonotaapidipagina"/>
                <w:rFonts w:ascii="Arial" w:hAnsi="Arial" w:cs="Arial"/>
                <w:sz w:val="18"/>
                <w:szCs w:val="18"/>
              </w:rPr>
              <w:footnoteReference w:id="17"/>
            </w:r>
          </w:p>
        </w:tc>
      </w:tr>
      <w:tr w:rsidR="00A3001F" w:rsidRPr="00E378B5" w14:paraId="11186F6B" w14:textId="77777777" w:rsidTr="00E378B5">
        <w:tc>
          <w:tcPr>
            <w:tcW w:w="5042" w:type="dxa"/>
            <w:tcMar>
              <w:top w:w="57" w:type="dxa"/>
              <w:left w:w="57" w:type="dxa"/>
              <w:bottom w:w="57" w:type="dxa"/>
              <w:right w:w="57" w:type="dxa"/>
            </w:tcMar>
          </w:tcPr>
          <w:p w14:paraId="3832001B" w14:textId="2318C1B1" w:rsidR="00577ED4" w:rsidRPr="00397E7F" w:rsidRDefault="00577ED4"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2. Gli elementi essenziali, in forma scritta, di cui all’articolo 62, comma 1, del </w:t>
            </w:r>
            <w:r w:rsidR="00DD4DC8" w:rsidRPr="00397E7F">
              <w:rPr>
                <w:rFonts w:ascii="Arial" w:hAnsi="Arial" w:cs="Arial"/>
                <w:color w:val="808080" w:themeColor="background1" w:themeShade="80"/>
                <w:sz w:val="18"/>
                <w:szCs w:val="18"/>
              </w:rPr>
              <w:t>decreto-legge</w:t>
            </w:r>
            <w:r w:rsidRPr="00397E7F">
              <w:rPr>
                <w:rFonts w:ascii="Arial" w:hAnsi="Arial" w:cs="Arial"/>
                <w:color w:val="808080" w:themeColor="background1" w:themeShade="80"/>
                <w:sz w:val="18"/>
                <w:szCs w:val="18"/>
              </w:rPr>
              <w:t xml:space="preserve"> 24 gennaio 2012, n. 1, convertito, con modificazioni, dalla legge 24 marzo 2012, n. 27, possono essere contenuti sia nei contratti o accordi di cui all’articolo 2, comma 1, lettere l) ed m), sia nei conseguenti documenti di seguito elencati, a condizione che questi riportino gli estremi ed il riferimento ai corrispondenti contratti o accordi:</w:t>
            </w:r>
          </w:p>
          <w:p w14:paraId="713AD9BB" w14:textId="1F0C1F1F" w:rsidR="00577ED4" w:rsidRPr="00397E7F" w:rsidRDefault="00577ED4"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a) contratti di cessione dei </w:t>
            </w:r>
            <w:r w:rsidR="00DD4DC8" w:rsidRPr="00397E7F">
              <w:rPr>
                <w:rFonts w:ascii="Arial" w:hAnsi="Arial" w:cs="Arial"/>
                <w:color w:val="808080" w:themeColor="background1" w:themeShade="80"/>
                <w:sz w:val="18"/>
                <w:szCs w:val="18"/>
              </w:rPr>
              <w:t>prodotti;</w:t>
            </w:r>
          </w:p>
          <w:p w14:paraId="79BFD789" w14:textId="77777777" w:rsidR="00577ED4" w:rsidRPr="00397E7F" w:rsidRDefault="00577ED4" w:rsidP="0099491A">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b) documenti di trasporto o di consegna, ovvero la fattura;</w:t>
            </w:r>
          </w:p>
          <w:p w14:paraId="1116F048" w14:textId="2F12B3B7" w:rsidR="00A3001F" w:rsidRPr="00397E7F" w:rsidRDefault="00577ED4"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c) ordini di acquisto con i quali l’acquirente commissiona la consegna dei prodotti.</w:t>
            </w:r>
          </w:p>
        </w:tc>
        <w:tc>
          <w:tcPr>
            <w:tcW w:w="5043" w:type="dxa"/>
            <w:tcMar>
              <w:top w:w="57" w:type="dxa"/>
              <w:left w:w="57" w:type="dxa"/>
              <w:bottom w:w="57" w:type="dxa"/>
              <w:right w:w="57" w:type="dxa"/>
            </w:tcMar>
          </w:tcPr>
          <w:p w14:paraId="380CB2E1" w14:textId="77777777" w:rsidR="00A3001F" w:rsidRPr="00E378B5" w:rsidRDefault="00A3001F" w:rsidP="00EA583F">
            <w:pPr>
              <w:rPr>
                <w:rFonts w:ascii="Arial" w:hAnsi="Arial" w:cs="Arial"/>
                <w:sz w:val="18"/>
                <w:szCs w:val="18"/>
              </w:rPr>
            </w:pPr>
          </w:p>
        </w:tc>
        <w:tc>
          <w:tcPr>
            <w:tcW w:w="5043" w:type="dxa"/>
            <w:tcMar>
              <w:top w:w="57" w:type="dxa"/>
              <w:left w:w="57" w:type="dxa"/>
              <w:bottom w:w="57" w:type="dxa"/>
              <w:right w:w="57" w:type="dxa"/>
            </w:tcMar>
          </w:tcPr>
          <w:p w14:paraId="5A372878" w14:textId="186B9BDE" w:rsidR="00A3001F" w:rsidRPr="00397E7F" w:rsidRDefault="00060CCE" w:rsidP="00CD59F5">
            <w:pPr>
              <w:rPr>
                <w:rFonts w:ascii="Arial" w:hAnsi="Arial" w:cs="Arial"/>
                <w:b/>
                <w:bCs/>
                <w:sz w:val="18"/>
                <w:szCs w:val="18"/>
              </w:rPr>
            </w:pPr>
            <w:r w:rsidRPr="00E378B5">
              <w:rPr>
                <w:rFonts w:ascii="Arial" w:hAnsi="Arial" w:cs="Arial"/>
                <w:sz w:val="18"/>
                <w:szCs w:val="18"/>
              </w:rPr>
              <w:t xml:space="preserve">3. L'obbligo della forma scritta può essere assolto con le </w:t>
            </w:r>
            <w:r w:rsidRPr="00DD4DC8">
              <w:rPr>
                <w:rFonts w:ascii="Arial" w:hAnsi="Arial" w:cs="Arial"/>
                <w:color w:val="0000FF"/>
                <w:sz w:val="18"/>
                <w:szCs w:val="18"/>
              </w:rPr>
              <w:t>seguenti forme equipollenti</w:t>
            </w:r>
            <w:r w:rsidRPr="00E378B5">
              <w:rPr>
                <w:rFonts w:ascii="Arial" w:hAnsi="Arial" w:cs="Arial"/>
                <w:sz w:val="18"/>
                <w:szCs w:val="18"/>
              </w:rPr>
              <w:t xml:space="preserve">, a condizione che gli elementi contrattuali di cui ai commi 1 e 2 siano concordati tra acquirente e fornitore </w:t>
            </w:r>
            <w:r w:rsidRPr="00DD4DC8">
              <w:rPr>
                <w:rFonts w:ascii="Arial" w:hAnsi="Arial" w:cs="Arial"/>
                <w:color w:val="0000FF"/>
                <w:sz w:val="18"/>
                <w:szCs w:val="18"/>
              </w:rPr>
              <w:t>mediante un accordo quadro</w:t>
            </w:r>
            <w:r w:rsidRPr="00E378B5">
              <w:rPr>
                <w:rFonts w:ascii="Arial" w:hAnsi="Arial" w:cs="Arial"/>
                <w:sz w:val="18"/>
                <w:szCs w:val="18"/>
              </w:rPr>
              <w:t xml:space="preserve">: </w:t>
            </w:r>
            <w:r w:rsidRPr="00397E7F">
              <w:rPr>
                <w:rFonts w:ascii="Arial" w:hAnsi="Arial" w:cs="Arial"/>
                <w:b/>
                <w:bCs/>
                <w:color w:val="0000FF"/>
                <w:sz w:val="18"/>
                <w:szCs w:val="18"/>
              </w:rPr>
              <w:t>documenti di trasporto o di consegna, fatture</w:t>
            </w:r>
            <w:r w:rsidRPr="00397E7F">
              <w:rPr>
                <w:rFonts w:ascii="Arial" w:hAnsi="Arial" w:cs="Arial"/>
                <w:b/>
                <w:bCs/>
                <w:sz w:val="18"/>
                <w:szCs w:val="18"/>
              </w:rPr>
              <w:t>,</w:t>
            </w:r>
            <w:r w:rsidRPr="00397E7F">
              <w:rPr>
                <w:rFonts w:ascii="Arial" w:hAnsi="Arial" w:cs="Arial"/>
                <w:b/>
                <w:bCs/>
                <w:color w:val="0000FF"/>
                <w:sz w:val="18"/>
                <w:szCs w:val="18"/>
              </w:rPr>
              <w:t xml:space="preserve"> ordini di acquisto con i quali l'acquirente commissiona la consegna dei prodotti.</w:t>
            </w:r>
          </w:p>
        </w:tc>
      </w:tr>
      <w:tr w:rsidR="00A3001F" w:rsidRPr="00E378B5" w14:paraId="1EBA5ACE" w14:textId="77777777" w:rsidTr="00E378B5">
        <w:tc>
          <w:tcPr>
            <w:tcW w:w="5042" w:type="dxa"/>
            <w:tcMar>
              <w:top w:w="57" w:type="dxa"/>
              <w:left w:w="57" w:type="dxa"/>
              <w:bottom w:w="57" w:type="dxa"/>
              <w:right w:w="57" w:type="dxa"/>
            </w:tcMar>
          </w:tcPr>
          <w:p w14:paraId="00102EF6" w14:textId="338D3502" w:rsidR="00A3001F" w:rsidRPr="00397E7F" w:rsidRDefault="00060CCE"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3. Gli elementi essenziali, in forma scritta, di cui all’articolo 62, comma 1 del </w:t>
            </w:r>
            <w:r w:rsidR="00DD4DC8" w:rsidRPr="00397E7F">
              <w:rPr>
                <w:rFonts w:ascii="Arial" w:hAnsi="Arial" w:cs="Arial"/>
                <w:color w:val="808080" w:themeColor="background1" w:themeShade="80"/>
                <w:sz w:val="18"/>
                <w:szCs w:val="18"/>
              </w:rPr>
              <w:t>decreto-legge</w:t>
            </w:r>
            <w:r w:rsidRPr="00397E7F">
              <w:rPr>
                <w:rFonts w:ascii="Arial" w:hAnsi="Arial" w:cs="Arial"/>
                <w:color w:val="808080" w:themeColor="background1" w:themeShade="80"/>
                <w:sz w:val="18"/>
                <w:szCs w:val="18"/>
              </w:rPr>
              <w:t xml:space="preserve"> 24 gennaio 2012, n. 1, convertito, con modificazioni, dalla legge 24 marzo 2012, n. 27, possono essere contenuti negli scambi di comunicazioni e di ordini, antecedenti alla consegna dei prodotti.</w:t>
            </w:r>
          </w:p>
        </w:tc>
        <w:tc>
          <w:tcPr>
            <w:tcW w:w="5043" w:type="dxa"/>
            <w:tcMar>
              <w:top w:w="57" w:type="dxa"/>
              <w:left w:w="57" w:type="dxa"/>
              <w:bottom w:w="57" w:type="dxa"/>
              <w:right w:w="57" w:type="dxa"/>
            </w:tcMar>
          </w:tcPr>
          <w:p w14:paraId="07E65575" w14:textId="77777777" w:rsidR="00A3001F" w:rsidRPr="00E378B5" w:rsidRDefault="00A3001F" w:rsidP="00EA583F">
            <w:pPr>
              <w:rPr>
                <w:rFonts w:ascii="Arial" w:hAnsi="Arial" w:cs="Arial"/>
                <w:sz w:val="18"/>
                <w:szCs w:val="18"/>
              </w:rPr>
            </w:pPr>
          </w:p>
        </w:tc>
        <w:tc>
          <w:tcPr>
            <w:tcW w:w="5043" w:type="dxa"/>
            <w:tcMar>
              <w:top w:w="57" w:type="dxa"/>
              <w:left w:w="57" w:type="dxa"/>
              <w:bottom w:w="57" w:type="dxa"/>
              <w:right w:w="57" w:type="dxa"/>
            </w:tcMar>
          </w:tcPr>
          <w:p w14:paraId="2A6924ED" w14:textId="77777777" w:rsidR="00A3001F" w:rsidRPr="00E378B5" w:rsidRDefault="00A3001F" w:rsidP="00CD59F5">
            <w:pPr>
              <w:rPr>
                <w:rFonts w:ascii="Arial" w:hAnsi="Arial" w:cs="Arial"/>
                <w:sz w:val="18"/>
                <w:szCs w:val="18"/>
              </w:rPr>
            </w:pPr>
          </w:p>
        </w:tc>
      </w:tr>
      <w:tr w:rsidR="00A3001F" w:rsidRPr="00E378B5" w14:paraId="38832402" w14:textId="77777777" w:rsidTr="00E378B5">
        <w:tc>
          <w:tcPr>
            <w:tcW w:w="5042" w:type="dxa"/>
            <w:tcMar>
              <w:top w:w="57" w:type="dxa"/>
              <w:left w:w="57" w:type="dxa"/>
              <w:bottom w:w="57" w:type="dxa"/>
              <w:right w:w="57" w:type="dxa"/>
            </w:tcMar>
          </w:tcPr>
          <w:p w14:paraId="68E0913A" w14:textId="4B374D1E" w:rsidR="00A3001F" w:rsidRPr="00397E7F" w:rsidRDefault="002D7DE5"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4. I documenti di trasporto, o di consegna, nonché le fatture, integrati con tutti gli elementi richiesti dall’articolo 62, comma 1, del decreto legge 24 gennaio 2012, n. 1, convertito, con modificazioni, dalla legge 24 marzo 2012, n. 27, tranne che nelle fattispecie di cui al comma 3, assolvono gli obblighi di cui al predetto comma 1 e devono riportare la seguente dicitura: “Assolve gli obblighi di cui all’articolo 62, comma 1, del decreto legge 24 gennaio 2012, n. 1, convertito, con modificazioni, dalla legge 24 marzo 2012, n. 27.”.</w:t>
            </w:r>
          </w:p>
        </w:tc>
        <w:tc>
          <w:tcPr>
            <w:tcW w:w="5043" w:type="dxa"/>
            <w:tcMar>
              <w:top w:w="57" w:type="dxa"/>
              <w:left w:w="57" w:type="dxa"/>
              <w:bottom w:w="57" w:type="dxa"/>
              <w:right w:w="57" w:type="dxa"/>
            </w:tcMar>
          </w:tcPr>
          <w:p w14:paraId="0A304001" w14:textId="77777777" w:rsidR="00A3001F" w:rsidRPr="00E378B5" w:rsidRDefault="00A3001F" w:rsidP="00EA583F">
            <w:pPr>
              <w:rPr>
                <w:rFonts w:ascii="Arial" w:hAnsi="Arial" w:cs="Arial"/>
                <w:sz w:val="18"/>
                <w:szCs w:val="18"/>
              </w:rPr>
            </w:pPr>
          </w:p>
        </w:tc>
        <w:tc>
          <w:tcPr>
            <w:tcW w:w="5043" w:type="dxa"/>
            <w:tcMar>
              <w:top w:w="57" w:type="dxa"/>
              <w:left w:w="57" w:type="dxa"/>
              <w:bottom w:w="57" w:type="dxa"/>
              <w:right w:w="57" w:type="dxa"/>
            </w:tcMar>
          </w:tcPr>
          <w:p w14:paraId="78142959" w14:textId="77777777" w:rsidR="00A3001F" w:rsidRPr="00E378B5" w:rsidRDefault="00A3001F" w:rsidP="00CD59F5">
            <w:pPr>
              <w:rPr>
                <w:rFonts w:ascii="Arial" w:hAnsi="Arial" w:cs="Arial"/>
                <w:sz w:val="18"/>
                <w:szCs w:val="18"/>
              </w:rPr>
            </w:pPr>
          </w:p>
        </w:tc>
      </w:tr>
      <w:tr w:rsidR="00A3001F" w:rsidRPr="00E378B5" w14:paraId="418ED8CD" w14:textId="77777777" w:rsidTr="00E378B5">
        <w:tc>
          <w:tcPr>
            <w:tcW w:w="5042" w:type="dxa"/>
            <w:tcMar>
              <w:top w:w="57" w:type="dxa"/>
              <w:left w:w="57" w:type="dxa"/>
              <w:bottom w:w="57" w:type="dxa"/>
              <w:right w:w="57" w:type="dxa"/>
            </w:tcMar>
          </w:tcPr>
          <w:p w14:paraId="7374B7BE" w14:textId="23964500" w:rsidR="00A3001F" w:rsidRPr="00397E7F" w:rsidRDefault="002D7DE5"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5. La superfluità della sottoscrizione può affermarsi solo in presenza di situazioni qualificabili equipollenti all’apposizione della firma, idonee a dimostrare in modo inequivoco la riferibilità del documento scritto ad un determinato soggetto.</w:t>
            </w:r>
          </w:p>
        </w:tc>
        <w:tc>
          <w:tcPr>
            <w:tcW w:w="5043" w:type="dxa"/>
            <w:tcMar>
              <w:top w:w="57" w:type="dxa"/>
              <w:left w:w="57" w:type="dxa"/>
              <w:bottom w:w="57" w:type="dxa"/>
              <w:right w:w="57" w:type="dxa"/>
            </w:tcMar>
          </w:tcPr>
          <w:p w14:paraId="5FB9DB33" w14:textId="77777777" w:rsidR="00A3001F" w:rsidRPr="00E378B5" w:rsidRDefault="00A3001F" w:rsidP="00EA583F">
            <w:pPr>
              <w:rPr>
                <w:rFonts w:ascii="Arial" w:hAnsi="Arial" w:cs="Arial"/>
                <w:sz w:val="18"/>
                <w:szCs w:val="18"/>
              </w:rPr>
            </w:pPr>
          </w:p>
        </w:tc>
        <w:tc>
          <w:tcPr>
            <w:tcW w:w="5043" w:type="dxa"/>
            <w:tcMar>
              <w:top w:w="57" w:type="dxa"/>
              <w:left w:w="57" w:type="dxa"/>
              <w:bottom w:w="57" w:type="dxa"/>
              <w:right w:w="57" w:type="dxa"/>
            </w:tcMar>
          </w:tcPr>
          <w:p w14:paraId="781B1202" w14:textId="77777777" w:rsidR="00A3001F" w:rsidRPr="00E378B5" w:rsidRDefault="00A3001F" w:rsidP="00CD59F5">
            <w:pPr>
              <w:rPr>
                <w:rFonts w:ascii="Arial" w:hAnsi="Arial" w:cs="Arial"/>
                <w:sz w:val="18"/>
                <w:szCs w:val="18"/>
              </w:rPr>
            </w:pPr>
          </w:p>
        </w:tc>
      </w:tr>
      <w:tr w:rsidR="00AC3983" w:rsidRPr="00E378B5" w14:paraId="69AAB17D" w14:textId="77777777" w:rsidTr="00E378B5">
        <w:tc>
          <w:tcPr>
            <w:tcW w:w="5042" w:type="dxa"/>
            <w:tcMar>
              <w:top w:w="57" w:type="dxa"/>
              <w:left w:w="57" w:type="dxa"/>
              <w:bottom w:w="57" w:type="dxa"/>
              <w:right w:w="57" w:type="dxa"/>
            </w:tcMar>
          </w:tcPr>
          <w:p w14:paraId="58AEE2C0" w14:textId="56E1E751" w:rsidR="00AC3983" w:rsidRPr="00397E7F" w:rsidRDefault="001E151F"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6. Gli scambi di comunicazioni e contrattazioni effettuati nell’ambito della Borsa Merci Telematica Italiana, riconosciuta ai sensi del D.M. 174/06 e s.m.i., o nell’ambito di altre Borse merci riconosciute dalla legge, assolvono gli obblighi di cui all’articolo 62, comma 1, del decreto legge 24 gennaio 2012, n. 1, convertito, con modificazioni, dalla legge 24 marzo 2012, n. 27, quando sono eseguiti su basi contrattuali generate dalla regolamentazione in esse vigenti e contengono gli elementi previsti dal citato comma 1.</w:t>
            </w:r>
          </w:p>
        </w:tc>
        <w:tc>
          <w:tcPr>
            <w:tcW w:w="5043" w:type="dxa"/>
            <w:tcMar>
              <w:top w:w="57" w:type="dxa"/>
              <w:left w:w="57" w:type="dxa"/>
              <w:bottom w:w="57" w:type="dxa"/>
              <w:right w:w="57" w:type="dxa"/>
            </w:tcMar>
          </w:tcPr>
          <w:p w14:paraId="483DB2B2" w14:textId="77777777" w:rsidR="00AC3983" w:rsidRPr="00E378B5" w:rsidRDefault="00AC3983" w:rsidP="00EA583F">
            <w:pPr>
              <w:rPr>
                <w:rFonts w:ascii="Arial" w:hAnsi="Arial" w:cs="Arial"/>
                <w:sz w:val="18"/>
                <w:szCs w:val="18"/>
              </w:rPr>
            </w:pPr>
          </w:p>
        </w:tc>
        <w:tc>
          <w:tcPr>
            <w:tcW w:w="5043" w:type="dxa"/>
            <w:tcMar>
              <w:top w:w="57" w:type="dxa"/>
              <w:left w:w="57" w:type="dxa"/>
              <w:bottom w:w="57" w:type="dxa"/>
              <w:right w:w="57" w:type="dxa"/>
            </w:tcMar>
          </w:tcPr>
          <w:p w14:paraId="01FD336E" w14:textId="77777777" w:rsidR="00AC3983" w:rsidRPr="00E378B5" w:rsidRDefault="00AC3983" w:rsidP="00CD59F5">
            <w:pPr>
              <w:rPr>
                <w:rFonts w:ascii="Arial" w:hAnsi="Arial" w:cs="Arial"/>
                <w:sz w:val="18"/>
                <w:szCs w:val="18"/>
              </w:rPr>
            </w:pPr>
          </w:p>
        </w:tc>
      </w:tr>
      <w:tr w:rsidR="00A77BA7" w:rsidRPr="00E378B5" w14:paraId="3E5B4313" w14:textId="77777777" w:rsidTr="00E378B5">
        <w:tc>
          <w:tcPr>
            <w:tcW w:w="5042" w:type="dxa"/>
            <w:tcMar>
              <w:top w:w="57" w:type="dxa"/>
              <w:left w:w="57" w:type="dxa"/>
              <w:bottom w:w="57" w:type="dxa"/>
              <w:right w:w="57" w:type="dxa"/>
            </w:tcMar>
          </w:tcPr>
          <w:p w14:paraId="1FB03261" w14:textId="77777777" w:rsidR="00A77BA7" w:rsidRPr="00E378B5" w:rsidRDefault="00A77BA7" w:rsidP="00286760">
            <w:pPr>
              <w:rPr>
                <w:rFonts w:ascii="Arial" w:hAnsi="Arial" w:cs="Arial"/>
                <w:sz w:val="18"/>
                <w:szCs w:val="18"/>
              </w:rPr>
            </w:pPr>
          </w:p>
        </w:tc>
        <w:tc>
          <w:tcPr>
            <w:tcW w:w="5043" w:type="dxa"/>
            <w:tcMar>
              <w:top w:w="57" w:type="dxa"/>
              <w:left w:w="57" w:type="dxa"/>
              <w:bottom w:w="57" w:type="dxa"/>
              <w:right w:w="57" w:type="dxa"/>
            </w:tcMar>
          </w:tcPr>
          <w:p w14:paraId="458969C9" w14:textId="77777777" w:rsidR="00A77BA7" w:rsidRPr="00E378B5" w:rsidRDefault="00A77BA7" w:rsidP="00EA583F">
            <w:pPr>
              <w:rPr>
                <w:rFonts w:ascii="Arial" w:hAnsi="Arial" w:cs="Arial"/>
                <w:sz w:val="18"/>
                <w:szCs w:val="18"/>
              </w:rPr>
            </w:pPr>
          </w:p>
        </w:tc>
        <w:tc>
          <w:tcPr>
            <w:tcW w:w="5043" w:type="dxa"/>
            <w:tcMar>
              <w:top w:w="57" w:type="dxa"/>
              <w:left w:w="57" w:type="dxa"/>
              <w:bottom w:w="57" w:type="dxa"/>
              <w:right w:w="57" w:type="dxa"/>
            </w:tcMar>
          </w:tcPr>
          <w:p w14:paraId="43AC26DA" w14:textId="6FF5C677" w:rsidR="00A77BA7" w:rsidRPr="00E378B5" w:rsidRDefault="00A77BA7" w:rsidP="00CD59F5">
            <w:pPr>
              <w:rPr>
                <w:rFonts w:ascii="Arial" w:hAnsi="Arial" w:cs="Arial"/>
                <w:sz w:val="18"/>
                <w:szCs w:val="18"/>
              </w:rPr>
            </w:pPr>
            <w:r w:rsidRPr="00E378B5">
              <w:rPr>
                <w:rFonts w:ascii="Arial" w:hAnsi="Arial" w:cs="Arial"/>
                <w:sz w:val="18"/>
                <w:szCs w:val="18"/>
              </w:rPr>
              <w:t xml:space="preserve">4. La durata dei contratti di cessione </w:t>
            </w:r>
            <w:r w:rsidRPr="00DD4DC8">
              <w:rPr>
                <w:rFonts w:ascii="Arial" w:hAnsi="Arial" w:cs="Arial"/>
                <w:b/>
                <w:bCs/>
                <w:sz w:val="18"/>
                <w:szCs w:val="18"/>
              </w:rPr>
              <w:t>non può essere inferiore a dodici mesi,</w:t>
            </w:r>
            <w:r w:rsidRPr="00E378B5">
              <w:rPr>
                <w:rFonts w:ascii="Arial" w:hAnsi="Arial" w:cs="Arial"/>
                <w:sz w:val="18"/>
                <w:szCs w:val="18"/>
              </w:rPr>
              <w:t xml:space="preserve"> salvo </w:t>
            </w:r>
            <w:r w:rsidRPr="00DD4DC8">
              <w:rPr>
                <w:rFonts w:ascii="Arial" w:hAnsi="Arial" w:cs="Arial"/>
                <w:b/>
                <w:bCs/>
                <w:sz w:val="18"/>
                <w:szCs w:val="18"/>
              </w:rPr>
              <w:t>deroga motivata</w:t>
            </w:r>
            <w:r w:rsidRPr="00E378B5">
              <w:rPr>
                <w:rFonts w:ascii="Arial" w:hAnsi="Arial" w:cs="Arial"/>
                <w:sz w:val="18"/>
                <w:szCs w:val="18"/>
              </w:rPr>
              <w:t xml:space="preserve">, anche in ragione della </w:t>
            </w:r>
            <w:r w:rsidRPr="00DD4DC8">
              <w:rPr>
                <w:rFonts w:ascii="Arial" w:hAnsi="Arial" w:cs="Arial"/>
                <w:b/>
                <w:bCs/>
                <w:sz w:val="18"/>
                <w:szCs w:val="18"/>
              </w:rPr>
              <w:t>stagionalità</w:t>
            </w:r>
            <w:r w:rsidRPr="00E378B5">
              <w:rPr>
                <w:rFonts w:ascii="Arial" w:hAnsi="Arial" w:cs="Arial"/>
                <w:sz w:val="18"/>
                <w:szCs w:val="18"/>
              </w:rPr>
              <w:t xml:space="preserve"> dei prodotti oggetto di cessione, concordata dalle parti contraenti o risultante da un contratto stipulato con </w:t>
            </w:r>
            <w:r w:rsidRPr="00DD4DC8">
              <w:rPr>
                <w:rFonts w:ascii="Arial" w:hAnsi="Arial" w:cs="Arial"/>
                <w:b/>
                <w:bCs/>
                <w:sz w:val="18"/>
                <w:szCs w:val="18"/>
              </w:rPr>
              <w:t>l'assistenza delle rispettive organizzazioni professionali maggiormente rappresentative</w:t>
            </w:r>
            <w:r w:rsidRPr="00E378B5">
              <w:rPr>
                <w:rFonts w:ascii="Arial" w:hAnsi="Arial" w:cs="Arial"/>
                <w:sz w:val="18"/>
                <w:szCs w:val="18"/>
              </w:rPr>
              <w:t xml:space="preserve"> a livello nazionale rappresentate in </w:t>
            </w:r>
            <w:r w:rsidRPr="00DD4DC8">
              <w:rPr>
                <w:rFonts w:ascii="Arial" w:hAnsi="Arial" w:cs="Arial"/>
                <w:b/>
                <w:bCs/>
                <w:sz w:val="18"/>
                <w:szCs w:val="18"/>
              </w:rPr>
              <w:t>almeno cinque camere di commercio</w:t>
            </w:r>
            <w:r w:rsidRPr="00E378B5">
              <w:rPr>
                <w:rFonts w:ascii="Arial" w:hAnsi="Arial" w:cs="Arial"/>
                <w:sz w:val="18"/>
                <w:szCs w:val="18"/>
              </w:rPr>
              <w:t xml:space="preserve">, industria, artigianato e agricoltura, ovvero nel Consiglio nazionale dell'economia e del lavoro, anche per il tramite delle loro articolazioni territoriali e di categoria. Nell'ipotesi in cui il contratto abbia una </w:t>
            </w:r>
            <w:r w:rsidRPr="00DD4DC8">
              <w:rPr>
                <w:rFonts w:ascii="Arial" w:hAnsi="Arial" w:cs="Arial"/>
                <w:b/>
                <w:bCs/>
                <w:sz w:val="18"/>
                <w:szCs w:val="18"/>
              </w:rPr>
              <w:t>durata inferiore a quella minima</w:t>
            </w:r>
            <w:r w:rsidRPr="00E378B5">
              <w:rPr>
                <w:rFonts w:ascii="Arial" w:hAnsi="Arial" w:cs="Arial"/>
                <w:sz w:val="18"/>
                <w:szCs w:val="18"/>
              </w:rPr>
              <w:t xml:space="preserve">, all'infuori delle deroghe espressamente ammesse dal presente comma, </w:t>
            </w:r>
            <w:r w:rsidRPr="00DD4DC8">
              <w:rPr>
                <w:rFonts w:ascii="Arial" w:hAnsi="Arial" w:cs="Arial"/>
                <w:b/>
                <w:bCs/>
                <w:sz w:val="18"/>
                <w:szCs w:val="18"/>
              </w:rPr>
              <w:t>essa si considera comunque pari a dodici mesi</w:t>
            </w:r>
            <w:r w:rsidRPr="00E378B5">
              <w:rPr>
                <w:rFonts w:ascii="Arial" w:hAnsi="Arial" w:cs="Arial"/>
                <w:sz w:val="18"/>
                <w:szCs w:val="18"/>
              </w:rPr>
              <w:t xml:space="preserve">. Il presente comma non si applica ai contratti di cessione ove la parte acquirente esercita </w:t>
            </w:r>
            <w:r w:rsidRPr="00DD4DC8">
              <w:rPr>
                <w:rFonts w:ascii="Arial" w:hAnsi="Arial" w:cs="Arial"/>
                <w:b/>
                <w:bCs/>
                <w:sz w:val="18"/>
                <w:szCs w:val="18"/>
              </w:rPr>
              <w:t>l'attività di somministrazione di alimenti e bevande</w:t>
            </w:r>
            <w:r w:rsidRPr="00E378B5">
              <w:rPr>
                <w:rFonts w:ascii="Arial" w:hAnsi="Arial" w:cs="Arial"/>
                <w:sz w:val="18"/>
                <w:szCs w:val="18"/>
              </w:rPr>
              <w:t xml:space="preserve"> in un pubblico esercizio di cui all'articolo 5 della legge 25 agosto 1991, n. 287.</w:t>
            </w:r>
            <w:r w:rsidR="00397E7F">
              <w:rPr>
                <w:rStyle w:val="Rimandonotaapidipagina"/>
                <w:rFonts w:ascii="Arial" w:hAnsi="Arial" w:cs="Arial"/>
                <w:sz w:val="18"/>
                <w:szCs w:val="18"/>
              </w:rPr>
              <w:footnoteReference w:id="18"/>
            </w:r>
            <w:r w:rsidR="0082495D">
              <w:rPr>
                <w:rFonts w:ascii="Arial" w:hAnsi="Arial" w:cs="Arial"/>
                <w:sz w:val="18"/>
                <w:szCs w:val="18"/>
              </w:rPr>
              <w:t xml:space="preserve"> </w:t>
            </w:r>
            <w:r w:rsidR="0082495D">
              <w:rPr>
                <w:rStyle w:val="Rimandonotaapidipagina"/>
                <w:rFonts w:ascii="Arial" w:hAnsi="Arial" w:cs="Arial"/>
                <w:sz w:val="18"/>
                <w:szCs w:val="18"/>
              </w:rPr>
              <w:footnoteReference w:id="19"/>
            </w:r>
          </w:p>
        </w:tc>
      </w:tr>
      <w:tr w:rsidR="00A77BA7" w:rsidRPr="00E378B5" w14:paraId="1519C7F4" w14:textId="77777777" w:rsidTr="00E378B5">
        <w:tc>
          <w:tcPr>
            <w:tcW w:w="5042" w:type="dxa"/>
            <w:tcMar>
              <w:top w:w="57" w:type="dxa"/>
              <w:left w:w="57" w:type="dxa"/>
              <w:bottom w:w="57" w:type="dxa"/>
              <w:right w:w="57" w:type="dxa"/>
            </w:tcMar>
          </w:tcPr>
          <w:p w14:paraId="47177C71" w14:textId="77777777" w:rsidR="00A77BA7" w:rsidRPr="00E378B5" w:rsidRDefault="00A77BA7" w:rsidP="00286760">
            <w:pPr>
              <w:rPr>
                <w:rFonts w:ascii="Arial" w:hAnsi="Arial" w:cs="Arial"/>
                <w:sz w:val="18"/>
                <w:szCs w:val="18"/>
              </w:rPr>
            </w:pPr>
          </w:p>
        </w:tc>
        <w:tc>
          <w:tcPr>
            <w:tcW w:w="5043" w:type="dxa"/>
            <w:tcMar>
              <w:top w:w="57" w:type="dxa"/>
              <w:left w:w="57" w:type="dxa"/>
              <w:bottom w:w="57" w:type="dxa"/>
              <w:right w:w="57" w:type="dxa"/>
            </w:tcMar>
          </w:tcPr>
          <w:p w14:paraId="6B0DD902" w14:textId="77777777" w:rsidR="00A77BA7" w:rsidRPr="00E378B5" w:rsidRDefault="00A77BA7" w:rsidP="00EA583F">
            <w:pPr>
              <w:rPr>
                <w:rFonts w:ascii="Arial" w:hAnsi="Arial" w:cs="Arial"/>
                <w:sz w:val="18"/>
                <w:szCs w:val="18"/>
              </w:rPr>
            </w:pPr>
          </w:p>
        </w:tc>
        <w:tc>
          <w:tcPr>
            <w:tcW w:w="5043" w:type="dxa"/>
            <w:tcMar>
              <w:top w:w="57" w:type="dxa"/>
              <w:left w:w="57" w:type="dxa"/>
              <w:bottom w:w="57" w:type="dxa"/>
              <w:right w:w="57" w:type="dxa"/>
            </w:tcMar>
          </w:tcPr>
          <w:p w14:paraId="0D4B1964" w14:textId="5979DB64" w:rsidR="00A77BA7" w:rsidRPr="00E378B5" w:rsidRDefault="00826517" w:rsidP="00CD59F5">
            <w:pPr>
              <w:rPr>
                <w:rFonts w:ascii="Arial" w:hAnsi="Arial" w:cs="Arial"/>
                <w:sz w:val="18"/>
                <w:szCs w:val="18"/>
              </w:rPr>
            </w:pPr>
            <w:r w:rsidRPr="00E378B5">
              <w:rPr>
                <w:rFonts w:ascii="Arial" w:hAnsi="Arial" w:cs="Arial"/>
                <w:sz w:val="18"/>
                <w:szCs w:val="18"/>
              </w:rPr>
              <w:t xml:space="preserve">5. Fermo restando quanto disposto dagli articoli 4 e 5, sono fatte salve le condizioni contrattuali, comprese quelle relative ai prezzi, definite nell'ambito di accordi quadro aventi ad oggetto la fornitura dei prodotti agricoli e alimentari stipulati dalle organizzazioni professionali maggiormente rappresentative a livello nazionale rappresentate in almeno cinque camere di commercio, industria, artigianato e agricoltura, ovvero nel Consiglio nazionale dell'economia e del lavoro, anche per il tramite delle loro articolazioni territoriali e di categoria. </w:t>
            </w:r>
            <w:r w:rsidR="00191F53" w:rsidRPr="00191F53">
              <w:rPr>
                <w:rFonts w:ascii="Arial" w:hAnsi="Arial" w:cs="Arial"/>
                <w:b/>
                <w:bCs/>
                <w:sz w:val="18"/>
                <w:szCs w:val="18"/>
              </w:rPr>
              <w:t>S</w:t>
            </w:r>
            <w:r w:rsidRPr="00191F53">
              <w:rPr>
                <w:rFonts w:ascii="Arial" w:hAnsi="Arial" w:cs="Arial"/>
                <w:b/>
                <w:bCs/>
                <w:sz w:val="18"/>
                <w:szCs w:val="18"/>
              </w:rPr>
              <w:t>ono fatte salve le funzioni e le competenze dell'Autorità garante della concorrenza e del mercato ai sensi della legge 10 ottobre 1990, n. 287</w:t>
            </w:r>
            <w:r w:rsidRPr="00E378B5">
              <w:rPr>
                <w:rFonts w:ascii="Arial" w:hAnsi="Arial" w:cs="Arial"/>
                <w:sz w:val="18"/>
                <w:szCs w:val="18"/>
              </w:rPr>
              <w:t>.</w:t>
            </w:r>
          </w:p>
        </w:tc>
      </w:tr>
      <w:tr w:rsidR="00A77BA7" w:rsidRPr="00E378B5" w14:paraId="4C272EFA" w14:textId="77777777" w:rsidTr="00E378B5">
        <w:tc>
          <w:tcPr>
            <w:tcW w:w="5042" w:type="dxa"/>
            <w:tcMar>
              <w:top w:w="57" w:type="dxa"/>
              <w:left w:w="57" w:type="dxa"/>
              <w:bottom w:w="57" w:type="dxa"/>
              <w:right w:w="57" w:type="dxa"/>
            </w:tcMar>
          </w:tcPr>
          <w:p w14:paraId="0A209698" w14:textId="77777777" w:rsidR="00A77BA7" w:rsidRPr="00E378B5" w:rsidRDefault="00A77BA7" w:rsidP="00286760">
            <w:pPr>
              <w:rPr>
                <w:rFonts w:ascii="Arial" w:hAnsi="Arial" w:cs="Arial"/>
                <w:sz w:val="18"/>
                <w:szCs w:val="18"/>
              </w:rPr>
            </w:pPr>
          </w:p>
        </w:tc>
        <w:tc>
          <w:tcPr>
            <w:tcW w:w="5043" w:type="dxa"/>
            <w:tcMar>
              <w:top w:w="57" w:type="dxa"/>
              <w:left w:w="57" w:type="dxa"/>
              <w:bottom w:w="57" w:type="dxa"/>
              <w:right w:w="57" w:type="dxa"/>
            </w:tcMar>
          </w:tcPr>
          <w:p w14:paraId="1F3DFDF1" w14:textId="77777777" w:rsidR="00A77BA7" w:rsidRPr="00E378B5" w:rsidRDefault="00A77BA7" w:rsidP="00EA583F">
            <w:pPr>
              <w:rPr>
                <w:rFonts w:ascii="Arial" w:hAnsi="Arial" w:cs="Arial"/>
                <w:sz w:val="18"/>
                <w:szCs w:val="18"/>
              </w:rPr>
            </w:pPr>
          </w:p>
        </w:tc>
        <w:tc>
          <w:tcPr>
            <w:tcW w:w="5043" w:type="dxa"/>
            <w:tcMar>
              <w:top w:w="57" w:type="dxa"/>
              <w:left w:w="57" w:type="dxa"/>
              <w:bottom w:w="57" w:type="dxa"/>
              <w:right w:w="57" w:type="dxa"/>
            </w:tcMar>
          </w:tcPr>
          <w:p w14:paraId="2843CD49" w14:textId="32E26399" w:rsidR="00A77BA7" w:rsidRPr="00E378B5" w:rsidRDefault="00826517" w:rsidP="00CD59F5">
            <w:pPr>
              <w:rPr>
                <w:rFonts w:ascii="Arial" w:hAnsi="Arial" w:cs="Arial"/>
                <w:sz w:val="18"/>
                <w:szCs w:val="18"/>
              </w:rPr>
            </w:pPr>
            <w:r w:rsidRPr="00E378B5">
              <w:rPr>
                <w:rFonts w:ascii="Arial" w:hAnsi="Arial" w:cs="Arial"/>
                <w:sz w:val="18"/>
                <w:szCs w:val="18"/>
              </w:rPr>
              <w:t xml:space="preserve">6. Nei contratti quadro conclusi con le </w:t>
            </w:r>
            <w:r w:rsidRPr="00191F53">
              <w:rPr>
                <w:rFonts w:ascii="Arial" w:hAnsi="Arial" w:cs="Arial"/>
                <w:b/>
                <w:bCs/>
                <w:sz w:val="18"/>
                <w:szCs w:val="18"/>
              </w:rPr>
              <w:t>centrali di acquisto</w:t>
            </w:r>
            <w:r w:rsidRPr="00E378B5">
              <w:rPr>
                <w:rFonts w:ascii="Arial" w:hAnsi="Arial" w:cs="Arial"/>
                <w:sz w:val="18"/>
                <w:szCs w:val="18"/>
              </w:rPr>
              <w:t xml:space="preserve"> devono essere indicati, in allegato, i </w:t>
            </w:r>
            <w:r w:rsidRPr="00191F53">
              <w:rPr>
                <w:rFonts w:ascii="Arial" w:hAnsi="Arial" w:cs="Arial"/>
                <w:b/>
                <w:bCs/>
                <w:sz w:val="18"/>
                <w:szCs w:val="18"/>
              </w:rPr>
              <w:t>nominativi degli associati che hanno conferito il mandato</w:t>
            </w:r>
            <w:r w:rsidRPr="00E378B5">
              <w:rPr>
                <w:rFonts w:ascii="Arial" w:hAnsi="Arial" w:cs="Arial"/>
                <w:sz w:val="18"/>
                <w:szCs w:val="18"/>
              </w:rPr>
              <w:t>.</w:t>
            </w:r>
          </w:p>
        </w:tc>
      </w:tr>
    </w:tbl>
    <w:p w14:paraId="3213AE03" w14:textId="77777777" w:rsidR="00191F53" w:rsidRPr="00F81ECD" w:rsidRDefault="00191F53" w:rsidP="00F81ECD">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2"/>
        <w:gridCol w:w="5005"/>
        <w:gridCol w:w="5007"/>
      </w:tblGrid>
      <w:tr w:rsidR="00AD7684" w:rsidRPr="00F81ECD" w14:paraId="771CE4EC" w14:textId="77777777" w:rsidTr="00191F53">
        <w:tc>
          <w:tcPr>
            <w:tcW w:w="5042" w:type="dxa"/>
            <w:shd w:val="clear" w:color="auto" w:fill="F2F2F2" w:themeFill="background1" w:themeFillShade="F2"/>
            <w:tcMar>
              <w:top w:w="57" w:type="dxa"/>
              <w:left w:w="57" w:type="dxa"/>
              <w:bottom w:w="57" w:type="dxa"/>
              <w:right w:w="57" w:type="dxa"/>
            </w:tcMar>
          </w:tcPr>
          <w:p w14:paraId="46D36B02" w14:textId="5E2D5227" w:rsidR="00AD7684" w:rsidRPr="00F81ECD" w:rsidRDefault="00AD7684" w:rsidP="0099491A">
            <w:pPr>
              <w:rPr>
                <w:rFonts w:ascii="Arial" w:hAnsi="Arial" w:cs="Arial"/>
                <w:b/>
                <w:bCs/>
                <w:sz w:val="18"/>
                <w:szCs w:val="18"/>
              </w:rPr>
            </w:pPr>
            <w:r w:rsidRPr="00F81ECD">
              <w:rPr>
                <w:rFonts w:ascii="Arial" w:hAnsi="Arial" w:cs="Arial"/>
                <w:b/>
                <w:bCs/>
                <w:sz w:val="18"/>
                <w:szCs w:val="18"/>
              </w:rPr>
              <w:t>Art. 4. Pratiche commerciali sleali.</w:t>
            </w:r>
          </w:p>
        </w:tc>
        <w:tc>
          <w:tcPr>
            <w:tcW w:w="5043" w:type="dxa"/>
            <w:shd w:val="clear" w:color="auto" w:fill="F2F2F2" w:themeFill="background1" w:themeFillShade="F2"/>
            <w:tcMar>
              <w:top w:w="57" w:type="dxa"/>
              <w:left w:w="57" w:type="dxa"/>
              <w:bottom w:w="57" w:type="dxa"/>
              <w:right w:w="57" w:type="dxa"/>
            </w:tcMar>
          </w:tcPr>
          <w:p w14:paraId="37BD098A" w14:textId="3ACE1D24" w:rsidR="00AD7684" w:rsidRPr="00F81ECD" w:rsidRDefault="00406E9D" w:rsidP="0099491A">
            <w:pPr>
              <w:rPr>
                <w:rFonts w:ascii="Arial" w:hAnsi="Arial" w:cs="Arial"/>
                <w:b/>
                <w:bCs/>
                <w:sz w:val="18"/>
                <w:szCs w:val="18"/>
              </w:rPr>
            </w:pPr>
            <w:r w:rsidRPr="00F81ECD">
              <w:rPr>
                <w:rFonts w:ascii="Arial" w:hAnsi="Arial" w:cs="Arial"/>
                <w:b/>
                <w:bCs/>
                <w:sz w:val="18"/>
                <w:szCs w:val="18"/>
              </w:rPr>
              <w:t>Articolo 3. Divieto di pratiche commerciali sleali.</w:t>
            </w:r>
          </w:p>
        </w:tc>
        <w:tc>
          <w:tcPr>
            <w:tcW w:w="5043" w:type="dxa"/>
            <w:shd w:val="clear" w:color="auto" w:fill="F2F2F2" w:themeFill="background1" w:themeFillShade="F2"/>
            <w:tcMar>
              <w:top w:w="57" w:type="dxa"/>
              <w:left w:w="57" w:type="dxa"/>
              <w:bottom w:w="57" w:type="dxa"/>
              <w:right w:w="57" w:type="dxa"/>
            </w:tcMar>
          </w:tcPr>
          <w:p w14:paraId="6A23B67E" w14:textId="1EB616FD" w:rsidR="00AD7684" w:rsidRPr="00F81ECD" w:rsidRDefault="00406E9D" w:rsidP="0099491A">
            <w:pPr>
              <w:rPr>
                <w:rFonts w:ascii="Arial" w:hAnsi="Arial" w:cs="Arial"/>
                <w:b/>
                <w:bCs/>
                <w:sz w:val="18"/>
                <w:szCs w:val="18"/>
              </w:rPr>
            </w:pPr>
            <w:r w:rsidRPr="00F81ECD">
              <w:rPr>
                <w:rFonts w:ascii="Arial" w:hAnsi="Arial" w:cs="Arial"/>
                <w:b/>
                <w:bCs/>
                <w:sz w:val="18"/>
                <w:szCs w:val="18"/>
              </w:rPr>
              <w:t>Art. 4. Pratiche commerciali sleali vietate.</w:t>
            </w:r>
          </w:p>
        </w:tc>
      </w:tr>
      <w:tr w:rsidR="00A77BA7" w:rsidRPr="00E378B5" w14:paraId="7FB1AA0C" w14:textId="77777777" w:rsidTr="00E378B5">
        <w:tc>
          <w:tcPr>
            <w:tcW w:w="5042" w:type="dxa"/>
            <w:tcMar>
              <w:top w:w="57" w:type="dxa"/>
              <w:left w:w="57" w:type="dxa"/>
              <w:bottom w:w="57" w:type="dxa"/>
              <w:right w:w="57" w:type="dxa"/>
            </w:tcMar>
          </w:tcPr>
          <w:p w14:paraId="525735AE" w14:textId="6BF7FB0F" w:rsidR="00A77BA7" w:rsidRPr="00397E7F" w:rsidRDefault="00FE2EF1"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1. Ai fini dell’applicazione dell’articolo 62, comma 2, lettera e), del decreto legge 24 gennaio 2012, n. 1, convertito, con modificazioni, dalla legge 24 marzo 2012, n. 27, nell’ambito delle cessioni di prodotti agricoli e alimentari, rientrano nella definizione di “condotta commerciale sleale”, anche il mancato rispetto dei principi di buone prassi e le pratiche sleali identificate dalla Commissione europea e dai rappresentanti della filiera agro-alimentare a livello comunitario nell’ambito del Forum di Alto livello per un migliore funzionamento della filiera alimentare (High </w:t>
            </w:r>
            <w:proofErr w:type="spellStart"/>
            <w:r w:rsidRPr="00397E7F">
              <w:rPr>
                <w:rFonts w:ascii="Arial" w:hAnsi="Arial" w:cs="Arial"/>
                <w:color w:val="808080" w:themeColor="background1" w:themeShade="80"/>
                <w:sz w:val="18"/>
                <w:szCs w:val="18"/>
              </w:rPr>
              <w:t>level</w:t>
            </w:r>
            <w:proofErr w:type="spellEnd"/>
            <w:r w:rsidRPr="00397E7F">
              <w:rPr>
                <w:rFonts w:ascii="Arial" w:hAnsi="Arial" w:cs="Arial"/>
                <w:color w:val="808080" w:themeColor="background1" w:themeShade="80"/>
                <w:sz w:val="18"/>
                <w:szCs w:val="18"/>
              </w:rPr>
              <w:t xml:space="preserve"> Forum for a </w:t>
            </w:r>
            <w:proofErr w:type="spellStart"/>
            <w:r w:rsidRPr="00397E7F">
              <w:rPr>
                <w:rFonts w:ascii="Arial" w:hAnsi="Arial" w:cs="Arial"/>
                <w:color w:val="808080" w:themeColor="background1" w:themeShade="80"/>
                <w:sz w:val="18"/>
                <w:szCs w:val="18"/>
              </w:rPr>
              <w:t>better</w:t>
            </w:r>
            <w:proofErr w:type="spellEnd"/>
            <w:r w:rsidRPr="00397E7F">
              <w:rPr>
                <w:rFonts w:ascii="Arial" w:hAnsi="Arial" w:cs="Arial"/>
                <w:color w:val="808080" w:themeColor="background1" w:themeShade="80"/>
                <w:sz w:val="18"/>
                <w:szCs w:val="18"/>
              </w:rPr>
              <w:t xml:space="preserve"> </w:t>
            </w:r>
            <w:proofErr w:type="spellStart"/>
            <w:r w:rsidRPr="00397E7F">
              <w:rPr>
                <w:rFonts w:ascii="Arial" w:hAnsi="Arial" w:cs="Arial"/>
                <w:color w:val="808080" w:themeColor="background1" w:themeShade="80"/>
                <w:sz w:val="18"/>
                <w:szCs w:val="18"/>
              </w:rPr>
              <w:t>functioning</w:t>
            </w:r>
            <w:proofErr w:type="spellEnd"/>
            <w:r w:rsidRPr="00397E7F">
              <w:rPr>
                <w:rFonts w:ascii="Arial" w:hAnsi="Arial" w:cs="Arial"/>
                <w:color w:val="808080" w:themeColor="background1" w:themeShade="80"/>
                <w:sz w:val="18"/>
                <w:szCs w:val="18"/>
              </w:rPr>
              <w:t xml:space="preserve"> of the food supply chain), approvate in data 29 novembre 2011, di cui in allegato al presente decreto.</w:t>
            </w:r>
          </w:p>
        </w:tc>
        <w:tc>
          <w:tcPr>
            <w:tcW w:w="5043" w:type="dxa"/>
            <w:tcMar>
              <w:top w:w="57" w:type="dxa"/>
              <w:left w:w="57" w:type="dxa"/>
              <w:bottom w:w="57" w:type="dxa"/>
              <w:right w:w="57" w:type="dxa"/>
            </w:tcMar>
          </w:tcPr>
          <w:p w14:paraId="65FD2314" w14:textId="6E0FB74D" w:rsidR="00B51ACF" w:rsidRPr="00E378B5" w:rsidRDefault="00B51ACF" w:rsidP="0099491A">
            <w:pPr>
              <w:rPr>
                <w:rFonts w:ascii="Arial" w:hAnsi="Arial" w:cs="Arial"/>
                <w:sz w:val="18"/>
                <w:szCs w:val="18"/>
              </w:rPr>
            </w:pPr>
            <w:r w:rsidRPr="00397E7F">
              <w:rPr>
                <w:rFonts w:ascii="Arial" w:hAnsi="Arial" w:cs="Arial"/>
                <w:color w:val="0000FF"/>
                <w:sz w:val="18"/>
                <w:szCs w:val="18"/>
              </w:rPr>
              <w:t xml:space="preserve">1. Gli Stati membri provvedono </w:t>
            </w:r>
            <w:r w:rsidR="00191F53" w:rsidRPr="00397E7F">
              <w:rPr>
                <w:rFonts w:ascii="Arial" w:hAnsi="Arial" w:cs="Arial"/>
                <w:color w:val="0000FF"/>
                <w:sz w:val="18"/>
                <w:szCs w:val="18"/>
              </w:rPr>
              <w:t>affinché</w:t>
            </w:r>
            <w:r w:rsidRPr="00397E7F">
              <w:rPr>
                <w:rFonts w:ascii="Arial" w:hAnsi="Arial" w:cs="Arial"/>
                <w:color w:val="0000FF"/>
                <w:sz w:val="18"/>
                <w:szCs w:val="18"/>
              </w:rPr>
              <w:t xml:space="preserve"> almeno tutte le seguenti pratiche commerciali sleali siano vietate: </w:t>
            </w:r>
          </w:p>
          <w:p w14:paraId="76B337B6" w14:textId="77777777" w:rsidR="00A77BA7" w:rsidRPr="00E378B5" w:rsidRDefault="00A77BA7" w:rsidP="00EA583F">
            <w:pPr>
              <w:rPr>
                <w:rFonts w:ascii="Arial" w:hAnsi="Arial" w:cs="Arial"/>
                <w:sz w:val="18"/>
                <w:szCs w:val="18"/>
              </w:rPr>
            </w:pPr>
          </w:p>
        </w:tc>
        <w:tc>
          <w:tcPr>
            <w:tcW w:w="5043" w:type="dxa"/>
            <w:tcMar>
              <w:top w:w="57" w:type="dxa"/>
              <w:left w:w="57" w:type="dxa"/>
              <w:bottom w:w="57" w:type="dxa"/>
              <w:right w:w="57" w:type="dxa"/>
            </w:tcMar>
          </w:tcPr>
          <w:p w14:paraId="546D49B6" w14:textId="0BF76A1D" w:rsidR="00A77BA7" w:rsidRPr="00E378B5" w:rsidRDefault="00B51ACF" w:rsidP="00CD59F5">
            <w:pPr>
              <w:rPr>
                <w:rFonts w:ascii="Arial" w:hAnsi="Arial" w:cs="Arial"/>
                <w:sz w:val="18"/>
                <w:szCs w:val="18"/>
              </w:rPr>
            </w:pPr>
            <w:r w:rsidRPr="00397E7F">
              <w:rPr>
                <w:rFonts w:ascii="Arial" w:hAnsi="Arial" w:cs="Arial"/>
                <w:color w:val="0000FF"/>
                <w:sz w:val="18"/>
                <w:szCs w:val="18"/>
              </w:rPr>
              <w:t>1. Nelle relazioni commerciali tra operatori economici, ivi compresi i contratti di cessione, sono vietate le seguenti pratiche commerciali sleali:</w:t>
            </w:r>
          </w:p>
        </w:tc>
      </w:tr>
      <w:tr w:rsidR="0066064F" w:rsidRPr="00E378B5" w14:paraId="0A8B6BFF" w14:textId="77777777" w:rsidTr="00E378B5">
        <w:tc>
          <w:tcPr>
            <w:tcW w:w="5042" w:type="dxa"/>
            <w:tcMar>
              <w:top w:w="57" w:type="dxa"/>
              <w:left w:w="57" w:type="dxa"/>
              <w:bottom w:w="57" w:type="dxa"/>
              <w:right w:w="57" w:type="dxa"/>
            </w:tcMar>
          </w:tcPr>
          <w:p w14:paraId="1642446C" w14:textId="58EC11FA" w:rsidR="0066064F" w:rsidRPr="00397E7F" w:rsidRDefault="00376AA8" w:rsidP="00286760">
            <w:pPr>
              <w:rPr>
                <w:rFonts w:ascii="Arial" w:hAnsi="Arial" w:cs="Arial"/>
                <w:color w:val="808080" w:themeColor="background1" w:themeShade="80"/>
                <w:sz w:val="18"/>
                <w:szCs w:val="18"/>
              </w:rPr>
            </w:pPr>
            <w:r w:rsidRPr="00397E7F">
              <w:rPr>
                <w:rFonts w:ascii="Arial" w:hAnsi="Arial" w:cs="Arial"/>
                <w:color w:val="808080" w:themeColor="background1" w:themeShade="80"/>
                <w:sz w:val="18"/>
                <w:szCs w:val="18"/>
              </w:rPr>
              <w:t xml:space="preserve">2. Le disposizioni di cui all’articolo 62, comma 2, del </w:t>
            </w:r>
            <w:r w:rsidR="00191F53" w:rsidRPr="00397E7F">
              <w:rPr>
                <w:rFonts w:ascii="Arial" w:hAnsi="Arial" w:cs="Arial"/>
                <w:color w:val="808080" w:themeColor="background1" w:themeShade="80"/>
                <w:sz w:val="18"/>
                <w:szCs w:val="18"/>
              </w:rPr>
              <w:t>decreto-legge</w:t>
            </w:r>
            <w:r w:rsidRPr="00397E7F">
              <w:rPr>
                <w:rFonts w:ascii="Arial" w:hAnsi="Arial" w:cs="Arial"/>
                <w:color w:val="808080" w:themeColor="background1" w:themeShade="80"/>
                <w:sz w:val="18"/>
                <w:szCs w:val="18"/>
              </w:rPr>
              <w:t xml:space="preserve"> 24 gennaio 2012, n. 1, convertito, con modificazioni, dalla legge 24 marzo 2012, n. 27, vietano qualsiasi comportamento del contraente che, abusando della propria maggior forza commerciale, imponga condizioni contrattuali ingiustificatamente gravose, ivi comprese quelle che:</w:t>
            </w:r>
          </w:p>
        </w:tc>
        <w:tc>
          <w:tcPr>
            <w:tcW w:w="5043" w:type="dxa"/>
            <w:tcMar>
              <w:top w:w="57" w:type="dxa"/>
              <w:left w:w="57" w:type="dxa"/>
              <w:bottom w:w="57" w:type="dxa"/>
              <w:right w:w="57" w:type="dxa"/>
            </w:tcMar>
          </w:tcPr>
          <w:p w14:paraId="07479690" w14:textId="77777777" w:rsidR="0066064F" w:rsidRPr="00E378B5" w:rsidRDefault="0066064F" w:rsidP="0099491A">
            <w:pPr>
              <w:rPr>
                <w:rFonts w:ascii="Arial" w:hAnsi="Arial" w:cs="Arial"/>
                <w:sz w:val="18"/>
                <w:szCs w:val="18"/>
              </w:rPr>
            </w:pPr>
          </w:p>
        </w:tc>
        <w:tc>
          <w:tcPr>
            <w:tcW w:w="5043" w:type="dxa"/>
            <w:tcMar>
              <w:top w:w="57" w:type="dxa"/>
              <w:left w:w="57" w:type="dxa"/>
              <w:bottom w:w="57" w:type="dxa"/>
              <w:right w:w="57" w:type="dxa"/>
            </w:tcMar>
          </w:tcPr>
          <w:p w14:paraId="6067D60C" w14:textId="77777777" w:rsidR="0066064F" w:rsidRPr="00E378B5" w:rsidRDefault="0066064F" w:rsidP="0099491A">
            <w:pPr>
              <w:rPr>
                <w:rFonts w:ascii="Arial" w:hAnsi="Arial" w:cs="Arial"/>
                <w:sz w:val="18"/>
                <w:szCs w:val="18"/>
              </w:rPr>
            </w:pPr>
          </w:p>
        </w:tc>
      </w:tr>
      <w:tr w:rsidR="00CC208B" w:rsidRPr="00E378B5" w14:paraId="6FD4FB6A" w14:textId="77777777" w:rsidTr="00E378B5">
        <w:tc>
          <w:tcPr>
            <w:tcW w:w="5042" w:type="dxa"/>
            <w:tcMar>
              <w:top w:w="57" w:type="dxa"/>
              <w:left w:w="57" w:type="dxa"/>
              <w:bottom w:w="57" w:type="dxa"/>
              <w:right w:w="57" w:type="dxa"/>
            </w:tcMar>
          </w:tcPr>
          <w:p w14:paraId="6A1915B7" w14:textId="45C3BCCF" w:rsidR="00D05FEB" w:rsidRPr="00D05FEB" w:rsidRDefault="00C05BC2" w:rsidP="00D05FEB">
            <w:pPr>
              <w:rPr>
                <w:rFonts w:ascii="Times New Roman" w:hAnsi="Times New Roman" w:cs="Times New Roman"/>
                <w:i/>
                <w:iCs/>
                <w:color w:val="808080" w:themeColor="background1" w:themeShade="80"/>
                <w:sz w:val="18"/>
                <w:szCs w:val="18"/>
              </w:rPr>
            </w:pPr>
            <w:r>
              <w:rPr>
                <w:rFonts w:ascii="Times New Roman" w:hAnsi="Times New Roman" w:cs="Times New Roman"/>
                <w:i/>
                <w:iCs/>
                <w:color w:val="808080" w:themeColor="background1" w:themeShade="80"/>
                <w:sz w:val="18"/>
                <w:szCs w:val="18"/>
              </w:rPr>
              <w:t xml:space="preserve">[Art.62] </w:t>
            </w:r>
            <w:r w:rsidR="00D05FEB" w:rsidRPr="00D05FEB">
              <w:rPr>
                <w:rFonts w:ascii="Times New Roman" w:hAnsi="Times New Roman" w:cs="Times New Roman"/>
                <w:i/>
                <w:iCs/>
                <w:color w:val="808080" w:themeColor="background1" w:themeShade="80"/>
                <w:sz w:val="18"/>
                <w:szCs w:val="18"/>
              </w:rPr>
              <w:t xml:space="preserve">2. Nelle relazioni commerciali tra operatori economici, ivi compresi i contratti che hanno ad oggetto la cessione dei beni di cui al comma 1, </w:t>
            </w:r>
            <w:r w:rsidR="00D05FEB" w:rsidRPr="00D05FEB">
              <w:rPr>
                <w:rFonts w:ascii="Times New Roman" w:hAnsi="Times New Roman" w:cs="Times New Roman"/>
                <w:i/>
                <w:iCs/>
                <w:color w:val="808080" w:themeColor="background1" w:themeShade="80"/>
                <w:sz w:val="18"/>
                <w:szCs w:val="18"/>
              </w:rPr>
              <w:t>è</w:t>
            </w:r>
            <w:r w:rsidR="00D05FEB" w:rsidRPr="00D05FEB">
              <w:rPr>
                <w:rFonts w:ascii="Times New Roman" w:hAnsi="Times New Roman" w:cs="Times New Roman"/>
                <w:i/>
                <w:iCs/>
                <w:color w:val="808080" w:themeColor="background1" w:themeShade="80"/>
                <w:sz w:val="18"/>
                <w:szCs w:val="18"/>
              </w:rPr>
              <w:t xml:space="preserve"> vietato:</w:t>
            </w:r>
          </w:p>
          <w:p w14:paraId="5F62F302" w14:textId="77777777" w:rsidR="00D05FEB" w:rsidRPr="00D05FEB" w:rsidRDefault="00D05FEB" w:rsidP="00D05FEB">
            <w:pPr>
              <w:rPr>
                <w:rFonts w:ascii="Times New Roman" w:hAnsi="Times New Roman" w:cs="Times New Roman"/>
                <w:i/>
                <w:iCs/>
                <w:color w:val="808080" w:themeColor="background1" w:themeShade="80"/>
                <w:sz w:val="18"/>
                <w:szCs w:val="18"/>
              </w:rPr>
            </w:pPr>
          </w:p>
          <w:p w14:paraId="72117249" w14:textId="6F5D4F50" w:rsidR="00D05FEB" w:rsidRPr="00D05FEB" w:rsidRDefault="00D05FEB" w:rsidP="00D05FEB">
            <w:pPr>
              <w:rPr>
                <w:rFonts w:ascii="Times New Roman" w:hAnsi="Times New Roman" w:cs="Times New Roman"/>
                <w:i/>
                <w:iCs/>
                <w:color w:val="808080" w:themeColor="background1" w:themeShade="80"/>
                <w:sz w:val="18"/>
                <w:szCs w:val="18"/>
              </w:rPr>
            </w:pPr>
            <w:r w:rsidRPr="00D05FEB">
              <w:rPr>
                <w:rFonts w:ascii="Times New Roman" w:hAnsi="Times New Roman" w:cs="Times New Roman"/>
                <w:i/>
                <w:iCs/>
                <w:color w:val="808080" w:themeColor="background1" w:themeShade="80"/>
                <w:sz w:val="18"/>
                <w:szCs w:val="18"/>
              </w:rPr>
              <w:t xml:space="preserve">a) imporre direttamente o indirettamente condizioni di acquisto, di vendita o altre condizioni contrattuali ingiustificatamente gravose, </w:t>
            </w:r>
            <w:r w:rsidRPr="00D05FEB">
              <w:rPr>
                <w:rFonts w:ascii="Times New Roman" w:hAnsi="Times New Roman" w:cs="Times New Roman"/>
                <w:i/>
                <w:iCs/>
                <w:color w:val="808080" w:themeColor="background1" w:themeShade="80"/>
                <w:sz w:val="18"/>
                <w:szCs w:val="18"/>
              </w:rPr>
              <w:t>nonché</w:t>
            </w:r>
            <w:r w:rsidRPr="00D05FEB">
              <w:rPr>
                <w:rFonts w:ascii="Times New Roman" w:hAnsi="Times New Roman" w:cs="Times New Roman"/>
                <w:i/>
                <w:iCs/>
                <w:color w:val="808080" w:themeColor="background1" w:themeShade="80"/>
                <w:sz w:val="18"/>
                <w:szCs w:val="18"/>
              </w:rPr>
              <w:t>' condizioni extracontrattuali e retroattive;</w:t>
            </w:r>
          </w:p>
          <w:p w14:paraId="225A3D34" w14:textId="77777777" w:rsidR="00D05FEB" w:rsidRPr="00D05FEB" w:rsidRDefault="00D05FEB" w:rsidP="00D05FEB">
            <w:pPr>
              <w:rPr>
                <w:rFonts w:ascii="Times New Roman" w:hAnsi="Times New Roman" w:cs="Times New Roman"/>
                <w:i/>
                <w:iCs/>
                <w:color w:val="808080" w:themeColor="background1" w:themeShade="80"/>
                <w:sz w:val="18"/>
                <w:szCs w:val="18"/>
              </w:rPr>
            </w:pPr>
          </w:p>
          <w:p w14:paraId="7AEAAFE8" w14:textId="77777777" w:rsidR="00D05FEB" w:rsidRPr="00D05FEB" w:rsidRDefault="00D05FEB" w:rsidP="00D05FEB">
            <w:pPr>
              <w:rPr>
                <w:rFonts w:ascii="Times New Roman" w:hAnsi="Times New Roman" w:cs="Times New Roman"/>
                <w:i/>
                <w:iCs/>
                <w:color w:val="808080" w:themeColor="background1" w:themeShade="80"/>
                <w:sz w:val="18"/>
                <w:szCs w:val="18"/>
              </w:rPr>
            </w:pPr>
            <w:r w:rsidRPr="00D05FEB">
              <w:rPr>
                <w:rFonts w:ascii="Times New Roman" w:hAnsi="Times New Roman" w:cs="Times New Roman"/>
                <w:i/>
                <w:iCs/>
                <w:color w:val="808080" w:themeColor="background1" w:themeShade="80"/>
                <w:sz w:val="18"/>
                <w:szCs w:val="18"/>
              </w:rPr>
              <w:t>b) applicare condizioni oggettivamente diverse per prestazioni equivalenti;</w:t>
            </w:r>
          </w:p>
          <w:p w14:paraId="186B4414" w14:textId="77777777" w:rsidR="00D05FEB" w:rsidRPr="00D05FEB" w:rsidRDefault="00D05FEB" w:rsidP="00D05FEB">
            <w:pPr>
              <w:rPr>
                <w:rFonts w:ascii="Times New Roman" w:hAnsi="Times New Roman" w:cs="Times New Roman"/>
                <w:i/>
                <w:iCs/>
                <w:color w:val="808080" w:themeColor="background1" w:themeShade="80"/>
                <w:sz w:val="18"/>
                <w:szCs w:val="18"/>
              </w:rPr>
            </w:pPr>
          </w:p>
          <w:p w14:paraId="661F8336" w14:textId="6E2BA81A" w:rsidR="00D05FEB" w:rsidRPr="00D05FEB" w:rsidRDefault="00D05FEB" w:rsidP="00D05FEB">
            <w:pPr>
              <w:rPr>
                <w:rFonts w:ascii="Times New Roman" w:hAnsi="Times New Roman" w:cs="Times New Roman"/>
                <w:i/>
                <w:iCs/>
                <w:color w:val="808080" w:themeColor="background1" w:themeShade="80"/>
                <w:sz w:val="18"/>
                <w:szCs w:val="18"/>
              </w:rPr>
            </w:pPr>
            <w:r w:rsidRPr="00D05FEB">
              <w:rPr>
                <w:rFonts w:ascii="Times New Roman" w:hAnsi="Times New Roman" w:cs="Times New Roman"/>
                <w:i/>
                <w:iCs/>
                <w:color w:val="808080" w:themeColor="background1" w:themeShade="80"/>
                <w:sz w:val="18"/>
                <w:szCs w:val="18"/>
              </w:rPr>
              <w:t xml:space="preserve">c) subordinare la conclusione, l'esecuzione dei contratti e la </w:t>
            </w:r>
            <w:r w:rsidRPr="00D05FEB">
              <w:rPr>
                <w:rFonts w:ascii="Times New Roman" w:hAnsi="Times New Roman" w:cs="Times New Roman"/>
                <w:i/>
                <w:iCs/>
                <w:color w:val="808080" w:themeColor="background1" w:themeShade="80"/>
                <w:sz w:val="18"/>
                <w:szCs w:val="18"/>
              </w:rPr>
              <w:t>continuità</w:t>
            </w:r>
            <w:r w:rsidRPr="00D05FEB">
              <w:rPr>
                <w:rFonts w:ascii="Times New Roman" w:hAnsi="Times New Roman" w:cs="Times New Roman"/>
                <w:i/>
                <w:iCs/>
                <w:color w:val="808080" w:themeColor="background1" w:themeShade="80"/>
                <w:sz w:val="18"/>
                <w:szCs w:val="18"/>
              </w:rPr>
              <w:t xml:space="preserve"> e </w:t>
            </w:r>
            <w:r w:rsidRPr="00D05FEB">
              <w:rPr>
                <w:rFonts w:ascii="Times New Roman" w:hAnsi="Times New Roman" w:cs="Times New Roman"/>
                <w:i/>
                <w:iCs/>
                <w:color w:val="808080" w:themeColor="background1" w:themeShade="80"/>
                <w:sz w:val="18"/>
                <w:szCs w:val="18"/>
              </w:rPr>
              <w:t>regolarità</w:t>
            </w:r>
            <w:r w:rsidRPr="00D05FEB">
              <w:rPr>
                <w:rFonts w:ascii="Times New Roman" w:hAnsi="Times New Roman" w:cs="Times New Roman"/>
                <w:i/>
                <w:iCs/>
                <w:color w:val="808080" w:themeColor="background1" w:themeShade="80"/>
                <w:sz w:val="18"/>
                <w:szCs w:val="18"/>
              </w:rPr>
              <w:t xml:space="preserve"> delle medesime relazioni commerciali alla esecuzione di prestazioni da parte dei contraenti che, per loro natura e secondo gli usi commerciali, non abbiano alcuna connessione con l'oggetto degli uni e delle altre;</w:t>
            </w:r>
          </w:p>
          <w:p w14:paraId="61F9A78D" w14:textId="77777777" w:rsidR="00D05FEB" w:rsidRPr="00D05FEB" w:rsidRDefault="00D05FEB" w:rsidP="00D05FEB">
            <w:pPr>
              <w:rPr>
                <w:rFonts w:ascii="Times New Roman" w:hAnsi="Times New Roman" w:cs="Times New Roman"/>
                <w:i/>
                <w:iCs/>
                <w:color w:val="808080" w:themeColor="background1" w:themeShade="80"/>
                <w:sz w:val="18"/>
                <w:szCs w:val="18"/>
              </w:rPr>
            </w:pPr>
          </w:p>
          <w:p w14:paraId="419DAC81" w14:textId="77777777" w:rsidR="00D05FEB" w:rsidRPr="00D05FEB" w:rsidRDefault="00D05FEB" w:rsidP="00D05FEB">
            <w:pPr>
              <w:rPr>
                <w:rFonts w:ascii="Times New Roman" w:hAnsi="Times New Roman" w:cs="Times New Roman"/>
                <w:i/>
                <w:iCs/>
                <w:color w:val="808080" w:themeColor="background1" w:themeShade="80"/>
                <w:sz w:val="18"/>
                <w:szCs w:val="18"/>
              </w:rPr>
            </w:pPr>
            <w:r w:rsidRPr="00D05FEB">
              <w:rPr>
                <w:rFonts w:ascii="Times New Roman" w:hAnsi="Times New Roman" w:cs="Times New Roman"/>
                <w:i/>
                <w:iCs/>
                <w:color w:val="808080" w:themeColor="background1" w:themeShade="80"/>
                <w:sz w:val="18"/>
                <w:szCs w:val="18"/>
              </w:rPr>
              <w:t>d) conseguire indebite prestazioni unilaterali, non giustificate dalla natura o dal contenuto delle relazioni commerciali;</w:t>
            </w:r>
          </w:p>
          <w:p w14:paraId="58EFBA5C" w14:textId="77777777" w:rsidR="00D05FEB" w:rsidRPr="00D05FEB" w:rsidRDefault="00D05FEB" w:rsidP="00D05FEB">
            <w:pPr>
              <w:rPr>
                <w:rFonts w:ascii="Times New Roman" w:hAnsi="Times New Roman" w:cs="Times New Roman"/>
                <w:i/>
                <w:iCs/>
                <w:color w:val="808080" w:themeColor="background1" w:themeShade="80"/>
                <w:sz w:val="18"/>
                <w:szCs w:val="18"/>
              </w:rPr>
            </w:pPr>
          </w:p>
          <w:p w14:paraId="702B60C7" w14:textId="7FCD5208" w:rsidR="00CC208B" w:rsidRPr="00E378B5" w:rsidRDefault="00D05FEB" w:rsidP="00D05FEB">
            <w:pPr>
              <w:rPr>
                <w:rFonts w:ascii="Arial" w:hAnsi="Arial" w:cs="Arial"/>
                <w:sz w:val="18"/>
                <w:szCs w:val="18"/>
              </w:rPr>
            </w:pPr>
            <w:r w:rsidRPr="00D05FEB">
              <w:rPr>
                <w:rFonts w:ascii="Times New Roman" w:hAnsi="Times New Roman" w:cs="Times New Roman"/>
                <w:i/>
                <w:iCs/>
                <w:color w:val="808080" w:themeColor="background1" w:themeShade="80"/>
                <w:sz w:val="18"/>
                <w:szCs w:val="18"/>
              </w:rPr>
              <w:t>e) adottare ogni ulteriore condotta commerciale sleale che risulti tale anche tenendo conto del complesso delle relazioni commerciali che caratterizzano le condizioni di approvvigionamento.</w:t>
            </w:r>
          </w:p>
        </w:tc>
        <w:tc>
          <w:tcPr>
            <w:tcW w:w="5043" w:type="dxa"/>
            <w:tcMar>
              <w:top w:w="57" w:type="dxa"/>
              <w:left w:w="57" w:type="dxa"/>
              <w:bottom w:w="57" w:type="dxa"/>
              <w:right w:w="57" w:type="dxa"/>
            </w:tcMar>
          </w:tcPr>
          <w:p w14:paraId="7638DD6F" w14:textId="77777777" w:rsidR="002B5EA2" w:rsidRPr="00E378B5" w:rsidRDefault="002B5EA2" w:rsidP="0099491A">
            <w:pPr>
              <w:rPr>
                <w:rFonts w:ascii="Arial" w:hAnsi="Arial" w:cs="Arial"/>
                <w:sz w:val="18"/>
                <w:szCs w:val="18"/>
              </w:rPr>
            </w:pPr>
            <w:r w:rsidRPr="00397E7F">
              <w:rPr>
                <w:rFonts w:ascii="Arial" w:hAnsi="Arial" w:cs="Arial"/>
                <w:color w:val="0000FF"/>
                <w:sz w:val="18"/>
                <w:szCs w:val="18"/>
              </w:rPr>
              <w:t>a) l'acquirente versa al fornitore il corrispettivo a lui spettante</w:t>
            </w:r>
            <w:r w:rsidRPr="00E378B5">
              <w:rPr>
                <w:rFonts w:ascii="Arial" w:hAnsi="Arial" w:cs="Arial"/>
                <w:sz w:val="18"/>
                <w:szCs w:val="18"/>
              </w:rPr>
              <w:t>,</w:t>
            </w:r>
          </w:p>
          <w:p w14:paraId="11C96608" w14:textId="77777777" w:rsidR="00397E7F" w:rsidRDefault="00397E7F" w:rsidP="0099491A">
            <w:pPr>
              <w:rPr>
                <w:rFonts w:ascii="Arial" w:hAnsi="Arial" w:cs="Arial"/>
                <w:color w:val="0000FF"/>
                <w:sz w:val="18"/>
                <w:szCs w:val="18"/>
              </w:rPr>
            </w:pPr>
          </w:p>
          <w:p w14:paraId="7E93F171" w14:textId="3172879D" w:rsidR="002B5EA2" w:rsidRPr="00191F53" w:rsidRDefault="00191F53" w:rsidP="0099491A">
            <w:pPr>
              <w:rPr>
                <w:rFonts w:ascii="Arial" w:hAnsi="Arial" w:cs="Arial"/>
                <w:color w:val="0000FF"/>
                <w:sz w:val="18"/>
                <w:szCs w:val="18"/>
              </w:rPr>
            </w:pPr>
            <w:r w:rsidRPr="00191F53">
              <w:rPr>
                <w:rFonts w:ascii="Arial" w:hAnsi="Arial" w:cs="Arial"/>
                <w:color w:val="0000FF"/>
                <w:sz w:val="18"/>
                <w:szCs w:val="18"/>
              </w:rPr>
              <w:t xml:space="preserve">  </w:t>
            </w:r>
            <w:r w:rsidR="002B5EA2" w:rsidRPr="00191F53">
              <w:rPr>
                <w:rFonts w:ascii="Arial" w:hAnsi="Arial" w:cs="Arial"/>
                <w:color w:val="0000FF"/>
                <w:sz w:val="18"/>
                <w:szCs w:val="18"/>
              </w:rPr>
              <w:t>i) se l'accordo di fornitura comporta la consegna dei prodotti su base regolare:</w:t>
            </w:r>
          </w:p>
          <w:p w14:paraId="33375597" w14:textId="77777777" w:rsidR="00191F53" w:rsidRPr="00191F53" w:rsidRDefault="00191F53" w:rsidP="0099491A">
            <w:pPr>
              <w:rPr>
                <w:rFonts w:ascii="Arial" w:hAnsi="Arial" w:cs="Arial"/>
                <w:color w:val="0000FF"/>
                <w:sz w:val="18"/>
                <w:szCs w:val="18"/>
              </w:rPr>
            </w:pPr>
          </w:p>
          <w:p w14:paraId="0CA281A7" w14:textId="28121655" w:rsidR="002B5EA2" w:rsidRPr="00191F53" w:rsidRDefault="002B5EA2" w:rsidP="0099491A">
            <w:pPr>
              <w:rPr>
                <w:rFonts w:ascii="Arial" w:hAnsi="Arial" w:cs="Arial"/>
                <w:color w:val="0000FF"/>
                <w:sz w:val="18"/>
                <w:szCs w:val="18"/>
              </w:rPr>
            </w:pPr>
            <w:r w:rsidRPr="00191F53">
              <w:rPr>
                <w:rFonts w:ascii="Arial" w:hAnsi="Arial" w:cs="Arial"/>
                <w:color w:val="0000FF"/>
                <w:sz w:val="18"/>
                <w:szCs w:val="18"/>
              </w:rPr>
              <w:t xml:space="preserve">    — per i prodotti agricoli e alimentari deperibili, dopo oltre 30 giorni dal termine di un periodo di consegna convenuto in cui le consegne sono state effettuate oppure dopo oltre 30 giorni dalla data in cui è stato stabilito l'importo da corrispondere per il periodo di consegna in questione, a seconda di quale delle due date sia successiva;</w:t>
            </w:r>
          </w:p>
          <w:p w14:paraId="4986C4FE" w14:textId="77777777" w:rsidR="00191F53" w:rsidRPr="00191F53" w:rsidRDefault="00191F53" w:rsidP="0099491A">
            <w:pPr>
              <w:rPr>
                <w:rFonts w:ascii="Arial" w:hAnsi="Arial" w:cs="Arial"/>
                <w:color w:val="0000FF"/>
                <w:sz w:val="18"/>
                <w:szCs w:val="18"/>
              </w:rPr>
            </w:pPr>
          </w:p>
          <w:p w14:paraId="5154920C" w14:textId="77777777" w:rsidR="002B5EA2" w:rsidRPr="00191F53" w:rsidRDefault="002B5EA2" w:rsidP="0099491A">
            <w:pPr>
              <w:rPr>
                <w:rFonts w:ascii="Arial" w:hAnsi="Arial" w:cs="Arial"/>
                <w:color w:val="0000FF"/>
                <w:sz w:val="18"/>
                <w:szCs w:val="18"/>
              </w:rPr>
            </w:pPr>
            <w:r w:rsidRPr="00191F53">
              <w:rPr>
                <w:rFonts w:ascii="Arial" w:hAnsi="Arial" w:cs="Arial"/>
                <w:color w:val="0000FF"/>
                <w:sz w:val="18"/>
                <w:szCs w:val="18"/>
              </w:rPr>
              <w:t xml:space="preserve">     — per gli altri prodotti agricoli e alimentari, dopo oltre 60 giorni dal termine di un periodo di consegna convenuto in cui le consegne sono state effettuate oppure dopo oltre 60 giorni dalla data in cui è stato stabilito l'importo da corrispondere per il periodo di consegna in questione, a seconda di quale delle due date sia successiva;</w:t>
            </w:r>
          </w:p>
          <w:p w14:paraId="3473C0E9" w14:textId="77777777" w:rsidR="002B5EA2" w:rsidRPr="00191F53" w:rsidRDefault="002B5EA2" w:rsidP="0099491A">
            <w:pPr>
              <w:rPr>
                <w:rFonts w:ascii="Arial" w:hAnsi="Arial" w:cs="Arial"/>
                <w:color w:val="0000FF"/>
                <w:sz w:val="18"/>
                <w:szCs w:val="18"/>
              </w:rPr>
            </w:pPr>
          </w:p>
          <w:p w14:paraId="4B2CAFDF" w14:textId="7B208F2B" w:rsidR="00CC208B" w:rsidRPr="00E378B5" w:rsidRDefault="002B5EA2" w:rsidP="0099491A">
            <w:pPr>
              <w:rPr>
                <w:rFonts w:ascii="Arial" w:hAnsi="Arial" w:cs="Arial"/>
                <w:sz w:val="18"/>
                <w:szCs w:val="18"/>
              </w:rPr>
            </w:pPr>
            <w:r w:rsidRPr="00191F53">
              <w:rPr>
                <w:rFonts w:ascii="Arial" w:hAnsi="Arial" w:cs="Arial"/>
                <w:color w:val="0000FF"/>
                <w:sz w:val="18"/>
                <w:szCs w:val="18"/>
              </w:rPr>
              <w:t>ai fini dei periodi di pagamento di cui al presente punto, si considera che i periodi di consegna convenuti non superino comunque un mese;</w:t>
            </w:r>
          </w:p>
        </w:tc>
        <w:tc>
          <w:tcPr>
            <w:tcW w:w="5043" w:type="dxa"/>
            <w:tcMar>
              <w:top w:w="57" w:type="dxa"/>
              <w:left w:w="57" w:type="dxa"/>
              <w:bottom w:w="57" w:type="dxa"/>
              <w:right w:w="57" w:type="dxa"/>
            </w:tcMar>
          </w:tcPr>
          <w:p w14:paraId="0606B9C8" w14:textId="0468FAD6" w:rsidR="00A6289C" w:rsidRPr="00191F53" w:rsidRDefault="00A6289C" w:rsidP="0099491A">
            <w:pPr>
              <w:rPr>
                <w:rFonts w:ascii="Arial" w:hAnsi="Arial" w:cs="Arial"/>
                <w:color w:val="0000FF"/>
                <w:sz w:val="18"/>
                <w:szCs w:val="18"/>
              </w:rPr>
            </w:pPr>
            <w:r w:rsidRPr="00191F53">
              <w:rPr>
                <w:rFonts w:ascii="Arial" w:hAnsi="Arial" w:cs="Arial"/>
                <w:color w:val="0000FF"/>
                <w:sz w:val="18"/>
                <w:szCs w:val="18"/>
              </w:rPr>
              <w:t xml:space="preserve">a) nei contratti di cessione con </w:t>
            </w:r>
            <w:r w:rsidRPr="00397E7F">
              <w:rPr>
                <w:rFonts w:ascii="Arial" w:hAnsi="Arial" w:cs="Arial"/>
                <w:b/>
                <w:bCs/>
                <w:color w:val="0000FF"/>
                <w:sz w:val="18"/>
                <w:szCs w:val="18"/>
              </w:rPr>
              <w:t>consegna pattuita su base periodica</w:t>
            </w:r>
            <w:r w:rsidRPr="00191F53">
              <w:rPr>
                <w:rFonts w:ascii="Arial" w:hAnsi="Arial" w:cs="Arial"/>
                <w:color w:val="0000FF"/>
                <w:sz w:val="18"/>
                <w:szCs w:val="18"/>
              </w:rPr>
              <w:t>:</w:t>
            </w:r>
            <w:r w:rsidR="0082495D">
              <w:rPr>
                <w:rStyle w:val="Rimandonotaapidipagina"/>
                <w:rFonts w:ascii="Arial" w:hAnsi="Arial" w:cs="Arial"/>
                <w:color w:val="0000FF"/>
                <w:sz w:val="18"/>
                <w:szCs w:val="18"/>
              </w:rPr>
              <w:footnoteReference w:id="20"/>
            </w:r>
          </w:p>
          <w:p w14:paraId="370BC552" w14:textId="77777777" w:rsidR="00191F53" w:rsidRPr="00191F53" w:rsidRDefault="00191F53" w:rsidP="0099491A">
            <w:pPr>
              <w:rPr>
                <w:rFonts w:ascii="Arial" w:hAnsi="Arial" w:cs="Arial"/>
                <w:color w:val="0000FF"/>
                <w:sz w:val="18"/>
                <w:szCs w:val="18"/>
              </w:rPr>
            </w:pPr>
          </w:p>
          <w:p w14:paraId="4B11ED7F" w14:textId="7671BED2" w:rsidR="00A6289C" w:rsidRPr="00191F53" w:rsidRDefault="00191F53" w:rsidP="0099491A">
            <w:pPr>
              <w:rPr>
                <w:rFonts w:ascii="Arial" w:hAnsi="Arial" w:cs="Arial"/>
                <w:color w:val="0000FF"/>
                <w:sz w:val="18"/>
                <w:szCs w:val="18"/>
              </w:rPr>
            </w:pPr>
            <w:r w:rsidRPr="00191F53">
              <w:rPr>
                <w:rFonts w:ascii="Arial" w:hAnsi="Arial" w:cs="Arial"/>
                <w:color w:val="0000FF"/>
                <w:sz w:val="18"/>
                <w:szCs w:val="18"/>
              </w:rPr>
              <w:t xml:space="preserve">  </w:t>
            </w:r>
            <w:r w:rsidR="00A6289C" w:rsidRPr="00191F53">
              <w:rPr>
                <w:rFonts w:ascii="Arial" w:hAnsi="Arial" w:cs="Arial"/>
                <w:color w:val="0000FF"/>
                <w:sz w:val="18"/>
                <w:szCs w:val="18"/>
              </w:rPr>
              <w:t xml:space="preserve">1) il versamento del corrispettivo, da parte dell'acquirente di prodotti agricoli e alimentari deperibili, </w:t>
            </w:r>
            <w:r w:rsidR="00A6289C" w:rsidRPr="00397E7F">
              <w:rPr>
                <w:rFonts w:ascii="Arial" w:hAnsi="Arial" w:cs="Arial"/>
                <w:b/>
                <w:bCs/>
                <w:color w:val="0000FF"/>
                <w:sz w:val="18"/>
                <w:szCs w:val="18"/>
              </w:rPr>
              <w:t>dopo oltre trenta giorni</w:t>
            </w:r>
            <w:r w:rsidR="00A6289C" w:rsidRPr="00191F53">
              <w:rPr>
                <w:rFonts w:ascii="Arial" w:hAnsi="Arial" w:cs="Arial"/>
                <w:color w:val="0000FF"/>
                <w:sz w:val="18"/>
                <w:szCs w:val="18"/>
              </w:rPr>
              <w:t xml:space="preserve"> dal termine del periodo di consegna convenuto in cui le consegne sono state effettuate, che in ogni caso </w:t>
            </w:r>
            <w:r w:rsidR="00A6289C" w:rsidRPr="00397E7F">
              <w:rPr>
                <w:rFonts w:ascii="Arial" w:hAnsi="Arial" w:cs="Arial"/>
                <w:b/>
                <w:bCs/>
                <w:color w:val="0000FF"/>
                <w:sz w:val="18"/>
                <w:szCs w:val="18"/>
              </w:rPr>
              <w:t>non può essere superiore a un mese</w:t>
            </w:r>
            <w:r w:rsidR="00A6289C" w:rsidRPr="00191F53">
              <w:rPr>
                <w:rFonts w:ascii="Arial" w:hAnsi="Arial" w:cs="Arial"/>
                <w:color w:val="0000FF"/>
                <w:sz w:val="18"/>
                <w:szCs w:val="18"/>
              </w:rPr>
              <w:t xml:space="preserve">, oppure dopo oltre trenta giorni dalla data in cui è stabilito l'importo da corrispondere per il periodo di consegna in questione, </w:t>
            </w:r>
            <w:r w:rsidR="00A6289C" w:rsidRPr="00397E7F">
              <w:rPr>
                <w:rFonts w:ascii="Arial" w:hAnsi="Arial" w:cs="Arial"/>
                <w:b/>
                <w:bCs/>
                <w:color w:val="0000FF"/>
                <w:sz w:val="18"/>
                <w:szCs w:val="18"/>
              </w:rPr>
              <w:t>a seconda di quale delle due date sia successiva</w:t>
            </w:r>
            <w:r w:rsidR="00A6289C" w:rsidRPr="00191F53">
              <w:rPr>
                <w:rFonts w:ascii="Arial" w:hAnsi="Arial" w:cs="Arial"/>
                <w:color w:val="0000FF"/>
                <w:sz w:val="18"/>
                <w:szCs w:val="18"/>
              </w:rPr>
              <w:t>;</w:t>
            </w:r>
          </w:p>
          <w:p w14:paraId="04B27BB9" w14:textId="77777777" w:rsidR="00191F53" w:rsidRPr="00191F53" w:rsidRDefault="00191F53" w:rsidP="0099491A">
            <w:pPr>
              <w:rPr>
                <w:rFonts w:ascii="Arial" w:hAnsi="Arial" w:cs="Arial"/>
                <w:color w:val="0000FF"/>
                <w:sz w:val="18"/>
                <w:szCs w:val="18"/>
              </w:rPr>
            </w:pPr>
          </w:p>
          <w:p w14:paraId="0C63E857" w14:textId="52402634" w:rsidR="00CC208B" w:rsidRPr="00191F53" w:rsidRDefault="00191F53" w:rsidP="0099491A">
            <w:pPr>
              <w:rPr>
                <w:rFonts w:ascii="Arial" w:hAnsi="Arial" w:cs="Arial"/>
                <w:color w:val="0000FF"/>
                <w:sz w:val="18"/>
                <w:szCs w:val="18"/>
              </w:rPr>
            </w:pPr>
            <w:r w:rsidRPr="00191F53">
              <w:rPr>
                <w:rFonts w:ascii="Arial" w:hAnsi="Arial" w:cs="Arial"/>
                <w:color w:val="0000FF"/>
                <w:sz w:val="18"/>
                <w:szCs w:val="18"/>
              </w:rPr>
              <w:t xml:space="preserve">  </w:t>
            </w:r>
            <w:r w:rsidR="00A6289C" w:rsidRPr="00191F53">
              <w:rPr>
                <w:rFonts w:ascii="Arial" w:hAnsi="Arial" w:cs="Arial"/>
                <w:color w:val="0000FF"/>
                <w:sz w:val="18"/>
                <w:szCs w:val="18"/>
              </w:rPr>
              <w:t xml:space="preserve">2) il versamento del corrispettivo, da parte dell'acquirente di prodotti agricoli e alimentari non deperibili, </w:t>
            </w:r>
            <w:r w:rsidR="00A6289C" w:rsidRPr="00397E7F">
              <w:rPr>
                <w:rFonts w:ascii="Arial" w:hAnsi="Arial" w:cs="Arial"/>
                <w:b/>
                <w:bCs/>
                <w:color w:val="0000FF"/>
                <w:sz w:val="18"/>
                <w:szCs w:val="18"/>
              </w:rPr>
              <w:t>dopo oltre sessanta giorni</w:t>
            </w:r>
            <w:r w:rsidR="00A6289C" w:rsidRPr="00191F53">
              <w:rPr>
                <w:rFonts w:ascii="Arial" w:hAnsi="Arial" w:cs="Arial"/>
                <w:color w:val="0000FF"/>
                <w:sz w:val="18"/>
                <w:szCs w:val="18"/>
              </w:rPr>
              <w:t xml:space="preserve"> dal termine del periodo di consegna convenuto in cui le consegne sono state effettuate, che in ogni caso </w:t>
            </w:r>
            <w:r w:rsidR="00A6289C" w:rsidRPr="00397E7F">
              <w:rPr>
                <w:rFonts w:ascii="Arial" w:hAnsi="Arial" w:cs="Arial"/>
                <w:b/>
                <w:bCs/>
                <w:color w:val="0000FF"/>
                <w:sz w:val="18"/>
                <w:szCs w:val="18"/>
              </w:rPr>
              <w:t>non può essere superiore a un mese</w:t>
            </w:r>
            <w:r w:rsidR="00A6289C" w:rsidRPr="00191F53">
              <w:rPr>
                <w:rFonts w:ascii="Arial" w:hAnsi="Arial" w:cs="Arial"/>
                <w:color w:val="0000FF"/>
                <w:sz w:val="18"/>
                <w:szCs w:val="18"/>
              </w:rPr>
              <w:t xml:space="preserve">, oppure dopo oltre sessanta giorni dalla data in cui è stabilito l'importo da corrispondere per il periodo di consegna in questione, </w:t>
            </w:r>
            <w:r w:rsidR="00A6289C" w:rsidRPr="00397E7F">
              <w:rPr>
                <w:rFonts w:ascii="Arial" w:hAnsi="Arial" w:cs="Arial"/>
                <w:b/>
                <w:bCs/>
                <w:color w:val="0000FF"/>
                <w:sz w:val="18"/>
                <w:szCs w:val="18"/>
              </w:rPr>
              <w:t>a seconda di quale delle due date sia successiva;</w:t>
            </w:r>
          </w:p>
        </w:tc>
      </w:tr>
      <w:tr w:rsidR="00A77BA7" w:rsidRPr="00E378B5" w14:paraId="7CDFC7F7" w14:textId="77777777" w:rsidTr="00E378B5">
        <w:tc>
          <w:tcPr>
            <w:tcW w:w="5042" w:type="dxa"/>
            <w:tcMar>
              <w:top w:w="57" w:type="dxa"/>
              <w:left w:w="57" w:type="dxa"/>
              <w:bottom w:w="57" w:type="dxa"/>
              <w:right w:w="57" w:type="dxa"/>
            </w:tcMar>
          </w:tcPr>
          <w:p w14:paraId="1572AF97" w14:textId="0074E144" w:rsidR="00A77BA7" w:rsidRPr="00E378B5" w:rsidRDefault="00C05BC2" w:rsidP="00286760">
            <w:pPr>
              <w:rPr>
                <w:rFonts w:ascii="Arial" w:hAnsi="Arial" w:cs="Arial"/>
                <w:sz w:val="18"/>
                <w:szCs w:val="18"/>
              </w:rPr>
            </w:pPr>
            <w:r>
              <w:rPr>
                <w:rFonts w:ascii="Times New Roman" w:hAnsi="Times New Roman" w:cs="Times New Roman"/>
                <w:i/>
                <w:iCs/>
                <w:color w:val="808080" w:themeColor="background1" w:themeShade="80"/>
                <w:sz w:val="18"/>
                <w:szCs w:val="18"/>
              </w:rPr>
              <w:t xml:space="preserve">[Art.62] </w:t>
            </w:r>
            <w:r w:rsidR="00553DBC" w:rsidRPr="00553DBC">
              <w:rPr>
                <w:rFonts w:ascii="Times New Roman" w:hAnsi="Times New Roman" w:cs="Times New Roman"/>
                <w:i/>
                <w:iCs/>
                <w:color w:val="808080" w:themeColor="background1" w:themeShade="80"/>
                <w:sz w:val="18"/>
                <w:szCs w:val="18"/>
              </w:rPr>
              <w:t xml:space="preserve">3. Per i contratti di cui al comma 1, il pagamento del corrispettivo deve essere effettuato per le merci deteriorabili entro il termine legale di trenta giorni e per tutte le altre merci entro il termine di sessanta giorni. In entrambi i casi il termine decorre dall'ultimo giorno del mese di ricevimento della fattura. Gli interessi decorrono automaticamente dal giorno successivo alla scadenza del termine. In questi casi il saggio degli interessi </w:t>
            </w:r>
            <w:r w:rsidR="00553DBC" w:rsidRPr="00553DBC">
              <w:rPr>
                <w:rFonts w:ascii="Times New Roman" w:hAnsi="Times New Roman" w:cs="Times New Roman"/>
                <w:i/>
                <w:iCs/>
                <w:color w:val="808080" w:themeColor="background1" w:themeShade="80"/>
                <w:sz w:val="18"/>
                <w:szCs w:val="18"/>
              </w:rPr>
              <w:t>è</w:t>
            </w:r>
            <w:r w:rsidR="00553DBC" w:rsidRPr="00553DBC">
              <w:rPr>
                <w:rFonts w:ascii="Times New Roman" w:hAnsi="Times New Roman" w:cs="Times New Roman"/>
                <w:i/>
                <w:iCs/>
                <w:color w:val="808080" w:themeColor="background1" w:themeShade="80"/>
                <w:sz w:val="18"/>
                <w:szCs w:val="18"/>
              </w:rPr>
              <w:t xml:space="preserve"> maggiorato di ulteriori quattro punti percentuali ed </w:t>
            </w:r>
            <w:r w:rsidR="00553DBC" w:rsidRPr="00553DBC">
              <w:rPr>
                <w:rFonts w:ascii="Times New Roman" w:hAnsi="Times New Roman" w:cs="Times New Roman"/>
                <w:i/>
                <w:iCs/>
                <w:color w:val="808080" w:themeColor="background1" w:themeShade="80"/>
                <w:sz w:val="18"/>
                <w:szCs w:val="18"/>
              </w:rPr>
              <w:t>è</w:t>
            </w:r>
            <w:r w:rsidR="00553DBC" w:rsidRPr="00553DBC">
              <w:rPr>
                <w:rFonts w:ascii="Times New Roman" w:hAnsi="Times New Roman" w:cs="Times New Roman"/>
                <w:i/>
                <w:iCs/>
                <w:color w:val="808080" w:themeColor="background1" w:themeShade="80"/>
                <w:sz w:val="18"/>
                <w:szCs w:val="18"/>
              </w:rPr>
              <w:t xml:space="preserve"> inderogabile.</w:t>
            </w:r>
          </w:p>
        </w:tc>
        <w:tc>
          <w:tcPr>
            <w:tcW w:w="5043" w:type="dxa"/>
            <w:tcMar>
              <w:top w:w="57" w:type="dxa"/>
              <w:left w:w="57" w:type="dxa"/>
              <w:bottom w:w="57" w:type="dxa"/>
              <w:right w:w="57" w:type="dxa"/>
            </w:tcMar>
          </w:tcPr>
          <w:p w14:paraId="114D6465" w14:textId="0206823E" w:rsidR="00362905" w:rsidRPr="00191F53" w:rsidRDefault="00591D7E" w:rsidP="0099491A">
            <w:pPr>
              <w:rPr>
                <w:rFonts w:ascii="Arial" w:hAnsi="Arial" w:cs="Arial"/>
                <w:color w:val="0000FF"/>
                <w:sz w:val="18"/>
                <w:szCs w:val="18"/>
              </w:rPr>
            </w:pPr>
            <w:r w:rsidRPr="00191F53">
              <w:rPr>
                <w:rFonts w:ascii="Arial" w:hAnsi="Arial" w:cs="Arial"/>
                <w:color w:val="0000FF"/>
                <w:sz w:val="18"/>
                <w:szCs w:val="18"/>
              </w:rPr>
              <w:t xml:space="preserve">  </w:t>
            </w:r>
            <w:r w:rsidR="00362905" w:rsidRPr="00191F53">
              <w:rPr>
                <w:rFonts w:ascii="Arial" w:hAnsi="Arial" w:cs="Arial"/>
                <w:color w:val="0000FF"/>
                <w:sz w:val="18"/>
                <w:szCs w:val="18"/>
              </w:rPr>
              <w:t>ii) se l'accordo di fornitura non comporta la consegna dei prodotti su base regolare:</w:t>
            </w:r>
          </w:p>
          <w:p w14:paraId="4EBF46D6" w14:textId="77777777" w:rsidR="00191F53" w:rsidRPr="00191F53" w:rsidRDefault="00191F53" w:rsidP="0099491A">
            <w:pPr>
              <w:rPr>
                <w:rFonts w:ascii="Arial" w:hAnsi="Arial" w:cs="Arial"/>
                <w:color w:val="0000FF"/>
                <w:sz w:val="18"/>
                <w:szCs w:val="18"/>
              </w:rPr>
            </w:pPr>
          </w:p>
          <w:p w14:paraId="6111352E" w14:textId="351EBABB" w:rsidR="00362905" w:rsidRPr="00191F53" w:rsidRDefault="00591D7E" w:rsidP="0099491A">
            <w:pPr>
              <w:rPr>
                <w:rFonts w:ascii="Arial" w:hAnsi="Arial" w:cs="Arial"/>
                <w:color w:val="0000FF"/>
                <w:sz w:val="18"/>
                <w:szCs w:val="18"/>
              </w:rPr>
            </w:pPr>
            <w:r w:rsidRPr="00191F53">
              <w:rPr>
                <w:rFonts w:ascii="Arial" w:hAnsi="Arial" w:cs="Arial"/>
                <w:color w:val="0000FF"/>
                <w:sz w:val="18"/>
                <w:szCs w:val="18"/>
              </w:rPr>
              <w:t xml:space="preserve">    </w:t>
            </w:r>
            <w:r w:rsidR="00362905" w:rsidRPr="00191F53">
              <w:rPr>
                <w:rFonts w:ascii="Arial" w:hAnsi="Arial" w:cs="Arial"/>
                <w:color w:val="0000FF"/>
                <w:sz w:val="18"/>
                <w:szCs w:val="18"/>
              </w:rPr>
              <w:t>— per i prodotti agricoli e alimentari deperibili, dopo oltre 30 giorni dalla data di consegna oppure dopo oltre 30 giorni dalla data in cui è stabilito l'importo da corrispondere a seconda di quale delle due date sia successiva;</w:t>
            </w:r>
          </w:p>
          <w:p w14:paraId="76EE651B" w14:textId="77777777" w:rsidR="00191F53" w:rsidRPr="00191F53" w:rsidRDefault="00191F53" w:rsidP="0099491A">
            <w:pPr>
              <w:rPr>
                <w:rFonts w:ascii="Arial" w:hAnsi="Arial" w:cs="Arial"/>
                <w:color w:val="0000FF"/>
                <w:sz w:val="18"/>
                <w:szCs w:val="18"/>
              </w:rPr>
            </w:pPr>
          </w:p>
          <w:p w14:paraId="6C321248" w14:textId="4C73F192" w:rsidR="00362905" w:rsidRPr="00191F53" w:rsidRDefault="00591D7E" w:rsidP="0099491A">
            <w:pPr>
              <w:rPr>
                <w:rFonts w:ascii="Arial" w:hAnsi="Arial" w:cs="Arial"/>
                <w:color w:val="0000FF"/>
                <w:sz w:val="18"/>
                <w:szCs w:val="18"/>
              </w:rPr>
            </w:pPr>
            <w:r w:rsidRPr="00191F53">
              <w:rPr>
                <w:rFonts w:ascii="Arial" w:hAnsi="Arial" w:cs="Arial"/>
                <w:color w:val="0000FF"/>
                <w:sz w:val="18"/>
                <w:szCs w:val="18"/>
              </w:rPr>
              <w:t xml:space="preserve">    </w:t>
            </w:r>
            <w:r w:rsidR="00362905" w:rsidRPr="00191F53">
              <w:rPr>
                <w:rFonts w:ascii="Arial" w:hAnsi="Arial" w:cs="Arial"/>
                <w:color w:val="0000FF"/>
                <w:sz w:val="18"/>
                <w:szCs w:val="18"/>
              </w:rPr>
              <w:t>— per gli altri prodotti agricoli e alimentari, dopo oltre 60 giorni dalla data di consegna oppure dopo oltre 60 giorni dalla data in cui è stabilito l'importo da corrispondere, a seconda di quale delle due date sia successiva;</w:t>
            </w:r>
          </w:p>
          <w:p w14:paraId="57F43590" w14:textId="77777777" w:rsidR="00362905" w:rsidRPr="00191F53" w:rsidRDefault="00362905" w:rsidP="0099491A">
            <w:pPr>
              <w:rPr>
                <w:rFonts w:ascii="Arial" w:hAnsi="Arial" w:cs="Arial"/>
                <w:color w:val="0000FF"/>
                <w:sz w:val="18"/>
                <w:szCs w:val="18"/>
              </w:rPr>
            </w:pPr>
          </w:p>
          <w:p w14:paraId="4EB7B43F" w14:textId="77777777" w:rsidR="00362905" w:rsidRPr="00191F53" w:rsidRDefault="00362905" w:rsidP="0099491A">
            <w:pPr>
              <w:rPr>
                <w:rFonts w:ascii="Arial" w:hAnsi="Arial" w:cs="Arial"/>
                <w:color w:val="0000FF"/>
                <w:sz w:val="18"/>
                <w:szCs w:val="18"/>
              </w:rPr>
            </w:pPr>
            <w:r w:rsidRPr="00191F53">
              <w:rPr>
                <w:rFonts w:ascii="Arial" w:hAnsi="Arial" w:cs="Arial"/>
                <w:color w:val="0000FF"/>
                <w:sz w:val="18"/>
                <w:szCs w:val="18"/>
              </w:rPr>
              <w:t>Fatti salvi i punti i) e ii) della presente la lettera, se l'acquirente stabilisce l'importo da corrispondere:</w:t>
            </w:r>
          </w:p>
          <w:p w14:paraId="534B5EA8" w14:textId="77777777" w:rsidR="00591D7E" w:rsidRPr="00191F53" w:rsidRDefault="00591D7E" w:rsidP="0099491A">
            <w:pPr>
              <w:rPr>
                <w:rFonts w:ascii="Arial" w:hAnsi="Arial" w:cs="Arial"/>
                <w:color w:val="0000FF"/>
                <w:sz w:val="18"/>
                <w:szCs w:val="18"/>
              </w:rPr>
            </w:pPr>
            <w:r w:rsidRPr="00191F53">
              <w:rPr>
                <w:rFonts w:ascii="Arial" w:hAnsi="Arial" w:cs="Arial"/>
                <w:color w:val="0000FF"/>
                <w:sz w:val="18"/>
                <w:szCs w:val="18"/>
              </w:rPr>
              <w:t xml:space="preserve">    </w:t>
            </w:r>
            <w:r w:rsidR="00362905" w:rsidRPr="00191F53">
              <w:rPr>
                <w:rFonts w:ascii="Arial" w:hAnsi="Arial" w:cs="Arial"/>
                <w:color w:val="0000FF"/>
                <w:sz w:val="18"/>
                <w:szCs w:val="18"/>
              </w:rPr>
              <w:t>— i periodi di pagamento di cui al punto i) decorrono a partire dal termine di un periodo di consegna convenuto in cui le consegne sono state effettuate; e</w:t>
            </w:r>
          </w:p>
          <w:p w14:paraId="6BC6FFC1" w14:textId="019ABB5A" w:rsidR="00A77BA7" w:rsidRPr="00E378B5" w:rsidRDefault="00591D7E" w:rsidP="00EA583F">
            <w:pPr>
              <w:rPr>
                <w:rFonts w:ascii="Arial" w:hAnsi="Arial" w:cs="Arial"/>
                <w:sz w:val="18"/>
                <w:szCs w:val="18"/>
              </w:rPr>
            </w:pPr>
            <w:r w:rsidRPr="00191F53">
              <w:rPr>
                <w:rFonts w:ascii="Arial" w:hAnsi="Arial" w:cs="Arial"/>
                <w:color w:val="0000FF"/>
                <w:sz w:val="18"/>
                <w:szCs w:val="18"/>
              </w:rPr>
              <w:t xml:space="preserve">    </w:t>
            </w:r>
            <w:r w:rsidR="00362905" w:rsidRPr="00191F53">
              <w:rPr>
                <w:rFonts w:ascii="Arial" w:hAnsi="Arial" w:cs="Arial"/>
                <w:color w:val="0000FF"/>
                <w:sz w:val="18"/>
                <w:szCs w:val="18"/>
              </w:rPr>
              <w:t>— i periodi di pagamento di cui al punto ii) decorrono a partire dalla data di consegna;</w:t>
            </w:r>
          </w:p>
        </w:tc>
        <w:tc>
          <w:tcPr>
            <w:tcW w:w="5043" w:type="dxa"/>
            <w:tcMar>
              <w:top w:w="57" w:type="dxa"/>
              <w:left w:w="57" w:type="dxa"/>
              <w:bottom w:w="57" w:type="dxa"/>
              <w:right w:w="57" w:type="dxa"/>
            </w:tcMar>
          </w:tcPr>
          <w:p w14:paraId="34CA2BCC" w14:textId="7A7BFE8B" w:rsidR="00CC208B" w:rsidRPr="00191F53" w:rsidRDefault="00CC208B" w:rsidP="0099491A">
            <w:pPr>
              <w:rPr>
                <w:rFonts w:ascii="Arial" w:hAnsi="Arial" w:cs="Arial"/>
                <w:color w:val="0000FF"/>
                <w:sz w:val="18"/>
                <w:szCs w:val="18"/>
              </w:rPr>
            </w:pPr>
            <w:r w:rsidRPr="00191F53">
              <w:rPr>
                <w:rFonts w:ascii="Arial" w:hAnsi="Arial" w:cs="Arial"/>
                <w:color w:val="0000FF"/>
                <w:sz w:val="18"/>
                <w:szCs w:val="18"/>
              </w:rPr>
              <w:t xml:space="preserve">b) nei contratti di cessione con consegna pattuita </w:t>
            </w:r>
            <w:r w:rsidRPr="00397E7F">
              <w:rPr>
                <w:rFonts w:ascii="Arial" w:hAnsi="Arial" w:cs="Arial"/>
                <w:b/>
                <w:bCs/>
                <w:color w:val="0000FF"/>
                <w:sz w:val="18"/>
                <w:szCs w:val="18"/>
              </w:rPr>
              <w:t>su base non periodica</w:t>
            </w:r>
            <w:r w:rsidRPr="00191F53">
              <w:rPr>
                <w:rFonts w:ascii="Arial" w:hAnsi="Arial" w:cs="Arial"/>
                <w:color w:val="0000FF"/>
                <w:sz w:val="18"/>
                <w:szCs w:val="18"/>
              </w:rPr>
              <w:t>:</w:t>
            </w:r>
            <w:r w:rsidR="0082495D">
              <w:rPr>
                <w:rStyle w:val="Rimandonotaapidipagina"/>
                <w:rFonts w:ascii="Arial" w:hAnsi="Arial" w:cs="Arial"/>
                <w:color w:val="0000FF"/>
                <w:sz w:val="18"/>
                <w:szCs w:val="18"/>
              </w:rPr>
              <w:footnoteReference w:id="21"/>
            </w:r>
          </w:p>
          <w:p w14:paraId="68C5823A" w14:textId="77777777" w:rsidR="00191F53" w:rsidRPr="00191F53" w:rsidRDefault="00191F53" w:rsidP="0099491A">
            <w:pPr>
              <w:rPr>
                <w:rFonts w:ascii="Arial" w:hAnsi="Arial" w:cs="Arial"/>
                <w:color w:val="0000FF"/>
                <w:sz w:val="18"/>
                <w:szCs w:val="18"/>
              </w:rPr>
            </w:pPr>
          </w:p>
          <w:p w14:paraId="4AFEFE49" w14:textId="7C21D40B" w:rsidR="00CC208B" w:rsidRPr="00191F53" w:rsidRDefault="00191F53" w:rsidP="0099491A">
            <w:pPr>
              <w:rPr>
                <w:rFonts w:ascii="Arial" w:hAnsi="Arial" w:cs="Arial"/>
                <w:color w:val="0000FF"/>
                <w:sz w:val="18"/>
                <w:szCs w:val="18"/>
              </w:rPr>
            </w:pPr>
            <w:r w:rsidRPr="00191F53">
              <w:rPr>
                <w:rFonts w:ascii="Arial" w:hAnsi="Arial" w:cs="Arial"/>
                <w:color w:val="0000FF"/>
                <w:sz w:val="18"/>
                <w:szCs w:val="18"/>
              </w:rPr>
              <w:t xml:space="preserve">  </w:t>
            </w:r>
            <w:r w:rsidR="00CC208B" w:rsidRPr="00191F53">
              <w:rPr>
                <w:rFonts w:ascii="Arial" w:hAnsi="Arial" w:cs="Arial"/>
                <w:color w:val="0000FF"/>
                <w:sz w:val="18"/>
                <w:szCs w:val="18"/>
              </w:rPr>
              <w:t xml:space="preserve">1) il versamento del corrispettivo, da parte dell'acquirente di prodotti agricoli e alimentari deperibili, </w:t>
            </w:r>
            <w:r w:rsidR="00CC208B" w:rsidRPr="00397E7F">
              <w:rPr>
                <w:rFonts w:ascii="Arial" w:hAnsi="Arial" w:cs="Arial"/>
                <w:b/>
                <w:bCs/>
                <w:color w:val="0000FF"/>
                <w:sz w:val="18"/>
                <w:szCs w:val="18"/>
              </w:rPr>
              <w:t>dopo oltre trenta giorni</w:t>
            </w:r>
            <w:r w:rsidR="00CC208B" w:rsidRPr="00191F53">
              <w:rPr>
                <w:rFonts w:ascii="Arial" w:hAnsi="Arial" w:cs="Arial"/>
                <w:color w:val="0000FF"/>
                <w:sz w:val="18"/>
                <w:szCs w:val="18"/>
              </w:rPr>
              <w:t xml:space="preserve"> dalla data di consegna oppure dopo oltre trenta giorni dalla data in cui è stabilito l'importo da corrispondere, a seconda di quale delle due date sia successiva;</w:t>
            </w:r>
          </w:p>
          <w:p w14:paraId="38D09631" w14:textId="77777777" w:rsidR="00191F53" w:rsidRPr="00191F53" w:rsidRDefault="00191F53" w:rsidP="0099491A">
            <w:pPr>
              <w:rPr>
                <w:rFonts w:ascii="Arial" w:hAnsi="Arial" w:cs="Arial"/>
                <w:color w:val="0000FF"/>
                <w:sz w:val="18"/>
                <w:szCs w:val="18"/>
              </w:rPr>
            </w:pPr>
          </w:p>
          <w:p w14:paraId="4C4E8F64" w14:textId="3E3E9303" w:rsidR="00A77BA7" w:rsidRPr="00E378B5" w:rsidRDefault="00191F53" w:rsidP="00CD59F5">
            <w:pPr>
              <w:rPr>
                <w:rFonts w:ascii="Arial" w:hAnsi="Arial" w:cs="Arial"/>
                <w:sz w:val="18"/>
                <w:szCs w:val="18"/>
              </w:rPr>
            </w:pPr>
            <w:r w:rsidRPr="00191F53">
              <w:rPr>
                <w:rFonts w:ascii="Arial" w:hAnsi="Arial" w:cs="Arial"/>
                <w:color w:val="0000FF"/>
                <w:sz w:val="18"/>
                <w:szCs w:val="18"/>
              </w:rPr>
              <w:t xml:space="preserve">  </w:t>
            </w:r>
            <w:r w:rsidR="00CC208B" w:rsidRPr="00191F53">
              <w:rPr>
                <w:rFonts w:ascii="Arial" w:hAnsi="Arial" w:cs="Arial"/>
                <w:color w:val="0000FF"/>
                <w:sz w:val="18"/>
                <w:szCs w:val="18"/>
              </w:rPr>
              <w:t xml:space="preserve">2) il versamento del corrispettivo, da parte dell'acquirente di prodotti agricoli e alimentari non deperibili, </w:t>
            </w:r>
            <w:r w:rsidR="00CC208B" w:rsidRPr="00397E7F">
              <w:rPr>
                <w:rFonts w:ascii="Arial" w:hAnsi="Arial" w:cs="Arial"/>
                <w:b/>
                <w:bCs/>
                <w:color w:val="0000FF"/>
                <w:sz w:val="18"/>
                <w:szCs w:val="18"/>
              </w:rPr>
              <w:t>dopo oltre sessanta giorni dalla data</w:t>
            </w:r>
            <w:r w:rsidR="00CC208B" w:rsidRPr="00191F53">
              <w:rPr>
                <w:rFonts w:ascii="Arial" w:hAnsi="Arial" w:cs="Arial"/>
                <w:color w:val="0000FF"/>
                <w:sz w:val="18"/>
                <w:szCs w:val="18"/>
              </w:rPr>
              <w:t xml:space="preserve"> di consegna oppure dopo oltre sessanta giorni dalla data in cui è stabilito l'importo da corrispondere, </w:t>
            </w:r>
            <w:r w:rsidR="00CC208B" w:rsidRPr="00397E7F">
              <w:rPr>
                <w:rFonts w:ascii="Arial" w:hAnsi="Arial" w:cs="Arial"/>
                <w:b/>
                <w:bCs/>
                <w:color w:val="0000FF"/>
                <w:sz w:val="18"/>
                <w:szCs w:val="18"/>
              </w:rPr>
              <w:t>a seconda di quale delle due date sia successiva;</w:t>
            </w:r>
          </w:p>
        </w:tc>
      </w:tr>
      <w:tr w:rsidR="006C4F42" w:rsidRPr="00E378B5" w14:paraId="0021A425" w14:textId="77777777" w:rsidTr="00E378B5">
        <w:tc>
          <w:tcPr>
            <w:tcW w:w="5042" w:type="dxa"/>
            <w:tcMar>
              <w:top w:w="57" w:type="dxa"/>
              <w:left w:w="57" w:type="dxa"/>
              <w:bottom w:w="57" w:type="dxa"/>
              <w:right w:w="57" w:type="dxa"/>
            </w:tcMar>
          </w:tcPr>
          <w:p w14:paraId="709E72AD" w14:textId="77777777" w:rsidR="009236EB" w:rsidRPr="00E378B5" w:rsidRDefault="009236EB" w:rsidP="0099491A">
            <w:pPr>
              <w:rPr>
                <w:rFonts w:ascii="Arial" w:hAnsi="Arial" w:cs="Arial"/>
                <w:sz w:val="18"/>
                <w:szCs w:val="18"/>
              </w:rPr>
            </w:pPr>
          </w:p>
          <w:p w14:paraId="28263CB9" w14:textId="77777777" w:rsidR="006C4F42" w:rsidRPr="00E378B5" w:rsidRDefault="006C4F42" w:rsidP="00CA7166">
            <w:pPr>
              <w:rPr>
                <w:rFonts w:ascii="Arial" w:hAnsi="Arial" w:cs="Arial"/>
                <w:sz w:val="18"/>
                <w:szCs w:val="18"/>
              </w:rPr>
            </w:pPr>
          </w:p>
        </w:tc>
        <w:tc>
          <w:tcPr>
            <w:tcW w:w="5043" w:type="dxa"/>
            <w:tcMar>
              <w:top w:w="57" w:type="dxa"/>
              <w:left w:w="57" w:type="dxa"/>
              <w:bottom w:w="57" w:type="dxa"/>
              <w:right w:w="57" w:type="dxa"/>
            </w:tcMar>
          </w:tcPr>
          <w:p w14:paraId="5DF445CB" w14:textId="7E27B04C" w:rsidR="006C4F42" w:rsidRPr="00191F53" w:rsidRDefault="006C4F42" w:rsidP="00B074B4">
            <w:pPr>
              <w:rPr>
                <w:rFonts w:ascii="Arial" w:hAnsi="Arial" w:cs="Arial"/>
                <w:color w:val="0000FF"/>
                <w:sz w:val="18"/>
                <w:szCs w:val="18"/>
              </w:rPr>
            </w:pPr>
            <w:r w:rsidRPr="00191F53">
              <w:rPr>
                <w:rFonts w:ascii="Arial" w:hAnsi="Arial" w:cs="Arial"/>
                <w:color w:val="0000FF"/>
                <w:sz w:val="18"/>
                <w:szCs w:val="18"/>
              </w:rPr>
              <w:t xml:space="preserve">b) l'acquirente annulla ordini di prodotti agricoli e alimentari deperibili con un preavviso talmente breve da far ragionevolmente presumere che il fornitore non </w:t>
            </w:r>
            <w:r w:rsidR="00191F53" w:rsidRPr="00191F53">
              <w:rPr>
                <w:rFonts w:ascii="Arial" w:hAnsi="Arial" w:cs="Arial"/>
                <w:color w:val="0000FF"/>
                <w:sz w:val="18"/>
                <w:szCs w:val="18"/>
              </w:rPr>
              <w:t>riuscirà</w:t>
            </w:r>
            <w:r w:rsidRPr="00191F53">
              <w:rPr>
                <w:rFonts w:ascii="Arial" w:hAnsi="Arial" w:cs="Arial"/>
                <w:color w:val="0000FF"/>
                <w:sz w:val="18"/>
                <w:szCs w:val="18"/>
              </w:rPr>
              <w:t xml:space="preserve"> a trovare un'alternativa per commercializzare o utilizzare tali prodotti; per preavviso breve si intende sempre un preavviso inferiore a 30 giorni; in casi debitamente giustificati e in determinati settori gli Stati membri possono stabilire periodi di durata inferiore a 30 giorni;</w:t>
            </w:r>
          </w:p>
        </w:tc>
        <w:tc>
          <w:tcPr>
            <w:tcW w:w="5043" w:type="dxa"/>
            <w:tcMar>
              <w:top w:w="57" w:type="dxa"/>
              <w:left w:w="57" w:type="dxa"/>
              <w:bottom w:w="57" w:type="dxa"/>
              <w:right w:w="57" w:type="dxa"/>
            </w:tcMar>
          </w:tcPr>
          <w:p w14:paraId="4453A363" w14:textId="0B0323F8" w:rsidR="00191F53" w:rsidRPr="00191F53" w:rsidRDefault="00F817F1" w:rsidP="00CD59F5">
            <w:pPr>
              <w:rPr>
                <w:rFonts w:ascii="Arial" w:hAnsi="Arial" w:cs="Arial"/>
                <w:color w:val="0000FF"/>
                <w:sz w:val="18"/>
                <w:szCs w:val="18"/>
              </w:rPr>
            </w:pPr>
            <w:r w:rsidRPr="00191F53">
              <w:rPr>
                <w:rFonts w:ascii="Arial" w:hAnsi="Arial" w:cs="Arial"/>
                <w:color w:val="0000FF"/>
                <w:sz w:val="18"/>
                <w:szCs w:val="18"/>
              </w:rPr>
              <w:t>c) l'</w:t>
            </w:r>
            <w:r w:rsidRPr="00B074B4">
              <w:rPr>
                <w:rFonts w:ascii="Arial" w:hAnsi="Arial" w:cs="Arial"/>
                <w:b/>
                <w:bCs/>
                <w:color w:val="0000FF"/>
                <w:sz w:val="18"/>
                <w:szCs w:val="18"/>
              </w:rPr>
              <w:t>annullamento</w:t>
            </w:r>
            <w:r w:rsidRPr="00191F53">
              <w:rPr>
                <w:rFonts w:ascii="Arial" w:hAnsi="Arial" w:cs="Arial"/>
                <w:color w:val="0000FF"/>
                <w:sz w:val="18"/>
                <w:szCs w:val="18"/>
              </w:rPr>
              <w:t xml:space="preserve">, da parte dell'acquirente, di ordini di prodotti agricoli e alimentari deperibili </w:t>
            </w:r>
            <w:r w:rsidRPr="00B074B4">
              <w:rPr>
                <w:rFonts w:ascii="Arial" w:hAnsi="Arial" w:cs="Arial"/>
                <w:b/>
                <w:bCs/>
                <w:color w:val="0000FF"/>
                <w:sz w:val="18"/>
                <w:szCs w:val="18"/>
              </w:rPr>
              <w:t>con un preavviso inferiore a 30 giorni.</w:t>
            </w:r>
            <w:r w:rsidR="0082495D">
              <w:rPr>
                <w:rStyle w:val="Rimandonotaapidipagina"/>
                <w:rFonts w:ascii="Arial" w:hAnsi="Arial" w:cs="Arial"/>
                <w:b/>
                <w:bCs/>
                <w:color w:val="0000FF"/>
                <w:sz w:val="18"/>
                <w:szCs w:val="18"/>
              </w:rPr>
              <w:footnoteReference w:id="22"/>
            </w:r>
          </w:p>
          <w:p w14:paraId="0F537FBF" w14:textId="77777777" w:rsidR="00191F53" w:rsidRPr="00191F53" w:rsidRDefault="00191F53" w:rsidP="00CD59F5">
            <w:pPr>
              <w:rPr>
                <w:rFonts w:ascii="Arial" w:hAnsi="Arial" w:cs="Arial"/>
                <w:color w:val="0000FF"/>
                <w:sz w:val="18"/>
                <w:szCs w:val="18"/>
              </w:rPr>
            </w:pPr>
          </w:p>
          <w:p w14:paraId="7F266C9C" w14:textId="57AFD38C" w:rsidR="006C4F42" w:rsidRPr="00191F53" w:rsidRDefault="00F817F1" w:rsidP="00CD59F5">
            <w:pPr>
              <w:rPr>
                <w:rFonts w:ascii="Arial" w:hAnsi="Arial" w:cs="Arial"/>
                <w:color w:val="0000FF"/>
                <w:sz w:val="18"/>
                <w:szCs w:val="18"/>
              </w:rPr>
            </w:pPr>
            <w:r w:rsidRPr="00191F53">
              <w:rPr>
                <w:rFonts w:ascii="Arial" w:hAnsi="Arial" w:cs="Arial"/>
                <w:color w:val="0000FF"/>
                <w:sz w:val="18"/>
                <w:szCs w:val="18"/>
              </w:rPr>
              <w:t xml:space="preserve">Con </w:t>
            </w:r>
            <w:r w:rsidRPr="00B074B4">
              <w:rPr>
                <w:rFonts w:ascii="Arial" w:hAnsi="Arial" w:cs="Arial"/>
                <w:b/>
                <w:bCs/>
                <w:color w:val="0000FF"/>
                <w:sz w:val="18"/>
                <w:szCs w:val="18"/>
              </w:rPr>
              <w:t>regolamento del Ministro delle politiche agricole</w:t>
            </w:r>
            <w:r w:rsidRPr="00191F53">
              <w:rPr>
                <w:rFonts w:ascii="Arial" w:hAnsi="Arial" w:cs="Arial"/>
                <w:color w:val="0000FF"/>
                <w:sz w:val="18"/>
                <w:szCs w:val="18"/>
              </w:rPr>
              <w:t xml:space="preserve">, alimentari e forestali, da adottare ai sensi dell'articolo 17, comma 3 della legge 23 agosto 1988, n. 400 </w:t>
            </w:r>
            <w:r w:rsidRPr="00B074B4">
              <w:rPr>
                <w:rFonts w:ascii="Arial" w:hAnsi="Arial" w:cs="Arial"/>
                <w:b/>
                <w:bCs/>
                <w:color w:val="0000FF"/>
                <w:sz w:val="18"/>
                <w:szCs w:val="18"/>
              </w:rPr>
              <w:t>entro 90 giorni dall'entrata in vigore del presente decreto</w:t>
            </w:r>
            <w:r w:rsidRPr="00191F53">
              <w:rPr>
                <w:rFonts w:ascii="Arial" w:hAnsi="Arial" w:cs="Arial"/>
                <w:color w:val="0000FF"/>
                <w:sz w:val="18"/>
                <w:szCs w:val="18"/>
              </w:rPr>
              <w:t xml:space="preserve">, sono individuati i casi particolari </w:t>
            </w:r>
            <w:r w:rsidR="00191F53" w:rsidRPr="00191F53">
              <w:rPr>
                <w:rFonts w:ascii="Arial" w:hAnsi="Arial" w:cs="Arial"/>
                <w:color w:val="0000FF"/>
                <w:sz w:val="18"/>
                <w:szCs w:val="18"/>
              </w:rPr>
              <w:t>nonché</w:t>
            </w:r>
            <w:r w:rsidRPr="00191F53">
              <w:rPr>
                <w:rFonts w:ascii="Arial" w:hAnsi="Arial" w:cs="Arial"/>
                <w:color w:val="0000FF"/>
                <w:sz w:val="18"/>
                <w:szCs w:val="18"/>
              </w:rPr>
              <w:t xml:space="preserve"> i settori nei quali le parti di un contratto di cessione possono stabilire </w:t>
            </w:r>
            <w:r w:rsidRPr="00B074B4">
              <w:rPr>
                <w:rFonts w:ascii="Arial" w:hAnsi="Arial" w:cs="Arial"/>
                <w:b/>
                <w:bCs/>
                <w:color w:val="0000FF"/>
                <w:sz w:val="18"/>
                <w:szCs w:val="18"/>
              </w:rPr>
              <w:t>termini di preavviso inferiori a 30 giorni</w:t>
            </w:r>
            <w:r w:rsidRPr="00191F53">
              <w:rPr>
                <w:rFonts w:ascii="Arial" w:hAnsi="Arial" w:cs="Arial"/>
                <w:color w:val="0000FF"/>
                <w:sz w:val="18"/>
                <w:szCs w:val="18"/>
              </w:rPr>
              <w:t>;</w:t>
            </w:r>
          </w:p>
        </w:tc>
      </w:tr>
      <w:tr w:rsidR="00F817F1" w:rsidRPr="00E378B5" w14:paraId="5556793C" w14:textId="77777777" w:rsidTr="00E378B5">
        <w:tc>
          <w:tcPr>
            <w:tcW w:w="5042" w:type="dxa"/>
            <w:tcMar>
              <w:top w:w="57" w:type="dxa"/>
              <w:left w:w="57" w:type="dxa"/>
              <w:bottom w:w="57" w:type="dxa"/>
              <w:right w:w="57" w:type="dxa"/>
            </w:tcMar>
          </w:tcPr>
          <w:p w14:paraId="471638AC" w14:textId="77777777" w:rsidR="00F817F1" w:rsidRPr="00E378B5" w:rsidRDefault="00F817F1" w:rsidP="00286760">
            <w:pPr>
              <w:rPr>
                <w:rFonts w:ascii="Arial" w:hAnsi="Arial" w:cs="Arial"/>
                <w:sz w:val="18"/>
                <w:szCs w:val="18"/>
              </w:rPr>
            </w:pPr>
          </w:p>
        </w:tc>
        <w:tc>
          <w:tcPr>
            <w:tcW w:w="5043" w:type="dxa"/>
            <w:tcMar>
              <w:top w:w="57" w:type="dxa"/>
              <w:left w:w="57" w:type="dxa"/>
              <w:bottom w:w="57" w:type="dxa"/>
              <w:right w:w="57" w:type="dxa"/>
            </w:tcMar>
          </w:tcPr>
          <w:p w14:paraId="3A89006B" w14:textId="3DA224C0" w:rsidR="00F817F1" w:rsidRPr="0013380E" w:rsidRDefault="001440D9" w:rsidP="00EA583F">
            <w:pPr>
              <w:rPr>
                <w:rFonts w:ascii="Arial" w:hAnsi="Arial" w:cs="Arial"/>
                <w:color w:val="0000FF"/>
                <w:sz w:val="18"/>
                <w:szCs w:val="18"/>
              </w:rPr>
            </w:pPr>
            <w:r w:rsidRPr="0013380E">
              <w:rPr>
                <w:rFonts w:ascii="Arial" w:hAnsi="Arial" w:cs="Arial"/>
                <w:color w:val="0000FF"/>
                <w:sz w:val="18"/>
                <w:szCs w:val="18"/>
              </w:rPr>
              <w:t xml:space="preserve">c) l'acquirente modifica unilateralmente le condizioni di un accordo di fornitura di prodotti agricoli e alimentari relative alla frequenza, al metodo, al luogo, ai tempi o al volume della fornitura o della consegna dei prodotti agricoli e alimentari, alle norme di </w:t>
            </w:r>
            <w:r w:rsidR="0013380E" w:rsidRPr="0013380E">
              <w:rPr>
                <w:rFonts w:ascii="Arial" w:hAnsi="Arial" w:cs="Arial"/>
                <w:color w:val="0000FF"/>
                <w:sz w:val="18"/>
                <w:szCs w:val="18"/>
              </w:rPr>
              <w:t>qualità</w:t>
            </w:r>
            <w:r w:rsidRPr="0013380E">
              <w:rPr>
                <w:rFonts w:ascii="Arial" w:hAnsi="Arial" w:cs="Arial"/>
                <w:color w:val="0000FF"/>
                <w:sz w:val="18"/>
                <w:szCs w:val="18"/>
              </w:rPr>
              <w:t>, ai termini di pagamento o ai prezzi oppure relative alla prestazione di servizi nella misura in cui vi è fatto esplicito riferimento al paragrafo 2;</w:t>
            </w:r>
          </w:p>
        </w:tc>
        <w:tc>
          <w:tcPr>
            <w:tcW w:w="5043" w:type="dxa"/>
            <w:tcMar>
              <w:top w:w="57" w:type="dxa"/>
              <w:left w:w="57" w:type="dxa"/>
              <w:bottom w:w="57" w:type="dxa"/>
              <w:right w:w="57" w:type="dxa"/>
            </w:tcMar>
          </w:tcPr>
          <w:p w14:paraId="34E1CBDC" w14:textId="5C3DF900" w:rsidR="00F817F1" w:rsidRPr="0013380E" w:rsidRDefault="001440D9" w:rsidP="00CD59F5">
            <w:pPr>
              <w:rPr>
                <w:rFonts w:ascii="Arial" w:hAnsi="Arial" w:cs="Arial"/>
                <w:color w:val="0000FF"/>
                <w:sz w:val="18"/>
                <w:szCs w:val="18"/>
              </w:rPr>
            </w:pPr>
            <w:r w:rsidRPr="0013380E">
              <w:rPr>
                <w:rFonts w:ascii="Arial" w:hAnsi="Arial" w:cs="Arial"/>
                <w:color w:val="0000FF"/>
                <w:sz w:val="18"/>
                <w:szCs w:val="18"/>
              </w:rPr>
              <w:t xml:space="preserve">d) la </w:t>
            </w:r>
            <w:r w:rsidRPr="00B074B4">
              <w:rPr>
                <w:rFonts w:ascii="Arial" w:hAnsi="Arial" w:cs="Arial"/>
                <w:b/>
                <w:bCs/>
                <w:color w:val="0000FF"/>
                <w:sz w:val="18"/>
                <w:szCs w:val="18"/>
              </w:rPr>
              <w:t>modifica unilaterale</w:t>
            </w:r>
            <w:r w:rsidRPr="0013380E">
              <w:rPr>
                <w:rFonts w:ascii="Arial" w:hAnsi="Arial" w:cs="Arial"/>
                <w:color w:val="0000FF"/>
                <w:sz w:val="18"/>
                <w:szCs w:val="18"/>
              </w:rPr>
              <w:t xml:space="preserve">, </w:t>
            </w:r>
            <w:r w:rsidR="0082495D">
              <w:rPr>
                <w:rStyle w:val="Rimandonotaapidipagina"/>
                <w:rFonts w:ascii="Arial" w:hAnsi="Arial" w:cs="Arial"/>
                <w:color w:val="0000FF"/>
                <w:sz w:val="18"/>
                <w:szCs w:val="18"/>
              </w:rPr>
              <w:footnoteReference w:id="23"/>
            </w:r>
            <w:r w:rsidRPr="0013380E">
              <w:rPr>
                <w:rFonts w:ascii="Arial" w:hAnsi="Arial" w:cs="Arial"/>
                <w:color w:val="0000FF"/>
                <w:sz w:val="18"/>
                <w:szCs w:val="18"/>
              </w:rPr>
              <w:t xml:space="preserve">da parte dell'acquirente o del fornitore, delle </w:t>
            </w:r>
            <w:r w:rsidRPr="00B074B4">
              <w:rPr>
                <w:rFonts w:ascii="Arial" w:hAnsi="Arial" w:cs="Arial"/>
                <w:b/>
                <w:bCs/>
                <w:color w:val="0000FF"/>
                <w:sz w:val="18"/>
                <w:szCs w:val="18"/>
              </w:rPr>
              <w:t>condizioni di un contratto</w:t>
            </w:r>
            <w:r w:rsidRPr="0013380E">
              <w:rPr>
                <w:rFonts w:ascii="Arial" w:hAnsi="Arial" w:cs="Arial"/>
                <w:color w:val="0000FF"/>
                <w:sz w:val="18"/>
                <w:szCs w:val="18"/>
              </w:rPr>
              <w:t xml:space="preserve"> di cessione di prodotti agricoli e alimentari relative alla frequenza, al metodo, al luogo, ai tempi o al volume della fornitura o della consegna dei prodotti, alle norme di qualità, ai termini di pagamento o ai prezzi oppure relative alla prestazione di servizi accessori rispetto alla cessione dei prodotti;</w:t>
            </w:r>
            <w:r w:rsidR="00B074B4">
              <w:rPr>
                <w:rStyle w:val="Rimandonotaapidipagina"/>
                <w:rFonts w:ascii="Arial" w:hAnsi="Arial" w:cs="Arial"/>
                <w:color w:val="0000FF"/>
                <w:sz w:val="18"/>
                <w:szCs w:val="18"/>
              </w:rPr>
              <w:footnoteReference w:id="24"/>
            </w:r>
          </w:p>
        </w:tc>
      </w:tr>
      <w:tr w:rsidR="00F817F1" w:rsidRPr="00E378B5" w14:paraId="13C16A2A" w14:textId="77777777" w:rsidTr="00E378B5">
        <w:tc>
          <w:tcPr>
            <w:tcW w:w="5042" w:type="dxa"/>
            <w:tcMar>
              <w:top w:w="57" w:type="dxa"/>
              <w:left w:w="57" w:type="dxa"/>
              <w:bottom w:w="57" w:type="dxa"/>
              <w:right w:w="57" w:type="dxa"/>
            </w:tcMar>
          </w:tcPr>
          <w:p w14:paraId="7AD266E0" w14:textId="77777777" w:rsidR="00F817F1" w:rsidRPr="00E378B5" w:rsidRDefault="00F817F1" w:rsidP="00286760">
            <w:pPr>
              <w:rPr>
                <w:rFonts w:ascii="Arial" w:hAnsi="Arial" w:cs="Arial"/>
                <w:sz w:val="18"/>
                <w:szCs w:val="18"/>
              </w:rPr>
            </w:pPr>
          </w:p>
        </w:tc>
        <w:tc>
          <w:tcPr>
            <w:tcW w:w="5043" w:type="dxa"/>
            <w:tcMar>
              <w:top w:w="57" w:type="dxa"/>
              <w:left w:w="57" w:type="dxa"/>
              <w:bottom w:w="57" w:type="dxa"/>
              <w:right w:w="57" w:type="dxa"/>
            </w:tcMar>
          </w:tcPr>
          <w:p w14:paraId="74C191DD" w14:textId="1068B697" w:rsidR="00F817F1" w:rsidRPr="0013380E" w:rsidRDefault="00BF1793" w:rsidP="00EA583F">
            <w:pPr>
              <w:rPr>
                <w:rFonts w:ascii="Arial" w:hAnsi="Arial" w:cs="Arial"/>
                <w:color w:val="0000FF"/>
                <w:sz w:val="18"/>
                <w:szCs w:val="18"/>
              </w:rPr>
            </w:pPr>
            <w:r w:rsidRPr="0013380E">
              <w:rPr>
                <w:rFonts w:ascii="Arial" w:hAnsi="Arial" w:cs="Arial"/>
                <w:color w:val="0000FF"/>
                <w:sz w:val="18"/>
                <w:szCs w:val="18"/>
              </w:rPr>
              <w:t>d) l'acquirente richiede al fornitore pagamenti che non sono connessi alla vendita dei prodotti agricoli e alimentari del fornitore;</w:t>
            </w:r>
          </w:p>
        </w:tc>
        <w:tc>
          <w:tcPr>
            <w:tcW w:w="5043" w:type="dxa"/>
            <w:tcMar>
              <w:top w:w="57" w:type="dxa"/>
              <w:left w:w="57" w:type="dxa"/>
              <w:bottom w:w="57" w:type="dxa"/>
              <w:right w:w="57" w:type="dxa"/>
            </w:tcMar>
          </w:tcPr>
          <w:p w14:paraId="4105BA1B" w14:textId="62A69968" w:rsidR="00F817F1" w:rsidRPr="0013380E" w:rsidRDefault="00BF1793" w:rsidP="00CD59F5">
            <w:pPr>
              <w:rPr>
                <w:rFonts w:ascii="Arial" w:hAnsi="Arial" w:cs="Arial"/>
                <w:color w:val="0000FF"/>
                <w:sz w:val="18"/>
                <w:szCs w:val="18"/>
              </w:rPr>
            </w:pPr>
            <w:r w:rsidRPr="0013380E">
              <w:rPr>
                <w:rFonts w:ascii="Arial" w:hAnsi="Arial" w:cs="Arial"/>
                <w:color w:val="0000FF"/>
                <w:sz w:val="18"/>
                <w:szCs w:val="18"/>
              </w:rPr>
              <w:t xml:space="preserve">e) la richiesta al fornitore, da parte dell'acquirente, di </w:t>
            </w:r>
            <w:r w:rsidRPr="00B074B4">
              <w:rPr>
                <w:rFonts w:ascii="Arial" w:hAnsi="Arial" w:cs="Arial"/>
                <w:b/>
                <w:bCs/>
                <w:color w:val="0000FF"/>
                <w:sz w:val="18"/>
                <w:szCs w:val="18"/>
              </w:rPr>
              <w:t>pagamenti che non sono connessi alla vendita</w:t>
            </w:r>
            <w:r w:rsidRPr="0013380E">
              <w:rPr>
                <w:rFonts w:ascii="Arial" w:hAnsi="Arial" w:cs="Arial"/>
                <w:color w:val="0000FF"/>
                <w:sz w:val="18"/>
                <w:szCs w:val="18"/>
              </w:rPr>
              <w:t xml:space="preserve"> dei prodotti agricoli e alimentari;</w:t>
            </w:r>
            <w:r w:rsidR="0082495D">
              <w:rPr>
                <w:rStyle w:val="Rimandonotaapidipagina"/>
                <w:rFonts w:ascii="Arial" w:hAnsi="Arial" w:cs="Arial"/>
                <w:color w:val="0000FF"/>
                <w:sz w:val="18"/>
                <w:szCs w:val="18"/>
              </w:rPr>
              <w:footnoteReference w:id="25"/>
            </w:r>
          </w:p>
        </w:tc>
      </w:tr>
      <w:tr w:rsidR="00BF1793" w:rsidRPr="00E378B5" w14:paraId="129D007A" w14:textId="77777777" w:rsidTr="00E378B5">
        <w:tc>
          <w:tcPr>
            <w:tcW w:w="5042" w:type="dxa"/>
            <w:tcMar>
              <w:top w:w="57" w:type="dxa"/>
              <w:left w:w="57" w:type="dxa"/>
              <w:bottom w:w="57" w:type="dxa"/>
              <w:right w:w="57" w:type="dxa"/>
            </w:tcMar>
          </w:tcPr>
          <w:p w14:paraId="52405F94" w14:textId="77777777" w:rsidR="00BF1793" w:rsidRPr="00E378B5" w:rsidRDefault="00BF1793" w:rsidP="00286760">
            <w:pPr>
              <w:rPr>
                <w:rFonts w:ascii="Arial" w:hAnsi="Arial" w:cs="Arial"/>
                <w:sz w:val="18"/>
                <w:szCs w:val="18"/>
              </w:rPr>
            </w:pPr>
          </w:p>
        </w:tc>
        <w:tc>
          <w:tcPr>
            <w:tcW w:w="5043" w:type="dxa"/>
            <w:tcMar>
              <w:top w:w="57" w:type="dxa"/>
              <w:left w:w="57" w:type="dxa"/>
              <w:bottom w:w="57" w:type="dxa"/>
              <w:right w:w="57" w:type="dxa"/>
            </w:tcMar>
          </w:tcPr>
          <w:p w14:paraId="0A9F81C4" w14:textId="34A8482C" w:rsidR="00BF1793" w:rsidRPr="0013380E" w:rsidRDefault="001020FB" w:rsidP="00EA583F">
            <w:pPr>
              <w:rPr>
                <w:rFonts w:ascii="Arial" w:hAnsi="Arial" w:cs="Arial"/>
                <w:color w:val="0000FF"/>
                <w:sz w:val="18"/>
                <w:szCs w:val="18"/>
              </w:rPr>
            </w:pPr>
            <w:r w:rsidRPr="0013380E">
              <w:rPr>
                <w:rFonts w:ascii="Arial" w:hAnsi="Arial" w:cs="Arial"/>
                <w:color w:val="0000FF"/>
                <w:sz w:val="18"/>
                <w:szCs w:val="18"/>
              </w:rPr>
              <w:t xml:space="preserve">e) l'acquirente richiede che il fornitore paghi per il deterioramento o la perdita, o entrambi, di prodotti agricoli e alimentari che si verificano presso i locali dell'acquirente o dopo che tali prodotti sono divenuti di sua </w:t>
            </w:r>
            <w:r w:rsidR="0013380E" w:rsidRPr="0013380E">
              <w:rPr>
                <w:rFonts w:ascii="Arial" w:hAnsi="Arial" w:cs="Arial"/>
                <w:color w:val="0000FF"/>
                <w:sz w:val="18"/>
                <w:szCs w:val="18"/>
              </w:rPr>
              <w:t>proprietà</w:t>
            </w:r>
            <w:r w:rsidRPr="0013380E">
              <w:rPr>
                <w:rFonts w:ascii="Arial" w:hAnsi="Arial" w:cs="Arial"/>
                <w:color w:val="0000FF"/>
                <w:sz w:val="18"/>
                <w:szCs w:val="18"/>
              </w:rPr>
              <w:t>, quando tale deterioramento o perdita non siano stati causati dalla negligenza o colpa del fornitore;</w:t>
            </w:r>
          </w:p>
        </w:tc>
        <w:tc>
          <w:tcPr>
            <w:tcW w:w="5043" w:type="dxa"/>
            <w:tcMar>
              <w:top w:w="57" w:type="dxa"/>
              <w:left w:w="57" w:type="dxa"/>
              <w:bottom w:w="57" w:type="dxa"/>
              <w:right w:w="57" w:type="dxa"/>
            </w:tcMar>
          </w:tcPr>
          <w:p w14:paraId="2441FD3E" w14:textId="12E747E7" w:rsidR="00BF1793" w:rsidRPr="0013380E" w:rsidRDefault="001020FB" w:rsidP="00CD59F5">
            <w:pPr>
              <w:rPr>
                <w:rFonts w:ascii="Arial" w:hAnsi="Arial" w:cs="Arial"/>
                <w:color w:val="0000FF"/>
                <w:sz w:val="18"/>
                <w:szCs w:val="18"/>
              </w:rPr>
            </w:pPr>
            <w:r w:rsidRPr="0013380E">
              <w:rPr>
                <w:rFonts w:ascii="Arial" w:hAnsi="Arial" w:cs="Arial"/>
                <w:color w:val="0000FF"/>
                <w:sz w:val="18"/>
                <w:szCs w:val="18"/>
              </w:rPr>
              <w:t xml:space="preserve">f) l'inserimento, da parte dell'acquirente, di clausole contrattuali che obbligano il fornitore </w:t>
            </w:r>
            <w:r w:rsidRPr="00B074B4">
              <w:rPr>
                <w:rFonts w:ascii="Arial" w:hAnsi="Arial" w:cs="Arial"/>
                <w:b/>
                <w:bCs/>
                <w:color w:val="0000FF"/>
                <w:sz w:val="18"/>
                <w:szCs w:val="18"/>
              </w:rPr>
              <w:t>a farsi carico dei costi</w:t>
            </w:r>
            <w:r w:rsidRPr="0013380E">
              <w:rPr>
                <w:rFonts w:ascii="Arial" w:hAnsi="Arial" w:cs="Arial"/>
                <w:color w:val="0000FF"/>
                <w:sz w:val="18"/>
                <w:szCs w:val="18"/>
              </w:rPr>
              <w:t xml:space="preserve"> per il </w:t>
            </w:r>
            <w:r w:rsidRPr="00B074B4">
              <w:rPr>
                <w:rFonts w:ascii="Arial" w:hAnsi="Arial" w:cs="Arial"/>
                <w:b/>
                <w:bCs/>
                <w:color w:val="0000FF"/>
                <w:sz w:val="18"/>
                <w:szCs w:val="18"/>
              </w:rPr>
              <w:t>deterioramento</w:t>
            </w:r>
            <w:r w:rsidRPr="0013380E">
              <w:rPr>
                <w:rFonts w:ascii="Arial" w:hAnsi="Arial" w:cs="Arial"/>
                <w:color w:val="0000FF"/>
                <w:sz w:val="18"/>
                <w:szCs w:val="18"/>
              </w:rPr>
              <w:t xml:space="preserve"> o la </w:t>
            </w:r>
            <w:r w:rsidRPr="00B074B4">
              <w:rPr>
                <w:rFonts w:ascii="Arial" w:hAnsi="Arial" w:cs="Arial"/>
                <w:b/>
                <w:bCs/>
                <w:color w:val="0000FF"/>
                <w:sz w:val="18"/>
                <w:szCs w:val="18"/>
              </w:rPr>
              <w:t xml:space="preserve">perdita </w:t>
            </w:r>
            <w:r w:rsidRPr="0013380E">
              <w:rPr>
                <w:rFonts w:ascii="Arial" w:hAnsi="Arial" w:cs="Arial"/>
                <w:color w:val="0000FF"/>
                <w:sz w:val="18"/>
                <w:szCs w:val="18"/>
              </w:rPr>
              <w:t>di prodotti agricoli e alimentari che si verifichino presso i locali dell'acquirente</w:t>
            </w:r>
            <w:r w:rsidR="0082495D">
              <w:rPr>
                <w:rStyle w:val="Rimandonotaapidipagina"/>
                <w:rFonts w:ascii="Arial" w:hAnsi="Arial" w:cs="Arial"/>
                <w:color w:val="0000FF"/>
                <w:sz w:val="18"/>
                <w:szCs w:val="18"/>
              </w:rPr>
              <w:footnoteReference w:id="26"/>
            </w:r>
            <w:r w:rsidRPr="0013380E">
              <w:rPr>
                <w:rFonts w:ascii="Arial" w:hAnsi="Arial" w:cs="Arial"/>
                <w:color w:val="0000FF"/>
                <w:sz w:val="18"/>
                <w:szCs w:val="18"/>
              </w:rPr>
              <w:t xml:space="preserve"> o comunque </w:t>
            </w:r>
            <w:r w:rsidRPr="00B074B4">
              <w:rPr>
                <w:rFonts w:ascii="Arial" w:hAnsi="Arial" w:cs="Arial"/>
                <w:b/>
                <w:bCs/>
                <w:color w:val="0000FF"/>
                <w:sz w:val="18"/>
                <w:szCs w:val="18"/>
              </w:rPr>
              <w:t>dopo che tali prodotti siano stati consegnati</w:t>
            </w:r>
            <w:r w:rsidR="00B074B4">
              <w:rPr>
                <w:rStyle w:val="Rimandonotaapidipagina"/>
                <w:rFonts w:ascii="Arial" w:hAnsi="Arial" w:cs="Arial"/>
                <w:color w:val="0000FF"/>
                <w:sz w:val="18"/>
                <w:szCs w:val="18"/>
              </w:rPr>
              <w:footnoteReference w:id="27"/>
            </w:r>
            <w:r w:rsidRPr="0013380E">
              <w:rPr>
                <w:rFonts w:ascii="Arial" w:hAnsi="Arial" w:cs="Arial"/>
                <w:color w:val="0000FF"/>
                <w:sz w:val="18"/>
                <w:szCs w:val="18"/>
              </w:rPr>
              <w:t>, purché tale deterioramento o perdita non siano stati causati da negligenza o colpa del fornitore;</w:t>
            </w:r>
          </w:p>
        </w:tc>
      </w:tr>
      <w:tr w:rsidR="00F817F1" w:rsidRPr="00E378B5" w14:paraId="38719A04" w14:textId="77777777" w:rsidTr="00E378B5">
        <w:tc>
          <w:tcPr>
            <w:tcW w:w="5042" w:type="dxa"/>
            <w:tcMar>
              <w:top w:w="57" w:type="dxa"/>
              <w:left w:w="57" w:type="dxa"/>
              <w:bottom w:w="57" w:type="dxa"/>
              <w:right w:w="57" w:type="dxa"/>
            </w:tcMar>
          </w:tcPr>
          <w:p w14:paraId="223A3F59" w14:textId="77777777" w:rsidR="00F817F1" w:rsidRPr="00E378B5" w:rsidRDefault="00F817F1" w:rsidP="00286760">
            <w:pPr>
              <w:rPr>
                <w:rFonts w:ascii="Arial" w:hAnsi="Arial" w:cs="Arial"/>
                <w:sz w:val="18"/>
                <w:szCs w:val="18"/>
              </w:rPr>
            </w:pPr>
          </w:p>
        </w:tc>
        <w:tc>
          <w:tcPr>
            <w:tcW w:w="5043" w:type="dxa"/>
            <w:tcMar>
              <w:top w:w="57" w:type="dxa"/>
              <w:left w:w="57" w:type="dxa"/>
              <w:bottom w:w="57" w:type="dxa"/>
              <w:right w:w="57" w:type="dxa"/>
            </w:tcMar>
          </w:tcPr>
          <w:p w14:paraId="2F9CF3ED" w14:textId="245441F1" w:rsidR="00F817F1" w:rsidRPr="0013380E" w:rsidRDefault="00B24FB2" w:rsidP="00EA583F">
            <w:pPr>
              <w:rPr>
                <w:rFonts w:ascii="Arial" w:hAnsi="Arial" w:cs="Arial"/>
                <w:color w:val="0000FF"/>
                <w:sz w:val="18"/>
                <w:szCs w:val="18"/>
              </w:rPr>
            </w:pPr>
            <w:r w:rsidRPr="0013380E">
              <w:rPr>
                <w:rFonts w:ascii="Arial" w:hAnsi="Arial" w:cs="Arial"/>
                <w:color w:val="0000FF"/>
                <w:sz w:val="18"/>
                <w:szCs w:val="18"/>
              </w:rPr>
              <w:t xml:space="preserve">f) l'acquirente rifiuta di confermare per iscritto le condizioni di un accordo di fornitura tra l'acquirente e il fornitore per il quale quest'ultimo abbia richiesto una conferma scritta; </w:t>
            </w:r>
            <w:r w:rsidR="0013380E" w:rsidRPr="0013380E">
              <w:rPr>
                <w:rFonts w:ascii="Arial" w:hAnsi="Arial" w:cs="Arial"/>
                <w:color w:val="0000FF"/>
                <w:sz w:val="18"/>
                <w:szCs w:val="18"/>
              </w:rPr>
              <w:t>ciò</w:t>
            </w:r>
            <w:r w:rsidRPr="0013380E">
              <w:rPr>
                <w:rFonts w:ascii="Arial" w:hAnsi="Arial" w:cs="Arial"/>
                <w:color w:val="0000FF"/>
                <w:sz w:val="18"/>
                <w:szCs w:val="18"/>
              </w:rPr>
              <w:t xml:space="preserve"> non si applica quando l'accordo di fornitura riguardi prodotti che devono essere consegnati da un socio di un'organizzazione di produttori, compresa una cooperativa, all'organizzazione di produttori della quale il fornitore è socio, se lo statuto di tale organizzazione di produttori o le regole e decisioni previste in detto statuto o ai sensi di esso contengono disposizioni aventi effetti analoghi alle disposizioni dell'accordo di fornitura;</w:t>
            </w:r>
          </w:p>
        </w:tc>
        <w:tc>
          <w:tcPr>
            <w:tcW w:w="5043" w:type="dxa"/>
            <w:tcMar>
              <w:top w:w="57" w:type="dxa"/>
              <w:left w:w="57" w:type="dxa"/>
              <w:bottom w:w="57" w:type="dxa"/>
              <w:right w:w="57" w:type="dxa"/>
            </w:tcMar>
          </w:tcPr>
          <w:p w14:paraId="3346A696" w14:textId="35ECD11D" w:rsidR="00F817F1" w:rsidRPr="0013380E" w:rsidRDefault="00B24FB2" w:rsidP="00CD59F5">
            <w:pPr>
              <w:rPr>
                <w:rFonts w:ascii="Arial" w:hAnsi="Arial" w:cs="Arial"/>
                <w:color w:val="0000FF"/>
                <w:sz w:val="18"/>
                <w:szCs w:val="18"/>
              </w:rPr>
            </w:pPr>
            <w:r w:rsidRPr="0013380E">
              <w:rPr>
                <w:rFonts w:ascii="Arial" w:hAnsi="Arial" w:cs="Arial"/>
                <w:color w:val="0000FF"/>
                <w:sz w:val="18"/>
                <w:szCs w:val="18"/>
              </w:rPr>
              <w:t xml:space="preserve">g) il </w:t>
            </w:r>
            <w:r w:rsidRPr="00B074B4">
              <w:rPr>
                <w:rFonts w:ascii="Arial" w:hAnsi="Arial" w:cs="Arial"/>
                <w:b/>
                <w:bCs/>
                <w:color w:val="0000FF"/>
                <w:sz w:val="18"/>
                <w:szCs w:val="18"/>
              </w:rPr>
              <w:t>rifiuto</w:t>
            </w:r>
            <w:r w:rsidRPr="0013380E">
              <w:rPr>
                <w:rFonts w:ascii="Arial" w:hAnsi="Arial" w:cs="Arial"/>
                <w:color w:val="0000FF"/>
                <w:sz w:val="18"/>
                <w:szCs w:val="18"/>
              </w:rPr>
              <w:t xml:space="preserve">, da parte dell'acquirente o del fornitore, di </w:t>
            </w:r>
            <w:r w:rsidRPr="00B074B4">
              <w:rPr>
                <w:rFonts w:ascii="Arial" w:hAnsi="Arial" w:cs="Arial"/>
                <w:b/>
                <w:bCs/>
                <w:color w:val="0000FF"/>
                <w:sz w:val="18"/>
                <w:szCs w:val="18"/>
              </w:rPr>
              <w:t>confermare per iscritto le condizioni di un contratto di cessione</w:t>
            </w:r>
            <w:r w:rsidR="0082495D">
              <w:rPr>
                <w:rStyle w:val="Rimandonotaapidipagina"/>
                <w:rFonts w:ascii="Arial" w:hAnsi="Arial" w:cs="Arial"/>
                <w:b/>
                <w:bCs/>
                <w:color w:val="0000FF"/>
                <w:sz w:val="18"/>
                <w:szCs w:val="18"/>
              </w:rPr>
              <w:footnoteReference w:id="28"/>
            </w:r>
            <w:r w:rsidRPr="0013380E">
              <w:rPr>
                <w:rFonts w:ascii="Arial" w:hAnsi="Arial" w:cs="Arial"/>
                <w:color w:val="0000FF"/>
                <w:sz w:val="18"/>
                <w:szCs w:val="18"/>
              </w:rPr>
              <w:t xml:space="preserve"> in essere tra l'acquirente medesimo ed il fornitore per il quale quest'ultimo abbia richiesto una conferma scritta, salvo che il contratto di cessione riguardi prodotti che devono essere </w:t>
            </w:r>
            <w:r w:rsidRPr="00B074B4">
              <w:rPr>
                <w:rFonts w:ascii="Arial" w:hAnsi="Arial" w:cs="Arial"/>
                <w:b/>
                <w:bCs/>
                <w:color w:val="0000FF"/>
                <w:sz w:val="18"/>
                <w:szCs w:val="18"/>
              </w:rPr>
              <w:t>consegnati da un socio alla propria organizzazione</w:t>
            </w:r>
            <w:r w:rsidRPr="0013380E">
              <w:rPr>
                <w:rFonts w:ascii="Arial" w:hAnsi="Arial" w:cs="Arial"/>
                <w:color w:val="0000FF"/>
                <w:sz w:val="18"/>
                <w:szCs w:val="18"/>
              </w:rPr>
              <w:t xml:space="preserve"> di produttori o ad una cooperativa della quale sia socio e sempre che lo statuto o la disciplina interna di tali enti </w:t>
            </w:r>
            <w:r w:rsidRPr="00B074B4">
              <w:rPr>
                <w:rFonts w:ascii="Arial" w:hAnsi="Arial" w:cs="Arial"/>
                <w:b/>
                <w:bCs/>
                <w:color w:val="0000FF"/>
                <w:sz w:val="18"/>
                <w:szCs w:val="18"/>
              </w:rPr>
              <w:t>contengano disposizioni aventi effetti analoghi alle disposizioni di un contratto di cessione</w:t>
            </w:r>
            <w:r w:rsidRPr="0013380E">
              <w:rPr>
                <w:rFonts w:ascii="Arial" w:hAnsi="Arial" w:cs="Arial"/>
                <w:color w:val="0000FF"/>
                <w:sz w:val="18"/>
                <w:szCs w:val="18"/>
              </w:rPr>
              <w:t xml:space="preserve"> di cui al presente decreto;</w:t>
            </w:r>
            <w:r w:rsidR="0082495D">
              <w:rPr>
                <w:rStyle w:val="Rimandonotaapidipagina"/>
                <w:rFonts w:ascii="Arial" w:hAnsi="Arial" w:cs="Arial"/>
                <w:color w:val="0000FF"/>
                <w:sz w:val="18"/>
                <w:szCs w:val="18"/>
              </w:rPr>
              <w:footnoteReference w:id="29"/>
            </w:r>
          </w:p>
        </w:tc>
      </w:tr>
      <w:tr w:rsidR="00270BB0" w:rsidRPr="00E378B5" w14:paraId="6B012FB5" w14:textId="77777777" w:rsidTr="00E378B5">
        <w:tc>
          <w:tcPr>
            <w:tcW w:w="5042" w:type="dxa"/>
            <w:tcMar>
              <w:top w:w="57" w:type="dxa"/>
              <w:left w:w="57" w:type="dxa"/>
              <w:bottom w:w="57" w:type="dxa"/>
              <w:right w:w="57" w:type="dxa"/>
            </w:tcMar>
          </w:tcPr>
          <w:p w14:paraId="37BD514D" w14:textId="77777777" w:rsidR="00270BB0" w:rsidRPr="00E378B5" w:rsidRDefault="00270BB0" w:rsidP="00286760">
            <w:pPr>
              <w:rPr>
                <w:rFonts w:ascii="Arial" w:hAnsi="Arial" w:cs="Arial"/>
                <w:sz w:val="18"/>
                <w:szCs w:val="18"/>
              </w:rPr>
            </w:pPr>
          </w:p>
        </w:tc>
        <w:tc>
          <w:tcPr>
            <w:tcW w:w="5043" w:type="dxa"/>
            <w:tcMar>
              <w:top w:w="57" w:type="dxa"/>
              <w:left w:w="57" w:type="dxa"/>
              <w:bottom w:w="57" w:type="dxa"/>
              <w:right w:w="57" w:type="dxa"/>
            </w:tcMar>
          </w:tcPr>
          <w:p w14:paraId="74E4C798" w14:textId="4F728C12" w:rsidR="00270BB0" w:rsidRPr="00E378B5" w:rsidRDefault="00270BB0" w:rsidP="00EA583F">
            <w:pPr>
              <w:rPr>
                <w:rFonts w:ascii="Arial" w:hAnsi="Arial" w:cs="Arial"/>
                <w:sz w:val="18"/>
                <w:szCs w:val="18"/>
              </w:rPr>
            </w:pPr>
            <w:r w:rsidRPr="0013380E">
              <w:rPr>
                <w:rFonts w:ascii="Arial" w:hAnsi="Arial" w:cs="Arial"/>
                <w:color w:val="0000FF"/>
                <w:sz w:val="18"/>
                <w:szCs w:val="18"/>
              </w:rPr>
              <w:t>g) l'acquirente acquisisce, utilizza o divulga illecitamente segreti commerciali del fornitore ai sensi della direttiva (UE) 2016/943 del Parlamento europeo e del Consiglio (9);</w:t>
            </w:r>
          </w:p>
        </w:tc>
        <w:tc>
          <w:tcPr>
            <w:tcW w:w="5043" w:type="dxa"/>
            <w:tcMar>
              <w:top w:w="57" w:type="dxa"/>
              <w:left w:w="57" w:type="dxa"/>
              <w:bottom w:w="57" w:type="dxa"/>
              <w:right w:w="57" w:type="dxa"/>
            </w:tcMar>
          </w:tcPr>
          <w:p w14:paraId="07C9FD25" w14:textId="224F5B14" w:rsidR="00270BB0" w:rsidRPr="00E378B5" w:rsidRDefault="009D53CA" w:rsidP="00CD59F5">
            <w:pPr>
              <w:rPr>
                <w:rFonts w:ascii="Arial" w:hAnsi="Arial" w:cs="Arial"/>
                <w:sz w:val="18"/>
                <w:szCs w:val="18"/>
              </w:rPr>
            </w:pPr>
            <w:r w:rsidRPr="0013380E">
              <w:rPr>
                <w:rFonts w:ascii="Arial" w:hAnsi="Arial" w:cs="Arial"/>
                <w:color w:val="0000FF"/>
                <w:sz w:val="18"/>
                <w:szCs w:val="18"/>
              </w:rPr>
              <w:t xml:space="preserve">h) </w:t>
            </w:r>
            <w:r w:rsidRPr="002F0CC1">
              <w:rPr>
                <w:rFonts w:ascii="Arial" w:hAnsi="Arial" w:cs="Arial"/>
                <w:b/>
                <w:bCs/>
                <w:color w:val="0000FF"/>
                <w:sz w:val="18"/>
                <w:szCs w:val="18"/>
              </w:rPr>
              <w:t>l'acquisizione, l'utilizzo o la divulgazione illecita</w:t>
            </w:r>
            <w:r w:rsidRPr="0013380E">
              <w:rPr>
                <w:rFonts w:ascii="Arial" w:hAnsi="Arial" w:cs="Arial"/>
                <w:color w:val="0000FF"/>
                <w:sz w:val="18"/>
                <w:szCs w:val="18"/>
              </w:rPr>
              <w:t>,</w:t>
            </w:r>
            <w:r w:rsidR="0082495D">
              <w:rPr>
                <w:rStyle w:val="Rimandonotaapidipagina"/>
                <w:rFonts w:ascii="Arial" w:hAnsi="Arial" w:cs="Arial"/>
                <w:color w:val="0000FF"/>
                <w:sz w:val="18"/>
                <w:szCs w:val="18"/>
              </w:rPr>
              <w:footnoteReference w:id="30"/>
            </w:r>
            <w:r w:rsidRPr="0013380E">
              <w:rPr>
                <w:rFonts w:ascii="Arial" w:hAnsi="Arial" w:cs="Arial"/>
                <w:color w:val="0000FF"/>
                <w:sz w:val="18"/>
                <w:szCs w:val="18"/>
              </w:rPr>
              <w:t xml:space="preserve"> da parte dell'acquirente o da parte di soggetti facenti parte della medesima centrale o del medesimo gruppo d'acquisto dell'acquirente, di segreti commerciali del fornitore, ai sensi del </w:t>
            </w:r>
            <w:r w:rsidRPr="002F0CC1">
              <w:rPr>
                <w:rFonts w:ascii="Arial" w:hAnsi="Arial" w:cs="Arial"/>
                <w:b/>
                <w:bCs/>
                <w:color w:val="0000FF"/>
                <w:sz w:val="18"/>
                <w:szCs w:val="18"/>
              </w:rPr>
              <w:t>decreto legislativo 11 maggio 2018, n. 63</w:t>
            </w:r>
            <w:r w:rsidRPr="0013380E">
              <w:rPr>
                <w:rFonts w:ascii="Arial" w:hAnsi="Arial" w:cs="Arial"/>
                <w:color w:val="0000FF"/>
                <w:sz w:val="18"/>
                <w:szCs w:val="18"/>
              </w:rPr>
              <w:t xml:space="preserve"> </w:t>
            </w:r>
            <w:r w:rsidR="002F0CC1">
              <w:rPr>
                <w:rStyle w:val="Rimandonotaapidipagina"/>
                <w:rFonts w:ascii="Arial" w:hAnsi="Arial" w:cs="Arial"/>
                <w:color w:val="0000FF"/>
                <w:sz w:val="18"/>
                <w:szCs w:val="18"/>
              </w:rPr>
              <w:footnoteReference w:id="31"/>
            </w:r>
            <w:r w:rsidRPr="0013380E">
              <w:rPr>
                <w:rFonts w:ascii="Arial" w:hAnsi="Arial" w:cs="Arial"/>
                <w:color w:val="0000FF"/>
                <w:sz w:val="18"/>
                <w:szCs w:val="18"/>
              </w:rPr>
              <w:t>di attuazione della direttiva (UE) 2016/943 del Parlamento europeo e del Consiglio dell'8 giugno 2016</w:t>
            </w:r>
            <w:r w:rsidRPr="00E378B5">
              <w:rPr>
                <w:rFonts w:ascii="Arial" w:hAnsi="Arial" w:cs="Arial"/>
                <w:sz w:val="18"/>
                <w:szCs w:val="18"/>
              </w:rPr>
              <w:t xml:space="preserve">, </w:t>
            </w:r>
            <w:r w:rsidRPr="0013380E">
              <w:rPr>
                <w:rFonts w:ascii="Arial" w:hAnsi="Arial" w:cs="Arial"/>
                <w:b/>
                <w:bCs/>
                <w:sz w:val="18"/>
                <w:szCs w:val="18"/>
              </w:rPr>
              <w:t>o qualsiasi altra informazione commerciale sensibile del fornitore;</w:t>
            </w:r>
          </w:p>
        </w:tc>
      </w:tr>
      <w:tr w:rsidR="00270BB0" w:rsidRPr="00E378B5" w14:paraId="1FEB7F6D" w14:textId="77777777" w:rsidTr="00E378B5">
        <w:tc>
          <w:tcPr>
            <w:tcW w:w="5042" w:type="dxa"/>
            <w:tcMar>
              <w:top w:w="57" w:type="dxa"/>
              <w:left w:w="57" w:type="dxa"/>
              <w:bottom w:w="57" w:type="dxa"/>
              <w:right w:w="57" w:type="dxa"/>
            </w:tcMar>
          </w:tcPr>
          <w:p w14:paraId="72021BC2" w14:textId="77777777" w:rsidR="00270BB0" w:rsidRPr="00E378B5" w:rsidRDefault="00270BB0" w:rsidP="00286760">
            <w:pPr>
              <w:rPr>
                <w:rFonts w:ascii="Arial" w:hAnsi="Arial" w:cs="Arial"/>
                <w:sz w:val="18"/>
                <w:szCs w:val="18"/>
              </w:rPr>
            </w:pPr>
          </w:p>
        </w:tc>
        <w:tc>
          <w:tcPr>
            <w:tcW w:w="5043" w:type="dxa"/>
            <w:tcMar>
              <w:top w:w="57" w:type="dxa"/>
              <w:left w:w="57" w:type="dxa"/>
              <w:bottom w:w="57" w:type="dxa"/>
              <w:right w:w="57" w:type="dxa"/>
            </w:tcMar>
          </w:tcPr>
          <w:p w14:paraId="55EFDF94" w14:textId="4C2FFA0D" w:rsidR="00270BB0" w:rsidRPr="0013380E" w:rsidRDefault="009D53CA" w:rsidP="00EA583F">
            <w:pPr>
              <w:rPr>
                <w:rFonts w:ascii="Arial" w:hAnsi="Arial" w:cs="Arial"/>
                <w:color w:val="0000FF"/>
                <w:sz w:val="18"/>
                <w:szCs w:val="18"/>
              </w:rPr>
            </w:pPr>
            <w:r w:rsidRPr="0013380E">
              <w:rPr>
                <w:rFonts w:ascii="Arial" w:hAnsi="Arial" w:cs="Arial"/>
                <w:color w:val="0000FF"/>
                <w:sz w:val="18"/>
                <w:szCs w:val="18"/>
              </w:rPr>
              <w:t xml:space="preserve">h) l'acquirente minaccia di mettere in atto, o mette in atto, ritorsioni commerciali nei confronti del fornitore quando quest'ultimo esercita i diritti contrattuali e legali di cui gode, anche presentando una denuncia alle </w:t>
            </w:r>
            <w:r w:rsidR="0013380E" w:rsidRPr="0013380E">
              <w:rPr>
                <w:rFonts w:ascii="Arial" w:hAnsi="Arial" w:cs="Arial"/>
                <w:color w:val="0000FF"/>
                <w:sz w:val="18"/>
                <w:szCs w:val="18"/>
              </w:rPr>
              <w:t>autorità</w:t>
            </w:r>
            <w:r w:rsidRPr="0013380E">
              <w:rPr>
                <w:rFonts w:ascii="Arial" w:hAnsi="Arial" w:cs="Arial"/>
                <w:color w:val="0000FF"/>
                <w:sz w:val="18"/>
                <w:szCs w:val="18"/>
              </w:rPr>
              <w:t xml:space="preserve"> di contrasto o cooperando con le </w:t>
            </w:r>
            <w:r w:rsidR="0013380E" w:rsidRPr="0013380E">
              <w:rPr>
                <w:rFonts w:ascii="Arial" w:hAnsi="Arial" w:cs="Arial"/>
                <w:color w:val="0000FF"/>
                <w:sz w:val="18"/>
                <w:szCs w:val="18"/>
              </w:rPr>
              <w:t>autorità</w:t>
            </w:r>
            <w:r w:rsidRPr="0013380E">
              <w:rPr>
                <w:rFonts w:ascii="Arial" w:hAnsi="Arial" w:cs="Arial"/>
                <w:color w:val="0000FF"/>
                <w:sz w:val="18"/>
                <w:szCs w:val="18"/>
              </w:rPr>
              <w:t xml:space="preserve"> di contrasto durante un'indagine;</w:t>
            </w:r>
          </w:p>
        </w:tc>
        <w:tc>
          <w:tcPr>
            <w:tcW w:w="5043" w:type="dxa"/>
            <w:tcMar>
              <w:top w:w="57" w:type="dxa"/>
              <w:left w:w="57" w:type="dxa"/>
              <w:bottom w:w="57" w:type="dxa"/>
              <w:right w:w="57" w:type="dxa"/>
            </w:tcMar>
          </w:tcPr>
          <w:p w14:paraId="6E612594" w14:textId="1C14914A" w:rsidR="00270BB0" w:rsidRPr="0013380E" w:rsidRDefault="009D53CA" w:rsidP="00CD59F5">
            <w:pPr>
              <w:rPr>
                <w:rFonts w:ascii="Arial" w:hAnsi="Arial" w:cs="Arial"/>
                <w:color w:val="0000FF"/>
                <w:sz w:val="18"/>
                <w:szCs w:val="18"/>
              </w:rPr>
            </w:pPr>
            <w:r w:rsidRPr="0013380E">
              <w:rPr>
                <w:rFonts w:ascii="Arial" w:hAnsi="Arial" w:cs="Arial"/>
                <w:color w:val="0000FF"/>
                <w:sz w:val="18"/>
                <w:szCs w:val="18"/>
              </w:rPr>
              <w:t xml:space="preserve">i) la minaccia di mettere in atto o la messa in atto, da parte dell'acquirente, di </w:t>
            </w:r>
            <w:r w:rsidRPr="002F0CC1">
              <w:rPr>
                <w:rFonts w:ascii="Arial" w:hAnsi="Arial" w:cs="Arial"/>
                <w:b/>
                <w:bCs/>
                <w:color w:val="0000FF"/>
                <w:sz w:val="18"/>
                <w:szCs w:val="18"/>
              </w:rPr>
              <w:t>ritorsioni commerciali nei confronti del fornitore</w:t>
            </w:r>
            <w:r w:rsidR="0082495D">
              <w:rPr>
                <w:rStyle w:val="Rimandonotaapidipagina"/>
                <w:rFonts w:ascii="Arial" w:hAnsi="Arial" w:cs="Arial"/>
                <w:b/>
                <w:bCs/>
                <w:color w:val="0000FF"/>
                <w:sz w:val="18"/>
                <w:szCs w:val="18"/>
              </w:rPr>
              <w:footnoteReference w:id="32"/>
            </w:r>
            <w:r w:rsidRPr="0013380E">
              <w:rPr>
                <w:rFonts w:ascii="Arial" w:hAnsi="Arial" w:cs="Arial"/>
                <w:color w:val="0000FF"/>
                <w:sz w:val="18"/>
                <w:szCs w:val="18"/>
              </w:rPr>
              <w:t xml:space="preserve"> quando quest'ultimo esercita i diritti contrattuali e legali di cui gode, anche qualora consistano nella </w:t>
            </w:r>
            <w:r w:rsidRPr="002F0CC1">
              <w:rPr>
                <w:rFonts w:ascii="Arial" w:hAnsi="Arial" w:cs="Arial"/>
                <w:b/>
                <w:bCs/>
                <w:color w:val="0000FF"/>
                <w:sz w:val="18"/>
                <w:szCs w:val="18"/>
              </w:rPr>
              <w:t>presentazione di una denuncia all'Autorità di contrasto</w:t>
            </w:r>
            <w:r w:rsidRPr="0013380E">
              <w:rPr>
                <w:rFonts w:ascii="Arial" w:hAnsi="Arial" w:cs="Arial"/>
                <w:color w:val="0000FF"/>
                <w:sz w:val="18"/>
                <w:szCs w:val="18"/>
              </w:rPr>
              <w:t xml:space="preserve">, come individuata ai sensi del presente decreto, o nella </w:t>
            </w:r>
            <w:r w:rsidRPr="002F0CC1">
              <w:rPr>
                <w:rFonts w:ascii="Arial" w:hAnsi="Arial" w:cs="Arial"/>
                <w:b/>
                <w:bCs/>
                <w:color w:val="0000FF"/>
                <w:sz w:val="18"/>
                <w:szCs w:val="18"/>
              </w:rPr>
              <w:t>cooperazione con essa</w:t>
            </w:r>
            <w:r w:rsidRPr="0013380E">
              <w:rPr>
                <w:rFonts w:ascii="Arial" w:hAnsi="Arial" w:cs="Arial"/>
                <w:color w:val="0000FF"/>
                <w:sz w:val="18"/>
                <w:szCs w:val="18"/>
              </w:rPr>
              <w:t xml:space="preserve"> nell'ambito di un'indagine;</w:t>
            </w:r>
          </w:p>
        </w:tc>
      </w:tr>
      <w:tr w:rsidR="00270BB0" w:rsidRPr="00E378B5" w14:paraId="2225D476" w14:textId="77777777" w:rsidTr="00E378B5">
        <w:tc>
          <w:tcPr>
            <w:tcW w:w="5042" w:type="dxa"/>
            <w:tcMar>
              <w:top w:w="57" w:type="dxa"/>
              <w:left w:w="57" w:type="dxa"/>
              <w:bottom w:w="57" w:type="dxa"/>
              <w:right w:w="57" w:type="dxa"/>
            </w:tcMar>
          </w:tcPr>
          <w:p w14:paraId="5E69C722" w14:textId="77777777" w:rsidR="00270BB0" w:rsidRPr="00E378B5" w:rsidRDefault="00270BB0" w:rsidP="00286760">
            <w:pPr>
              <w:rPr>
                <w:rFonts w:ascii="Arial" w:hAnsi="Arial" w:cs="Arial"/>
                <w:sz w:val="18"/>
                <w:szCs w:val="18"/>
              </w:rPr>
            </w:pPr>
          </w:p>
        </w:tc>
        <w:tc>
          <w:tcPr>
            <w:tcW w:w="5043" w:type="dxa"/>
            <w:tcMar>
              <w:top w:w="57" w:type="dxa"/>
              <w:left w:w="57" w:type="dxa"/>
              <w:bottom w:w="57" w:type="dxa"/>
              <w:right w:w="57" w:type="dxa"/>
            </w:tcMar>
          </w:tcPr>
          <w:p w14:paraId="1B0941EA" w14:textId="78667C0F" w:rsidR="00270BB0" w:rsidRPr="0013380E" w:rsidRDefault="00CE5C7E" w:rsidP="00EA583F">
            <w:pPr>
              <w:rPr>
                <w:rFonts w:ascii="Arial" w:hAnsi="Arial" w:cs="Arial"/>
                <w:color w:val="0000FF"/>
                <w:sz w:val="18"/>
                <w:szCs w:val="18"/>
              </w:rPr>
            </w:pPr>
            <w:r w:rsidRPr="0013380E">
              <w:rPr>
                <w:rFonts w:ascii="Arial" w:hAnsi="Arial" w:cs="Arial"/>
                <w:color w:val="0000FF"/>
                <w:sz w:val="18"/>
                <w:szCs w:val="18"/>
              </w:rPr>
              <w:t xml:space="preserve">i) l'acquirente chiede al fornitore il risarcimento del costo sostenuto per esaminare i reclami dei clienti relativi alla vendita dei prodotti del fornitore, </w:t>
            </w:r>
            <w:r w:rsidR="0013380E" w:rsidRPr="0013380E">
              <w:rPr>
                <w:rFonts w:ascii="Arial" w:hAnsi="Arial" w:cs="Arial"/>
                <w:color w:val="0000FF"/>
                <w:sz w:val="18"/>
                <w:szCs w:val="18"/>
              </w:rPr>
              <w:t>benché</w:t>
            </w:r>
            <w:r w:rsidRPr="0013380E">
              <w:rPr>
                <w:rFonts w:ascii="Arial" w:hAnsi="Arial" w:cs="Arial"/>
                <w:color w:val="0000FF"/>
                <w:sz w:val="18"/>
                <w:szCs w:val="18"/>
              </w:rPr>
              <w:t xml:space="preserve"> non risultino negligenze o colpe da parte del fornitore;</w:t>
            </w:r>
          </w:p>
        </w:tc>
        <w:tc>
          <w:tcPr>
            <w:tcW w:w="5043" w:type="dxa"/>
            <w:tcMar>
              <w:top w:w="57" w:type="dxa"/>
              <w:left w:w="57" w:type="dxa"/>
              <w:bottom w:w="57" w:type="dxa"/>
              <w:right w:w="57" w:type="dxa"/>
            </w:tcMar>
          </w:tcPr>
          <w:p w14:paraId="4D326A53" w14:textId="5BCA5344" w:rsidR="00270BB0" w:rsidRPr="0013380E" w:rsidRDefault="00CE5C7E" w:rsidP="00CD59F5">
            <w:pPr>
              <w:rPr>
                <w:rFonts w:ascii="Arial" w:hAnsi="Arial" w:cs="Arial"/>
                <w:color w:val="0000FF"/>
                <w:sz w:val="18"/>
                <w:szCs w:val="18"/>
              </w:rPr>
            </w:pPr>
            <w:r w:rsidRPr="0013380E">
              <w:rPr>
                <w:rFonts w:ascii="Arial" w:hAnsi="Arial" w:cs="Arial"/>
                <w:color w:val="0000FF"/>
                <w:sz w:val="18"/>
                <w:szCs w:val="18"/>
              </w:rPr>
              <w:t xml:space="preserve">j) la richiesta al fornitore, da parte dell'acquirente, del </w:t>
            </w:r>
            <w:r w:rsidRPr="002F0CC1">
              <w:rPr>
                <w:rFonts w:ascii="Arial" w:hAnsi="Arial" w:cs="Arial"/>
                <w:b/>
                <w:bCs/>
                <w:color w:val="0000FF"/>
                <w:sz w:val="18"/>
                <w:szCs w:val="18"/>
              </w:rPr>
              <w:t>risarcimento del costo sostenuto per esaminare i reclami</w:t>
            </w:r>
            <w:r w:rsidRPr="0013380E">
              <w:rPr>
                <w:rFonts w:ascii="Arial" w:hAnsi="Arial" w:cs="Arial"/>
                <w:color w:val="0000FF"/>
                <w:sz w:val="18"/>
                <w:szCs w:val="18"/>
              </w:rPr>
              <w:t xml:space="preserve"> dei clienti relativi alla vendita dei prodotti del fornitore, </w:t>
            </w:r>
            <w:r w:rsidRPr="002F0CC1">
              <w:rPr>
                <w:rFonts w:ascii="Arial" w:hAnsi="Arial" w:cs="Arial"/>
                <w:b/>
                <w:bCs/>
                <w:color w:val="0000FF"/>
                <w:sz w:val="18"/>
                <w:szCs w:val="18"/>
              </w:rPr>
              <w:t xml:space="preserve">benché non risultino negligenze o colpe </w:t>
            </w:r>
            <w:r w:rsidRPr="0013380E">
              <w:rPr>
                <w:rFonts w:ascii="Arial" w:hAnsi="Arial" w:cs="Arial"/>
                <w:color w:val="0000FF"/>
                <w:sz w:val="18"/>
                <w:szCs w:val="18"/>
              </w:rPr>
              <w:t>da parte di quest'ultimo.</w:t>
            </w:r>
            <w:r w:rsidR="0082495D">
              <w:rPr>
                <w:rStyle w:val="Rimandonotaapidipagina"/>
                <w:rFonts w:ascii="Arial" w:hAnsi="Arial" w:cs="Arial"/>
                <w:color w:val="0000FF"/>
                <w:sz w:val="18"/>
                <w:szCs w:val="18"/>
              </w:rPr>
              <w:footnoteReference w:id="33"/>
            </w:r>
          </w:p>
        </w:tc>
      </w:tr>
      <w:tr w:rsidR="00CE5C7E" w:rsidRPr="00E378B5" w14:paraId="0D9A4388" w14:textId="77777777" w:rsidTr="00E378B5">
        <w:tc>
          <w:tcPr>
            <w:tcW w:w="5042" w:type="dxa"/>
            <w:tcMar>
              <w:top w:w="57" w:type="dxa"/>
              <w:left w:w="57" w:type="dxa"/>
              <w:bottom w:w="57" w:type="dxa"/>
              <w:right w:w="57" w:type="dxa"/>
            </w:tcMar>
          </w:tcPr>
          <w:p w14:paraId="389BE3D4" w14:textId="77777777" w:rsidR="00445499" w:rsidRPr="002F0CC1" w:rsidRDefault="00445499" w:rsidP="0099491A">
            <w:pPr>
              <w:rPr>
                <w:rFonts w:ascii="Arial" w:hAnsi="Arial" w:cs="Arial"/>
                <w:color w:val="808080" w:themeColor="background1" w:themeShade="80"/>
                <w:sz w:val="18"/>
                <w:szCs w:val="18"/>
              </w:rPr>
            </w:pPr>
            <w:r w:rsidRPr="002F0CC1">
              <w:rPr>
                <w:rFonts w:ascii="Arial" w:hAnsi="Arial" w:cs="Arial"/>
                <w:color w:val="808080" w:themeColor="background1" w:themeShade="80"/>
                <w:sz w:val="18"/>
                <w:szCs w:val="18"/>
              </w:rPr>
              <w:t>Art. 6. Interessi di mora.</w:t>
            </w:r>
          </w:p>
          <w:p w14:paraId="4F800C30" w14:textId="77777777" w:rsidR="00445499" w:rsidRPr="002F0CC1" w:rsidRDefault="00445499" w:rsidP="0099491A">
            <w:pPr>
              <w:rPr>
                <w:rFonts w:ascii="Arial" w:hAnsi="Arial" w:cs="Arial"/>
                <w:color w:val="808080" w:themeColor="background1" w:themeShade="80"/>
                <w:sz w:val="18"/>
                <w:szCs w:val="18"/>
              </w:rPr>
            </w:pPr>
          </w:p>
          <w:p w14:paraId="7E6074E9" w14:textId="77777777" w:rsidR="00445499" w:rsidRPr="002F0CC1" w:rsidRDefault="00445499" w:rsidP="0099491A">
            <w:pPr>
              <w:rPr>
                <w:rFonts w:ascii="Arial" w:hAnsi="Arial" w:cs="Arial"/>
                <w:color w:val="808080" w:themeColor="background1" w:themeShade="80"/>
                <w:sz w:val="18"/>
                <w:szCs w:val="18"/>
              </w:rPr>
            </w:pPr>
            <w:r w:rsidRPr="002F0CC1">
              <w:rPr>
                <w:rFonts w:ascii="Arial" w:hAnsi="Arial" w:cs="Arial"/>
                <w:color w:val="808080" w:themeColor="background1" w:themeShade="80"/>
                <w:sz w:val="18"/>
                <w:szCs w:val="18"/>
              </w:rPr>
              <w:t>1. Gli interessi legali di mora sono calcolati utilizzando il tasso di riferimento determinato ai sensi dell'art. 5, comma 2, del decreto legislativo 9 ottobre 2002, n. 231 in materia di lotta contro i ritardi di pagamento nelle transazioni commerciali.</w:t>
            </w:r>
          </w:p>
          <w:p w14:paraId="557208ED" w14:textId="77777777" w:rsidR="00445499" w:rsidRPr="002F0CC1" w:rsidRDefault="00445499" w:rsidP="0099491A">
            <w:pPr>
              <w:rPr>
                <w:rFonts w:ascii="Arial" w:hAnsi="Arial" w:cs="Arial"/>
                <w:color w:val="808080" w:themeColor="background1" w:themeShade="80"/>
                <w:sz w:val="18"/>
                <w:szCs w:val="18"/>
              </w:rPr>
            </w:pPr>
          </w:p>
          <w:p w14:paraId="12CD56B9" w14:textId="22830737" w:rsidR="00445499" w:rsidRPr="002F0CC1" w:rsidRDefault="00445499" w:rsidP="0099491A">
            <w:pPr>
              <w:rPr>
                <w:rFonts w:ascii="Arial" w:hAnsi="Arial" w:cs="Arial"/>
                <w:color w:val="808080" w:themeColor="background1" w:themeShade="80"/>
                <w:sz w:val="18"/>
                <w:szCs w:val="18"/>
              </w:rPr>
            </w:pPr>
            <w:r w:rsidRPr="002F0CC1">
              <w:rPr>
                <w:rFonts w:ascii="Arial" w:hAnsi="Arial" w:cs="Arial"/>
                <w:color w:val="808080" w:themeColor="background1" w:themeShade="80"/>
                <w:sz w:val="18"/>
                <w:szCs w:val="18"/>
              </w:rPr>
              <w:t xml:space="preserve">2. </w:t>
            </w:r>
            <w:r w:rsidR="0013380E" w:rsidRPr="002F0CC1">
              <w:rPr>
                <w:rFonts w:ascii="Arial" w:hAnsi="Arial" w:cs="Arial"/>
                <w:color w:val="808080" w:themeColor="background1" w:themeShade="80"/>
                <w:sz w:val="18"/>
                <w:szCs w:val="18"/>
              </w:rPr>
              <w:t>È</w:t>
            </w:r>
            <w:r w:rsidRPr="002F0CC1">
              <w:rPr>
                <w:rFonts w:ascii="Arial" w:hAnsi="Arial" w:cs="Arial"/>
                <w:color w:val="808080" w:themeColor="background1" w:themeShade="80"/>
                <w:sz w:val="18"/>
                <w:szCs w:val="18"/>
              </w:rPr>
              <w:t xml:space="preserve"> vietato negare il pagamento dell’intero importo pattuito per la fornitura a fronte di contestazioni solo parziali relative all’adempimento della medesima.</w:t>
            </w:r>
          </w:p>
          <w:p w14:paraId="5D5C8DE7" w14:textId="77777777" w:rsidR="00CE5C7E" w:rsidRPr="00E378B5" w:rsidRDefault="00CE5C7E" w:rsidP="00286760">
            <w:pPr>
              <w:rPr>
                <w:rFonts w:ascii="Arial" w:hAnsi="Arial" w:cs="Arial"/>
                <w:sz w:val="18"/>
                <w:szCs w:val="18"/>
              </w:rPr>
            </w:pPr>
          </w:p>
        </w:tc>
        <w:tc>
          <w:tcPr>
            <w:tcW w:w="5043" w:type="dxa"/>
            <w:tcMar>
              <w:top w:w="57" w:type="dxa"/>
              <w:left w:w="57" w:type="dxa"/>
              <w:bottom w:w="57" w:type="dxa"/>
              <w:right w:w="57" w:type="dxa"/>
            </w:tcMar>
          </w:tcPr>
          <w:p w14:paraId="141699F5" w14:textId="77777777" w:rsidR="00A305C9" w:rsidRPr="0013380E" w:rsidRDefault="00A305C9" w:rsidP="00E73E3F">
            <w:pPr>
              <w:rPr>
                <w:rFonts w:ascii="Arial" w:hAnsi="Arial" w:cs="Arial"/>
                <w:color w:val="FF0000"/>
                <w:sz w:val="18"/>
                <w:szCs w:val="18"/>
              </w:rPr>
            </w:pPr>
            <w:r w:rsidRPr="0013380E">
              <w:rPr>
                <w:rFonts w:ascii="Arial" w:hAnsi="Arial" w:cs="Arial"/>
                <w:color w:val="FF0000"/>
                <w:sz w:val="18"/>
                <w:szCs w:val="18"/>
              </w:rPr>
              <w:t>Il divieto di cui al primo comma, lettera a), è fatto salvo:</w:t>
            </w:r>
          </w:p>
          <w:p w14:paraId="421CFEF5" w14:textId="7AA95B37" w:rsidR="00A305C9" w:rsidRPr="0013380E" w:rsidRDefault="0013380E" w:rsidP="00E73E3F">
            <w:pPr>
              <w:rPr>
                <w:rFonts w:ascii="Arial" w:hAnsi="Arial" w:cs="Arial"/>
                <w:color w:val="FF0000"/>
                <w:sz w:val="18"/>
                <w:szCs w:val="18"/>
              </w:rPr>
            </w:pPr>
            <w:r w:rsidRPr="0013380E">
              <w:rPr>
                <w:rFonts w:ascii="Arial" w:hAnsi="Arial" w:cs="Arial"/>
                <w:color w:val="FF0000"/>
                <w:sz w:val="18"/>
                <w:szCs w:val="18"/>
              </w:rPr>
              <w:t xml:space="preserve"> </w:t>
            </w:r>
            <w:r w:rsidR="00A305C9" w:rsidRPr="0013380E">
              <w:rPr>
                <w:rFonts w:ascii="Arial" w:hAnsi="Arial" w:cs="Arial"/>
                <w:color w:val="FF0000"/>
                <w:sz w:val="18"/>
                <w:szCs w:val="18"/>
              </w:rPr>
              <w:t>— le conseguenze dei ritardi di pagamento e i mezzi di ricorso di cui alla direttiva 2011/7/UE, che si applicano, in deroga ai periodi di pagamento stabiliti nella suddetta direttiva, sulla base dei periodi di pagamento di cui alla presente direttiva;</w:t>
            </w:r>
          </w:p>
          <w:p w14:paraId="42BCBA20" w14:textId="1A191A09" w:rsidR="00CE5C7E" w:rsidRPr="00E378B5" w:rsidRDefault="0013380E" w:rsidP="00EA583F">
            <w:pPr>
              <w:rPr>
                <w:rFonts w:ascii="Arial" w:hAnsi="Arial" w:cs="Arial"/>
                <w:sz w:val="18"/>
                <w:szCs w:val="18"/>
              </w:rPr>
            </w:pPr>
            <w:r w:rsidRPr="0013380E">
              <w:rPr>
                <w:rFonts w:ascii="Arial" w:hAnsi="Arial" w:cs="Arial"/>
                <w:color w:val="FF0000"/>
                <w:sz w:val="18"/>
                <w:szCs w:val="18"/>
              </w:rPr>
              <w:t xml:space="preserve"> </w:t>
            </w:r>
            <w:r w:rsidR="00A305C9" w:rsidRPr="0013380E">
              <w:rPr>
                <w:rFonts w:ascii="Arial" w:hAnsi="Arial" w:cs="Arial"/>
                <w:color w:val="FF0000"/>
                <w:sz w:val="18"/>
                <w:szCs w:val="18"/>
              </w:rPr>
              <w:t xml:space="preserve">— la </w:t>
            </w:r>
            <w:r w:rsidRPr="0013380E">
              <w:rPr>
                <w:rFonts w:ascii="Arial" w:hAnsi="Arial" w:cs="Arial"/>
                <w:color w:val="FF0000"/>
                <w:sz w:val="18"/>
                <w:szCs w:val="18"/>
              </w:rPr>
              <w:t>possibilità</w:t>
            </w:r>
            <w:r w:rsidR="00A305C9" w:rsidRPr="0013380E">
              <w:rPr>
                <w:rFonts w:ascii="Arial" w:hAnsi="Arial" w:cs="Arial"/>
                <w:color w:val="FF0000"/>
                <w:sz w:val="18"/>
                <w:szCs w:val="18"/>
              </w:rPr>
              <w:t xml:space="preserve">̀ che un acquirente e un fornitore concordino una clausola di ripartizione del valore ai sensi </w:t>
            </w:r>
            <w:r w:rsidR="00A305C9" w:rsidRPr="002F0CC1">
              <w:rPr>
                <w:rFonts w:ascii="Arial" w:hAnsi="Arial" w:cs="Arial"/>
                <w:b/>
                <w:bCs/>
                <w:color w:val="FF0000"/>
                <w:sz w:val="18"/>
                <w:szCs w:val="18"/>
              </w:rPr>
              <w:t>dell'articolo 172 bis del regolamento (UE) n. 1308/2013.</w:t>
            </w:r>
            <w:r w:rsidR="002F0CC1" w:rsidRPr="002F0CC1">
              <w:rPr>
                <w:rStyle w:val="Rimandonotaapidipagina"/>
                <w:rFonts w:ascii="Arial" w:hAnsi="Arial" w:cs="Arial"/>
                <w:b/>
                <w:bCs/>
                <w:color w:val="FF0000"/>
                <w:sz w:val="18"/>
                <w:szCs w:val="18"/>
              </w:rPr>
              <w:footnoteReference w:id="34"/>
            </w:r>
          </w:p>
        </w:tc>
        <w:tc>
          <w:tcPr>
            <w:tcW w:w="5043" w:type="dxa"/>
            <w:tcMar>
              <w:top w:w="57" w:type="dxa"/>
              <w:left w:w="57" w:type="dxa"/>
              <w:bottom w:w="57" w:type="dxa"/>
              <w:right w:w="57" w:type="dxa"/>
            </w:tcMar>
          </w:tcPr>
          <w:p w14:paraId="5D3D23FB" w14:textId="027B426A" w:rsidR="00CE5C7E" w:rsidRPr="00E378B5" w:rsidRDefault="004A202D" w:rsidP="00CD59F5">
            <w:pPr>
              <w:rPr>
                <w:rFonts w:ascii="Arial" w:hAnsi="Arial" w:cs="Arial"/>
                <w:sz w:val="18"/>
                <w:szCs w:val="18"/>
              </w:rPr>
            </w:pPr>
            <w:r w:rsidRPr="0013380E">
              <w:rPr>
                <w:rFonts w:ascii="Arial" w:hAnsi="Arial" w:cs="Arial"/>
                <w:color w:val="0000FF"/>
                <w:sz w:val="18"/>
                <w:szCs w:val="18"/>
              </w:rPr>
              <w:t xml:space="preserve">2. Fermo restando il diritto del fornitore di avvalersi dei rimedi previsti in caso di ritardo nei pagamenti ai sensi del </w:t>
            </w:r>
            <w:r w:rsidRPr="002F0CC1">
              <w:rPr>
                <w:rFonts w:ascii="Arial" w:hAnsi="Arial" w:cs="Arial"/>
                <w:b/>
                <w:bCs/>
                <w:color w:val="0000FF"/>
                <w:sz w:val="18"/>
                <w:szCs w:val="18"/>
              </w:rPr>
              <w:t>decreto legislativo 9 ottobre 2002, n. 231</w:t>
            </w:r>
            <w:r w:rsidR="002F0CC1">
              <w:rPr>
                <w:rStyle w:val="Rimandonotaapidipagina"/>
                <w:rFonts w:ascii="Arial" w:hAnsi="Arial" w:cs="Arial"/>
                <w:color w:val="0000FF"/>
                <w:sz w:val="18"/>
                <w:szCs w:val="18"/>
              </w:rPr>
              <w:footnoteReference w:id="35"/>
            </w:r>
            <w:r w:rsidRPr="0013380E">
              <w:rPr>
                <w:rFonts w:ascii="Arial" w:hAnsi="Arial" w:cs="Arial"/>
                <w:color w:val="0000FF"/>
                <w:sz w:val="18"/>
                <w:szCs w:val="18"/>
              </w:rPr>
              <w:t xml:space="preserve">, in caso di mancato rispetto dei termini di pagamento di cui al comma 1, lettere a) e b), sono dovuti al creditore </w:t>
            </w:r>
            <w:r w:rsidRPr="002F0CC1">
              <w:rPr>
                <w:rFonts w:ascii="Arial" w:hAnsi="Arial" w:cs="Arial"/>
                <w:b/>
                <w:bCs/>
                <w:color w:val="0000FF"/>
                <w:sz w:val="18"/>
                <w:szCs w:val="18"/>
              </w:rPr>
              <w:t>gli interessi legali di mora</w:t>
            </w:r>
            <w:r w:rsidRPr="0013380E">
              <w:rPr>
                <w:rFonts w:ascii="Arial" w:hAnsi="Arial" w:cs="Arial"/>
                <w:color w:val="0000FF"/>
                <w:sz w:val="18"/>
                <w:szCs w:val="18"/>
              </w:rPr>
              <w:t xml:space="preserve"> che decorrono automaticamente dal giorno successivo alla scadenza del termine. In questi casi il saggio degli interessi è maggiorato di ulteriori quattro punti percentuali ed è inderogabile. Per i contratti di cui al comma 1, lettere a) e b), in cui il debitore è una pubblica amministrazione del settore scolastico e sanitario, è fatto salvo quanto previsto dall'articolo 4, comma 4, del decreto legislativo n. 231 del 2002.</w:t>
            </w:r>
          </w:p>
        </w:tc>
      </w:tr>
      <w:tr w:rsidR="00CE5C7E" w:rsidRPr="00E378B5" w14:paraId="1FCC8F1D" w14:textId="77777777" w:rsidTr="00E378B5">
        <w:tc>
          <w:tcPr>
            <w:tcW w:w="5042" w:type="dxa"/>
            <w:tcMar>
              <w:top w:w="57" w:type="dxa"/>
              <w:left w:w="57" w:type="dxa"/>
              <w:bottom w:w="57" w:type="dxa"/>
              <w:right w:w="57" w:type="dxa"/>
            </w:tcMar>
          </w:tcPr>
          <w:p w14:paraId="01F29D5E" w14:textId="77777777" w:rsidR="00CE5C7E" w:rsidRPr="00E378B5" w:rsidRDefault="00CE5C7E" w:rsidP="00286760">
            <w:pPr>
              <w:rPr>
                <w:rFonts w:ascii="Arial" w:hAnsi="Arial" w:cs="Arial"/>
                <w:sz w:val="18"/>
                <w:szCs w:val="18"/>
              </w:rPr>
            </w:pPr>
          </w:p>
        </w:tc>
        <w:tc>
          <w:tcPr>
            <w:tcW w:w="5043" w:type="dxa"/>
            <w:tcMar>
              <w:top w:w="57" w:type="dxa"/>
              <w:left w:w="57" w:type="dxa"/>
              <w:bottom w:w="57" w:type="dxa"/>
              <w:right w:w="57" w:type="dxa"/>
            </w:tcMar>
          </w:tcPr>
          <w:p w14:paraId="1F1B8BFA" w14:textId="37CE8CB1" w:rsidR="000B70E4" w:rsidRPr="0013380E" w:rsidRDefault="000B70E4" w:rsidP="00CD23CF">
            <w:pPr>
              <w:rPr>
                <w:rFonts w:ascii="Arial" w:hAnsi="Arial" w:cs="Arial"/>
                <w:color w:val="0000FF"/>
                <w:sz w:val="18"/>
                <w:szCs w:val="18"/>
              </w:rPr>
            </w:pPr>
            <w:r w:rsidRPr="0013380E">
              <w:rPr>
                <w:rFonts w:ascii="Arial" w:hAnsi="Arial" w:cs="Arial"/>
                <w:color w:val="0000FF"/>
                <w:sz w:val="18"/>
                <w:szCs w:val="18"/>
              </w:rPr>
              <w:t>Il divieto di cui al primo comma, lettera a) non si applica ai pagamenti:</w:t>
            </w:r>
          </w:p>
          <w:p w14:paraId="09F83B18" w14:textId="77777777" w:rsidR="0013380E" w:rsidRPr="0013380E" w:rsidRDefault="0013380E" w:rsidP="00CD23CF">
            <w:pPr>
              <w:rPr>
                <w:rFonts w:ascii="Arial" w:hAnsi="Arial" w:cs="Arial"/>
                <w:color w:val="0000FF"/>
                <w:sz w:val="18"/>
                <w:szCs w:val="18"/>
              </w:rPr>
            </w:pPr>
          </w:p>
          <w:p w14:paraId="7ED5AC5D" w14:textId="12FFC490" w:rsidR="000B70E4" w:rsidRPr="0013380E" w:rsidRDefault="0013380E" w:rsidP="00CD23CF">
            <w:pPr>
              <w:rPr>
                <w:rFonts w:ascii="Arial" w:hAnsi="Arial" w:cs="Arial"/>
                <w:color w:val="0000FF"/>
                <w:sz w:val="18"/>
                <w:szCs w:val="18"/>
              </w:rPr>
            </w:pPr>
            <w:r w:rsidRPr="0013380E">
              <w:rPr>
                <w:rFonts w:ascii="Arial" w:hAnsi="Arial" w:cs="Arial"/>
                <w:color w:val="0000FF"/>
                <w:sz w:val="18"/>
                <w:szCs w:val="18"/>
              </w:rPr>
              <w:t xml:space="preserve"> </w:t>
            </w:r>
            <w:r w:rsidR="000B70E4" w:rsidRPr="0013380E">
              <w:rPr>
                <w:rFonts w:ascii="Arial" w:hAnsi="Arial" w:cs="Arial"/>
                <w:color w:val="0000FF"/>
                <w:sz w:val="18"/>
                <w:szCs w:val="18"/>
              </w:rPr>
              <w:t>— effettuati da un acquirente a un fornitore quando tali pagamenti siano effettuati nel quadro del programma destinato alle scuole a norma dell'articolo 23 del regolamento (UE) n. 1308/2013;</w:t>
            </w:r>
          </w:p>
          <w:p w14:paraId="79248EAB" w14:textId="77777777" w:rsidR="0013380E" w:rsidRPr="0013380E" w:rsidRDefault="0013380E" w:rsidP="00CD23CF">
            <w:pPr>
              <w:rPr>
                <w:rFonts w:ascii="Arial" w:hAnsi="Arial" w:cs="Arial"/>
                <w:color w:val="0000FF"/>
                <w:sz w:val="18"/>
                <w:szCs w:val="18"/>
              </w:rPr>
            </w:pPr>
          </w:p>
          <w:p w14:paraId="664274FA" w14:textId="3AE4ECB0" w:rsidR="000B70E4" w:rsidRPr="0013380E" w:rsidRDefault="0013380E" w:rsidP="00CD23CF">
            <w:pPr>
              <w:rPr>
                <w:rFonts w:ascii="Arial" w:hAnsi="Arial" w:cs="Arial"/>
                <w:color w:val="0000FF"/>
                <w:sz w:val="18"/>
                <w:szCs w:val="18"/>
              </w:rPr>
            </w:pPr>
            <w:r w:rsidRPr="0013380E">
              <w:rPr>
                <w:rFonts w:ascii="Arial" w:hAnsi="Arial" w:cs="Arial"/>
                <w:color w:val="0000FF"/>
                <w:sz w:val="18"/>
                <w:szCs w:val="18"/>
              </w:rPr>
              <w:t xml:space="preserve"> </w:t>
            </w:r>
            <w:r w:rsidR="000B70E4" w:rsidRPr="0013380E">
              <w:rPr>
                <w:rFonts w:ascii="Arial" w:hAnsi="Arial" w:cs="Arial"/>
                <w:color w:val="0000FF"/>
                <w:sz w:val="18"/>
                <w:szCs w:val="18"/>
              </w:rPr>
              <w:t>— effettuati da enti pubblici che forniscono assistenza sanitaria a norma dell'articolo 4, paragrafo 4, lettera b), della direttiva 2011/7/UE;</w:t>
            </w:r>
          </w:p>
          <w:p w14:paraId="3DE41D13" w14:textId="77777777" w:rsidR="0013380E" w:rsidRPr="0013380E" w:rsidRDefault="0013380E" w:rsidP="00CD23CF">
            <w:pPr>
              <w:rPr>
                <w:rFonts w:ascii="Arial" w:hAnsi="Arial" w:cs="Arial"/>
                <w:color w:val="0000FF"/>
                <w:sz w:val="18"/>
                <w:szCs w:val="18"/>
              </w:rPr>
            </w:pPr>
          </w:p>
          <w:p w14:paraId="1E8E8B24" w14:textId="0A822578" w:rsidR="000B70E4" w:rsidRPr="0013380E" w:rsidRDefault="0013380E" w:rsidP="00CD23CF">
            <w:pPr>
              <w:rPr>
                <w:rFonts w:ascii="Arial" w:hAnsi="Arial" w:cs="Arial"/>
                <w:color w:val="0000FF"/>
                <w:sz w:val="18"/>
                <w:szCs w:val="18"/>
              </w:rPr>
            </w:pPr>
            <w:r w:rsidRPr="0013380E">
              <w:rPr>
                <w:rFonts w:ascii="Arial" w:hAnsi="Arial" w:cs="Arial"/>
                <w:color w:val="0000FF"/>
                <w:sz w:val="18"/>
                <w:szCs w:val="18"/>
              </w:rPr>
              <w:t xml:space="preserve"> </w:t>
            </w:r>
            <w:r w:rsidR="000B70E4" w:rsidRPr="0013380E">
              <w:rPr>
                <w:rFonts w:ascii="Arial" w:hAnsi="Arial" w:cs="Arial"/>
                <w:color w:val="0000FF"/>
                <w:sz w:val="18"/>
                <w:szCs w:val="18"/>
              </w:rPr>
              <w:t>— nell'ambito di contratti di fornitura tra fornitori di uve o mosto per la produzione di vino e i loro acquirenti diretti, a condizione che:</w:t>
            </w:r>
          </w:p>
          <w:p w14:paraId="28F0C551" w14:textId="77777777" w:rsidR="0013380E" w:rsidRPr="0013380E" w:rsidRDefault="0013380E" w:rsidP="00CD23CF">
            <w:pPr>
              <w:rPr>
                <w:rFonts w:ascii="Arial" w:hAnsi="Arial" w:cs="Arial"/>
                <w:color w:val="0000FF"/>
                <w:sz w:val="18"/>
                <w:szCs w:val="18"/>
              </w:rPr>
            </w:pPr>
          </w:p>
          <w:p w14:paraId="116A01C4" w14:textId="2DA2D34E" w:rsidR="000B70E4" w:rsidRPr="0013380E" w:rsidRDefault="000B70E4" w:rsidP="00CD23CF">
            <w:pPr>
              <w:rPr>
                <w:rFonts w:ascii="Arial" w:hAnsi="Arial" w:cs="Arial"/>
                <w:color w:val="0000FF"/>
                <w:sz w:val="18"/>
                <w:szCs w:val="18"/>
              </w:rPr>
            </w:pPr>
            <w:r w:rsidRPr="0013380E">
              <w:rPr>
                <w:rFonts w:ascii="Arial" w:hAnsi="Arial" w:cs="Arial"/>
                <w:color w:val="0000FF"/>
                <w:sz w:val="18"/>
                <w:szCs w:val="18"/>
              </w:rPr>
              <w:t>i) i termini di pagamento specifici delle operazioni di vendita siano inclusi nei contratti tipo resi vincolanti dallo Stato membro a norma dell'articolo 164 del regolamento (UE) n. 1308/2013 prima del 1</w:t>
            </w:r>
            <w:r w:rsidR="0013380E" w:rsidRPr="0013380E">
              <w:rPr>
                <w:rFonts w:ascii="Arial" w:hAnsi="Arial" w:cs="Arial"/>
                <w:color w:val="0000FF"/>
                <w:sz w:val="18"/>
                <w:szCs w:val="18"/>
              </w:rPr>
              <w:t>°</w:t>
            </w:r>
            <w:r w:rsidRPr="0013380E">
              <w:rPr>
                <w:rFonts w:ascii="Arial" w:hAnsi="Arial" w:cs="Arial"/>
                <w:color w:val="0000FF"/>
                <w:sz w:val="18"/>
                <w:szCs w:val="18"/>
              </w:rPr>
              <w:t xml:space="preserve"> gennaio 2019 e che tale estensione dei contratti tipo sia rinnovata dallo Stato membro a decorrere da tale data senza modificare sostanzialmente i termini di pagamento a danno dei fornitori di uve o mosto; e</w:t>
            </w:r>
          </w:p>
          <w:p w14:paraId="538BCF70" w14:textId="23B67ABD" w:rsidR="00CE5C7E" w:rsidRPr="0013380E" w:rsidRDefault="000B70E4" w:rsidP="00EA583F">
            <w:pPr>
              <w:rPr>
                <w:rFonts w:ascii="Arial" w:hAnsi="Arial" w:cs="Arial"/>
                <w:color w:val="0000FF"/>
                <w:sz w:val="18"/>
                <w:szCs w:val="18"/>
              </w:rPr>
            </w:pPr>
            <w:r w:rsidRPr="0013380E">
              <w:rPr>
                <w:rFonts w:ascii="Arial" w:hAnsi="Arial" w:cs="Arial"/>
                <w:color w:val="0000FF"/>
                <w:sz w:val="18"/>
                <w:szCs w:val="18"/>
              </w:rPr>
              <w:t>ii) che i contratti di fornitura tra fornitori di uve o mosto per la produzione di vino e i loro acquirenti diretti siano pluriennali o lo diventino.</w:t>
            </w:r>
          </w:p>
        </w:tc>
        <w:tc>
          <w:tcPr>
            <w:tcW w:w="5043" w:type="dxa"/>
            <w:tcMar>
              <w:top w:w="57" w:type="dxa"/>
              <w:left w:w="57" w:type="dxa"/>
              <w:bottom w:w="57" w:type="dxa"/>
              <w:right w:w="57" w:type="dxa"/>
            </w:tcMar>
          </w:tcPr>
          <w:p w14:paraId="63E95010" w14:textId="77777777" w:rsidR="00A32D7E" w:rsidRPr="0013380E" w:rsidRDefault="00A32D7E" w:rsidP="00B670D9">
            <w:pPr>
              <w:rPr>
                <w:rFonts w:ascii="Arial" w:hAnsi="Arial" w:cs="Arial"/>
                <w:color w:val="0000FF"/>
                <w:sz w:val="18"/>
                <w:szCs w:val="18"/>
              </w:rPr>
            </w:pPr>
            <w:r w:rsidRPr="0013380E">
              <w:rPr>
                <w:rFonts w:ascii="Arial" w:hAnsi="Arial" w:cs="Arial"/>
                <w:color w:val="0000FF"/>
                <w:sz w:val="18"/>
                <w:szCs w:val="18"/>
              </w:rPr>
              <w:t xml:space="preserve">3. Il divieto di cui al comma 1, lettera a), </w:t>
            </w:r>
            <w:r w:rsidRPr="002F0CC1">
              <w:rPr>
                <w:rFonts w:ascii="Arial" w:hAnsi="Arial" w:cs="Arial"/>
                <w:b/>
                <w:bCs/>
                <w:color w:val="0000FF"/>
                <w:sz w:val="18"/>
                <w:szCs w:val="18"/>
              </w:rPr>
              <w:t>non si applica</w:t>
            </w:r>
            <w:r w:rsidRPr="0013380E">
              <w:rPr>
                <w:rFonts w:ascii="Arial" w:hAnsi="Arial" w:cs="Arial"/>
                <w:color w:val="0000FF"/>
                <w:sz w:val="18"/>
                <w:szCs w:val="18"/>
              </w:rPr>
              <w:t xml:space="preserve"> ai pagamenti:</w:t>
            </w:r>
          </w:p>
          <w:p w14:paraId="08B16E9A" w14:textId="77777777" w:rsidR="00A32D7E" w:rsidRPr="0013380E" w:rsidRDefault="00A32D7E" w:rsidP="00B670D9">
            <w:pPr>
              <w:rPr>
                <w:rFonts w:ascii="Arial" w:hAnsi="Arial" w:cs="Arial"/>
                <w:color w:val="0000FF"/>
                <w:sz w:val="18"/>
                <w:szCs w:val="18"/>
              </w:rPr>
            </w:pPr>
          </w:p>
          <w:p w14:paraId="19ECB5EE" w14:textId="77777777" w:rsidR="00A32D7E" w:rsidRPr="0013380E" w:rsidRDefault="00A32D7E" w:rsidP="00B670D9">
            <w:pPr>
              <w:rPr>
                <w:rFonts w:ascii="Arial" w:hAnsi="Arial" w:cs="Arial"/>
                <w:color w:val="0000FF"/>
                <w:sz w:val="18"/>
                <w:szCs w:val="18"/>
              </w:rPr>
            </w:pPr>
            <w:r w:rsidRPr="0013380E">
              <w:rPr>
                <w:rFonts w:ascii="Arial" w:hAnsi="Arial" w:cs="Arial"/>
                <w:color w:val="0000FF"/>
                <w:sz w:val="18"/>
                <w:szCs w:val="18"/>
              </w:rPr>
              <w:t xml:space="preserve">a) effettuati da un acquirente a un fornitore quando tali pagamenti siano effettuati nel quadro di programmi di distribuzione di </w:t>
            </w:r>
            <w:r w:rsidRPr="002F0CC1">
              <w:rPr>
                <w:rFonts w:ascii="Arial" w:hAnsi="Arial" w:cs="Arial"/>
                <w:b/>
                <w:bCs/>
                <w:color w:val="0000FF"/>
                <w:sz w:val="18"/>
                <w:szCs w:val="18"/>
              </w:rPr>
              <w:t>prodotti ortofrutticoli e di latte destinati alle scuole</w:t>
            </w:r>
            <w:r w:rsidRPr="0013380E">
              <w:rPr>
                <w:rFonts w:ascii="Arial" w:hAnsi="Arial" w:cs="Arial"/>
                <w:color w:val="0000FF"/>
                <w:sz w:val="18"/>
                <w:szCs w:val="18"/>
              </w:rPr>
              <w:t xml:space="preserve"> ai sensi dell'articolo 23 del regolamento (UE) n. 1308/2013 del Parlamento europeo e del Consiglio, del 17 dicembre 2013;</w:t>
            </w:r>
          </w:p>
          <w:p w14:paraId="290C36D7" w14:textId="77777777" w:rsidR="00A32D7E" w:rsidRPr="0013380E" w:rsidRDefault="00A32D7E" w:rsidP="00B670D9">
            <w:pPr>
              <w:rPr>
                <w:rFonts w:ascii="Arial" w:hAnsi="Arial" w:cs="Arial"/>
                <w:color w:val="0000FF"/>
                <w:sz w:val="18"/>
                <w:szCs w:val="18"/>
              </w:rPr>
            </w:pPr>
          </w:p>
          <w:p w14:paraId="54A0A59A" w14:textId="77777777" w:rsidR="00A32D7E" w:rsidRPr="0013380E" w:rsidRDefault="00A32D7E" w:rsidP="00B670D9">
            <w:pPr>
              <w:rPr>
                <w:rFonts w:ascii="Arial" w:hAnsi="Arial" w:cs="Arial"/>
                <w:color w:val="0000FF"/>
                <w:sz w:val="18"/>
                <w:szCs w:val="18"/>
              </w:rPr>
            </w:pPr>
            <w:r w:rsidRPr="0013380E">
              <w:rPr>
                <w:rFonts w:ascii="Arial" w:hAnsi="Arial" w:cs="Arial"/>
                <w:color w:val="0000FF"/>
                <w:sz w:val="18"/>
                <w:szCs w:val="18"/>
              </w:rPr>
              <w:t xml:space="preserve">b) effettuati da </w:t>
            </w:r>
            <w:r w:rsidRPr="002F0CC1">
              <w:rPr>
                <w:rFonts w:ascii="Arial" w:hAnsi="Arial" w:cs="Arial"/>
                <w:b/>
                <w:bCs/>
                <w:color w:val="0000FF"/>
                <w:sz w:val="18"/>
                <w:szCs w:val="18"/>
              </w:rPr>
              <w:t>enti pubblici che forniscono assistenza sanitaria</w:t>
            </w:r>
            <w:r w:rsidRPr="0013380E">
              <w:rPr>
                <w:rFonts w:ascii="Arial" w:hAnsi="Arial" w:cs="Arial"/>
                <w:color w:val="0000FF"/>
                <w:sz w:val="18"/>
                <w:szCs w:val="18"/>
              </w:rPr>
              <w:t>;</w:t>
            </w:r>
          </w:p>
          <w:p w14:paraId="31FDFA6F" w14:textId="77777777" w:rsidR="00A32D7E" w:rsidRPr="0013380E" w:rsidRDefault="00A32D7E" w:rsidP="00B670D9">
            <w:pPr>
              <w:rPr>
                <w:rFonts w:ascii="Arial" w:hAnsi="Arial" w:cs="Arial"/>
                <w:color w:val="0000FF"/>
                <w:sz w:val="18"/>
                <w:szCs w:val="18"/>
              </w:rPr>
            </w:pPr>
          </w:p>
          <w:p w14:paraId="777D46F8" w14:textId="77777777" w:rsidR="00A32D7E" w:rsidRPr="0013380E" w:rsidRDefault="00A32D7E" w:rsidP="00B670D9">
            <w:pPr>
              <w:rPr>
                <w:rFonts w:ascii="Arial" w:hAnsi="Arial" w:cs="Arial"/>
                <w:color w:val="0000FF"/>
                <w:sz w:val="18"/>
                <w:szCs w:val="18"/>
              </w:rPr>
            </w:pPr>
            <w:r w:rsidRPr="0013380E">
              <w:rPr>
                <w:rFonts w:ascii="Arial" w:hAnsi="Arial" w:cs="Arial"/>
                <w:color w:val="0000FF"/>
                <w:sz w:val="18"/>
                <w:szCs w:val="18"/>
              </w:rPr>
              <w:t xml:space="preserve">c) nell'ambito di contratti di cessione </w:t>
            </w:r>
            <w:r w:rsidRPr="002F0CC1">
              <w:rPr>
                <w:rFonts w:ascii="Arial" w:hAnsi="Arial" w:cs="Arial"/>
                <w:b/>
                <w:bCs/>
                <w:color w:val="0000FF"/>
                <w:sz w:val="18"/>
                <w:szCs w:val="18"/>
              </w:rPr>
              <w:t xml:space="preserve">tra fornitori di uve o mosto </w:t>
            </w:r>
            <w:r w:rsidRPr="0013380E">
              <w:rPr>
                <w:rFonts w:ascii="Arial" w:hAnsi="Arial" w:cs="Arial"/>
                <w:color w:val="0000FF"/>
                <w:sz w:val="18"/>
                <w:szCs w:val="18"/>
              </w:rPr>
              <w:t>per la produzione di vino e i loro acquirenti diretti, alle seguenti condizioni:</w:t>
            </w:r>
          </w:p>
          <w:p w14:paraId="079963EB" w14:textId="77777777" w:rsidR="0013380E" w:rsidRPr="0013380E" w:rsidRDefault="0013380E" w:rsidP="00B670D9">
            <w:pPr>
              <w:rPr>
                <w:rFonts w:ascii="Arial" w:hAnsi="Arial" w:cs="Arial"/>
                <w:color w:val="0000FF"/>
                <w:sz w:val="18"/>
                <w:szCs w:val="18"/>
              </w:rPr>
            </w:pPr>
          </w:p>
          <w:p w14:paraId="1C187F59" w14:textId="660C7961" w:rsidR="00A32D7E" w:rsidRPr="0013380E" w:rsidRDefault="00A32D7E" w:rsidP="00B670D9">
            <w:pPr>
              <w:rPr>
                <w:rFonts w:ascii="Arial" w:hAnsi="Arial" w:cs="Arial"/>
                <w:color w:val="0000FF"/>
                <w:sz w:val="18"/>
                <w:szCs w:val="18"/>
              </w:rPr>
            </w:pPr>
            <w:r w:rsidRPr="0013380E">
              <w:rPr>
                <w:rFonts w:ascii="Arial" w:hAnsi="Arial" w:cs="Arial"/>
                <w:color w:val="0000FF"/>
                <w:sz w:val="18"/>
                <w:szCs w:val="18"/>
              </w:rPr>
              <w:t xml:space="preserve">1) che i termini di pagamento specifici delle operazioni di vendita siano </w:t>
            </w:r>
            <w:r w:rsidRPr="002F0CC1">
              <w:rPr>
                <w:rFonts w:ascii="Arial" w:hAnsi="Arial" w:cs="Arial"/>
                <w:b/>
                <w:bCs/>
                <w:color w:val="0000FF"/>
                <w:sz w:val="18"/>
                <w:szCs w:val="18"/>
              </w:rPr>
              <w:t>inclusi in contratti tipo vincolanti</w:t>
            </w:r>
            <w:r w:rsidRPr="0013380E">
              <w:rPr>
                <w:rFonts w:ascii="Arial" w:hAnsi="Arial" w:cs="Arial"/>
                <w:color w:val="0000FF"/>
                <w:sz w:val="18"/>
                <w:szCs w:val="18"/>
              </w:rPr>
              <w:t xml:space="preserve"> ai sensi dell'articolo 164 del regolamento (UE) n.1308/2013 prima del 1°gennaio 2019 e la cui applicazione sia stata rinnovata a decorrere da tale data senza modificare sostanzialmente i termini di pagamento a danno dei fornitori di uve o mosto;</w:t>
            </w:r>
          </w:p>
          <w:p w14:paraId="35A1EB4C" w14:textId="0ABA2F55" w:rsidR="00CE5C7E" w:rsidRPr="0013380E" w:rsidRDefault="00A32D7E" w:rsidP="00CD59F5">
            <w:pPr>
              <w:rPr>
                <w:rFonts w:ascii="Arial" w:hAnsi="Arial" w:cs="Arial"/>
                <w:color w:val="0000FF"/>
                <w:sz w:val="18"/>
                <w:szCs w:val="18"/>
              </w:rPr>
            </w:pPr>
            <w:r w:rsidRPr="0013380E">
              <w:rPr>
                <w:rFonts w:ascii="Arial" w:hAnsi="Arial" w:cs="Arial"/>
                <w:color w:val="0000FF"/>
                <w:sz w:val="18"/>
                <w:szCs w:val="18"/>
              </w:rPr>
              <w:t xml:space="preserve">2) che i contratti di cessione tra fornitori di uve o mosto per la produzione di vino e i loro acquirenti diretti </w:t>
            </w:r>
            <w:r w:rsidRPr="002F0CC1">
              <w:rPr>
                <w:rFonts w:ascii="Arial" w:hAnsi="Arial" w:cs="Arial"/>
                <w:b/>
                <w:bCs/>
                <w:color w:val="0000FF"/>
                <w:sz w:val="18"/>
                <w:szCs w:val="18"/>
              </w:rPr>
              <w:t>siano pluriennali o lo diventino</w:t>
            </w:r>
            <w:r w:rsidRPr="0013380E">
              <w:rPr>
                <w:rFonts w:ascii="Arial" w:hAnsi="Arial" w:cs="Arial"/>
                <w:color w:val="0000FF"/>
                <w:sz w:val="18"/>
                <w:szCs w:val="18"/>
              </w:rPr>
              <w:t>.</w:t>
            </w:r>
          </w:p>
        </w:tc>
      </w:tr>
      <w:tr w:rsidR="004A202D" w:rsidRPr="00E378B5" w14:paraId="4F6A34C9" w14:textId="77777777" w:rsidTr="00E378B5">
        <w:tc>
          <w:tcPr>
            <w:tcW w:w="5042" w:type="dxa"/>
            <w:tcMar>
              <w:top w:w="57" w:type="dxa"/>
              <w:left w:w="57" w:type="dxa"/>
              <w:bottom w:w="57" w:type="dxa"/>
              <w:right w:w="57" w:type="dxa"/>
            </w:tcMar>
          </w:tcPr>
          <w:p w14:paraId="2586B6DD" w14:textId="77777777" w:rsidR="004A202D" w:rsidRPr="00E378B5" w:rsidRDefault="004A202D" w:rsidP="00286760">
            <w:pPr>
              <w:rPr>
                <w:rFonts w:ascii="Arial" w:hAnsi="Arial" w:cs="Arial"/>
                <w:sz w:val="18"/>
                <w:szCs w:val="18"/>
              </w:rPr>
            </w:pPr>
          </w:p>
        </w:tc>
        <w:tc>
          <w:tcPr>
            <w:tcW w:w="5043" w:type="dxa"/>
            <w:tcMar>
              <w:top w:w="57" w:type="dxa"/>
              <w:left w:w="57" w:type="dxa"/>
              <w:bottom w:w="57" w:type="dxa"/>
              <w:right w:w="57" w:type="dxa"/>
            </w:tcMar>
          </w:tcPr>
          <w:p w14:paraId="3C2203C4" w14:textId="6B547A5E" w:rsidR="004A202D" w:rsidRPr="0013380E" w:rsidRDefault="00957C69" w:rsidP="00EA583F">
            <w:pPr>
              <w:rPr>
                <w:rFonts w:ascii="Arial" w:hAnsi="Arial" w:cs="Arial"/>
                <w:color w:val="0000FF"/>
                <w:sz w:val="18"/>
                <w:szCs w:val="18"/>
              </w:rPr>
            </w:pPr>
            <w:r w:rsidRPr="0013380E">
              <w:rPr>
                <w:rFonts w:ascii="Arial" w:hAnsi="Arial" w:cs="Arial"/>
                <w:color w:val="0000FF"/>
                <w:sz w:val="18"/>
                <w:szCs w:val="18"/>
              </w:rPr>
              <w:t xml:space="preserve">Gli Stati membri provvedono </w:t>
            </w:r>
            <w:r w:rsidR="0013380E" w:rsidRPr="0013380E">
              <w:rPr>
                <w:rFonts w:ascii="Arial" w:hAnsi="Arial" w:cs="Arial"/>
                <w:color w:val="0000FF"/>
                <w:sz w:val="18"/>
                <w:szCs w:val="18"/>
              </w:rPr>
              <w:t>affinché</w:t>
            </w:r>
            <w:r w:rsidRPr="0013380E">
              <w:rPr>
                <w:rFonts w:ascii="Arial" w:hAnsi="Arial" w:cs="Arial"/>
                <w:color w:val="0000FF"/>
                <w:sz w:val="18"/>
                <w:szCs w:val="18"/>
              </w:rPr>
              <w:t xml:space="preserve"> almeno tutte le seguenti pratiche commerciali siano vietate, </w:t>
            </w:r>
            <w:r w:rsidRPr="0013380E">
              <w:rPr>
                <w:rFonts w:ascii="Arial" w:hAnsi="Arial" w:cs="Arial"/>
                <w:b/>
                <w:bCs/>
                <w:color w:val="0000FF"/>
                <w:sz w:val="18"/>
                <w:szCs w:val="18"/>
              </w:rPr>
              <w:t xml:space="preserve">a meno che non siano state precedentemente concordate </w:t>
            </w:r>
            <w:r w:rsidRPr="0013380E">
              <w:rPr>
                <w:rFonts w:ascii="Arial" w:hAnsi="Arial" w:cs="Arial"/>
                <w:color w:val="0000FF"/>
                <w:sz w:val="18"/>
                <w:szCs w:val="18"/>
              </w:rPr>
              <w:t>in termini chiari ed univoci nell'accordo di fornitura o in un altro accordo successivo tra il fornitore e l'acquirente</w:t>
            </w:r>
            <w:r w:rsidR="0013380E" w:rsidRPr="0013380E">
              <w:rPr>
                <w:rFonts w:ascii="Arial" w:hAnsi="Arial" w:cs="Arial"/>
                <w:color w:val="0000FF"/>
                <w:sz w:val="18"/>
                <w:szCs w:val="18"/>
              </w:rPr>
              <w:t>:</w:t>
            </w:r>
          </w:p>
        </w:tc>
        <w:tc>
          <w:tcPr>
            <w:tcW w:w="5043" w:type="dxa"/>
            <w:tcMar>
              <w:top w:w="57" w:type="dxa"/>
              <w:left w:w="57" w:type="dxa"/>
              <w:bottom w:w="57" w:type="dxa"/>
              <w:right w:w="57" w:type="dxa"/>
            </w:tcMar>
          </w:tcPr>
          <w:p w14:paraId="7FF75AFA" w14:textId="71DF3BF6" w:rsidR="004A202D" w:rsidRPr="0013380E" w:rsidRDefault="00957C69" w:rsidP="00CD59F5">
            <w:pPr>
              <w:rPr>
                <w:rFonts w:ascii="Arial" w:hAnsi="Arial" w:cs="Arial"/>
                <w:color w:val="0000FF"/>
                <w:sz w:val="18"/>
                <w:szCs w:val="18"/>
              </w:rPr>
            </w:pPr>
            <w:r w:rsidRPr="0013380E">
              <w:rPr>
                <w:rFonts w:ascii="Arial" w:hAnsi="Arial" w:cs="Arial"/>
                <w:color w:val="0000FF"/>
                <w:sz w:val="18"/>
                <w:szCs w:val="18"/>
              </w:rPr>
              <w:t xml:space="preserve">4. Sono inoltre vietate le seguenti pratiche commerciali, </w:t>
            </w:r>
            <w:r w:rsidRPr="0013380E">
              <w:rPr>
                <w:rFonts w:ascii="Arial" w:hAnsi="Arial" w:cs="Arial"/>
                <w:b/>
                <w:bCs/>
                <w:color w:val="0000FF"/>
                <w:sz w:val="18"/>
                <w:szCs w:val="18"/>
              </w:rPr>
              <w:t xml:space="preserve">salvo che esse siano state precedentemente concordate </w:t>
            </w:r>
            <w:r w:rsidR="002F0CC1">
              <w:rPr>
                <w:rStyle w:val="Rimandonotaapidipagina"/>
                <w:rFonts w:ascii="Arial" w:hAnsi="Arial" w:cs="Arial"/>
                <w:b/>
                <w:bCs/>
                <w:color w:val="0000FF"/>
                <w:sz w:val="18"/>
                <w:szCs w:val="18"/>
              </w:rPr>
              <w:footnoteReference w:id="36"/>
            </w:r>
            <w:r w:rsidRPr="0013380E">
              <w:rPr>
                <w:rFonts w:ascii="Arial" w:hAnsi="Arial" w:cs="Arial"/>
                <w:color w:val="0000FF"/>
                <w:sz w:val="18"/>
                <w:szCs w:val="18"/>
              </w:rPr>
              <w:t>da fornitore e acquirente, nel contratto di cessione, nell'accordo quadro ovvero in un altro accordo successivo, in termini chiari ed univoci:</w:t>
            </w:r>
            <w:r w:rsidR="0082495D">
              <w:rPr>
                <w:rStyle w:val="Rimandonotaapidipagina"/>
                <w:rFonts w:ascii="Arial" w:hAnsi="Arial" w:cs="Arial"/>
                <w:color w:val="0000FF"/>
                <w:sz w:val="18"/>
                <w:szCs w:val="18"/>
              </w:rPr>
              <w:footnoteReference w:id="37"/>
            </w:r>
          </w:p>
        </w:tc>
      </w:tr>
      <w:tr w:rsidR="004A202D" w:rsidRPr="00E378B5" w14:paraId="65FAD686" w14:textId="77777777" w:rsidTr="00E378B5">
        <w:tc>
          <w:tcPr>
            <w:tcW w:w="5042" w:type="dxa"/>
            <w:tcMar>
              <w:top w:w="57" w:type="dxa"/>
              <w:left w:w="57" w:type="dxa"/>
              <w:bottom w:w="57" w:type="dxa"/>
              <w:right w:w="57" w:type="dxa"/>
            </w:tcMar>
          </w:tcPr>
          <w:p w14:paraId="0372D997" w14:textId="77777777" w:rsidR="004A202D" w:rsidRPr="00E378B5" w:rsidRDefault="004A202D" w:rsidP="005C780C">
            <w:pPr>
              <w:rPr>
                <w:rFonts w:ascii="Arial" w:hAnsi="Arial" w:cs="Arial"/>
                <w:sz w:val="18"/>
                <w:szCs w:val="18"/>
              </w:rPr>
            </w:pPr>
          </w:p>
        </w:tc>
        <w:tc>
          <w:tcPr>
            <w:tcW w:w="5043" w:type="dxa"/>
            <w:tcMar>
              <w:top w:w="57" w:type="dxa"/>
              <w:left w:w="57" w:type="dxa"/>
              <w:bottom w:w="57" w:type="dxa"/>
              <w:right w:w="57" w:type="dxa"/>
            </w:tcMar>
          </w:tcPr>
          <w:p w14:paraId="681233AB" w14:textId="208FEDFB" w:rsidR="004A202D" w:rsidRPr="00E378B5" w:rsidRDefault="007B2A93" w:rsidP="00EA583F">
            <w:pPr>
              <w:rPr>
                <w:rFonts w:ascii="Arial" w:hAnsi="Arial" w:cs="Arial"/>
                <w:sz w:val="18"/>
                <w:szCs w:val="18"/>
              </w:rPr>
            </w:pPr>
            <w:r w:rsidRPr="0013380E">
              <w:rPr>
                <w:rFonts w:ascii="Arial" w:hAnsi="Arial" w:cs="Arial"/>
                <w:color w:val="0000FF"/>
                <w:sz w:val="18"/>
                <w:szCs w:val="18"/>
              </w:rPr>
              <w:t>a) l'acquirente restituisce al fornitore prodotti agricoli e alimentari rimasti invenduti, senza corrispondere alcun pagamento per tali prodotti invenduti o senza corrispondere alcun pagamento per il loro smaltimento</w:t>
            </w:r>
            <w:r w:rsidRPr="00E378B5">
              <w:rPr>
                <w:rFonts w:ascii="Arial" w:hAnsi="Arial" w:cs="Arial"/>
                <w:sz w:val="18"/>
                <w:szCs w:val="18"/>
              </w:rPr>
              <w:t xml:space="preserve">, </w:t>
            </w:r>
            <w:r w:rsidRPr="0013380E">
              <w:rPr>
                <w:rFonts w:ascii="Arial" w:hAnsi="Arial" w:cs="Arial"/>
                <w:color w:val="FF0000"/>
                <w:sz w:val="18"/>
                <w:szCs w:val="18"/>
              </w:rPr>
              <w:t>o entrambi;</w:t>
            </w:r>
          </w:p>
        </w:tc>
        <w:tc>
          <w:tcPr>
            <w:tcW w:w="5043" w:type="dxa"/>
            <w:tcMar>
              <w:top w:w="57" w:type="dxa"/>
              <w:left w:w="57" w:type="dxa"/>
              <w:bottom w:w="57" w:type="dxa"/>
              <w:right w:w="57" w:type="dxa"/>
            </w:tcMar>
          </w:tcPr>
          <w:p w14:paraId="1D5521B5" w14:textId="4CA9854F" w:rsidR="004A202D" w:rsidRPr="00E378B5" w:rsidRDefault="007B2A93" w:rsidP="00CD59F5">
            <w:pPr>
              <w:rPr>
                <w:rFonts w:ascii="Arial" w:hAnsi="Arial" w:cs="Arial"/>
                <w:sz w:val="18"/>
                <w:szCs w:val="18"/>
              </w:rPr>
            </w:pPr>
            <w:r w:rsidRPr="0013380E">
              <w:rPr>
                <w:rFonts w:ascii="Arial" w:hAnsi="Arial" w:cs="Arial"/>
                <w:color w:val="0000FF"/>
                <w:sz w:val="18"/>
                <w:szCs w:val="18"/>
              </w:rPr>
              <w:t xml:space="preserve">a) </w:t>
            </w:r>
            <w:r w:rsidRPr="002F0CC1">
              <w:rPr>
                <w:rFonts w:ascii="Arial" w:hAnsi="Arial" w:cs="Arial"/>
                <w:b/>
                <w:bCs/>
                <w:color w:val="0000FF"/>
                <w:sz w:val="18"/>
                <w:szCs w:val="18"/>
              </w:rPr>
              <w:t>la restituzione</w:t>
            </w:r>
            <w:r w:rsidRPr="0013380E">
              <w:rPr>
                <w:rFonts w:ascii="Arial" w:hAnsi="Arial" w:cs="Arial"/>
                <w:color w:val="0000FF"/>
                <w:sz w:val="18"/>
                <w:szCs w:val="18"/>
              </w:rPr>
              <w:t xml:space="preserve">, da parte dell'acquirente al fornitore, di </w:t>
            </w:r>
            <w:r w:rsidRPr="002F0CC1">
              <w:rPr>
                <w:rFonts w:ascii="Arial" w:hAnsi="Arial" w:cs="Arial"/>
                <w:b/>
                <w:bCs/>
                <w:color w:val="0000FF"/>
                <w:sz w:val="18"/>
                <w:szCs w:val="18"/>
              </w:rPr>
              <w:t>prodotti agricoli e alimentari rimasti invenduti</w:t>
            </w:r>
            <w:r w:rsidRPr="0013380E">
              <w:rPr>
                <w:rFonts w:ascii="Arial" w:hAnsi="Arial" w:cs="Arial"/>
                <w:color w:val="0000FF"/>
                <w:sz w:val="18"/>
                <w:szCs w:val="18"/>
              </w:rPr>
              <w:t xml:space="preserve">, senza corrispondere </w:t>
            </w:r>
            <w:r w:rsidRPr="002F0CC1">
              <w:rPr>
                <w:rFonts w:ascii="Arial" w:hAnsi="Arial" w:cs="Arial"/>
                <w:b/>
                <w:bCs/>
                <w:color w:val="0000FF"/>
                <w:sz w:val="18"/>
                <w:szCs w:val="18"/>
              </w:rPr>
              <w:t>alcun pagamento</w:t>
            </w:r>
            <w:r w:rsidRPr="0013380E">
              <w:rPr>
                <w:rFonts w:ascii="Arial" w:hAnsi="Arial" w:cs="Arial"/>
                <w:color w:val="0000FF"/>
                <w:sz w:val="18"/>
                <w:szCs w:val="18"/>
              </w:rPr>
              <w:t xml:space="preserve"> per tali prodotti invenduti o per il loro smaltimento;</w:t>
            </w:r>
          </w:p>
        </w:tc>
      </w:tr>
      <w:tr w:rsidR="007B2A93" w:rsidRPr="00E378B5" w14:paraId="257F484A" w14:textId="77777777" w:rsidTr="00E378B5">
        <w:tc>
          <w:tcPr>
            <w:tcW w:w="5042" w:type="dxa"/>
            <w:tcMar>
              <w:top w:w="57" w:type="dxa"/>
              <w:left w:w="57" w:type="dxa"/>
              <w:bottom w:w="57" w:type="dxa"/>
              <w:right w:w="57" w:type="dxa"/>
            </w:tcMar>
          </w:tcPr>
          <w:p w14:paraId="4B1B401E" w14:textId="77777777" w:rsidR="007B2A93" w:rsidRPr="00E378B5" w:rsidRDefault="007B2A93" w:rsidP="00286760">
            <w:pPr>
              <w:rPr>
                <w:rFonts w:ascii="Arial" w:hAnsi="Arial" w:cs="Arial"/>
                <w:sz w:val="18"/>
                <w:szCs w:val="18"/>
              </w:rPr>
            </w:pPr>
          </w:p>
        </w:tc>
        <w:tc>
          <w:tcPr>
            <w:tcW w:w="5043" w:type="dxa"/>
            <w:tcMar>
              <w:top w:w="57" w:type="dxa"/>
              <w:left w:w="57" w:type="dxa"/>
              <w:bottom w:w="57" w:type="dxa"/>
              <w:right w:w="57" w:type="dxa"/>
            </w:tcMar>
          </w:tcPr>
          <w:p w14:paraId="6F7789C0" w14:textId="1E6BFA59" w:rsidR="007B2A93" w:rsidRPr="0013380E" w:rsidRDefault="00B83E5E" w:rsidP="00EA583F">
            <w:pPr>
              <w:rPr>
                <w:rFonts w:ascii="Arial" w:hAnsi="Arial" w:cs="Arial"/>
                <w:color w:val="0000FF"/>
                <w:sz w:val="18"/>
                <w:szCs w:val="18"/>
              </w:rPr>
            </w:pPr>
            <w:r w:rsidRPr="0013380E">
              <w:rPr>
                <w:rFonts w:ascii="Arial" w:hAnsi="Arial" w:cs="Arial"/>
                <w:color w:val="0000FF"/>
                <w:sz w:val="18"/>
                <w:szCs w:val="18"/>
              </w:rPr>
              <w:t>b) al fornitore è richiesto un pagamento come condizione per l'immagazzinamento, l'esposizione, l'inserimento in listino dei suoi prodotti agricoli e alimentari, o per la messa a disposizione sul mercato;</w:t>
            </w:r>
          </w:p>
        </w:tc>
        <w:tc>
          <w:tcPr>
            <w:tcW w:w="5043" w:type="dxa"/>
            <w:tcMar>
              <w:top w:w="57" w:type="dxa"/>
              <w:left w:w="57" w:type="dxa"/>
              <w:bottom w:w="57" w:type="dxa"/>
              <w:right w:w="57" w:type="dxa"/>
            </w:tcMar>
          </w:tcPr>
          <w:p w14:paraId="57EC7632" w14:textId="077A76D8" w:rsidR="007B2A93" w:rsidRPr="0013380E" w:rsidRDefault="00B83E5E" w:rsidP="00CD59F5">
            <w:pPr>
              <w:rPr>
                <w:rFonts w:ascii="Arial" w:hAnsi="Arial" w:cs="Arial"/>
                <w:color w:val="0000FF"/>
                <w:sz w:val="18"/>
                <w:szCs w:val="18"/>
              </w:rPr>
            </w:pPr>
            <w:r w:rsidRPr="0013380E">
              <w:rPr>
                <w:rFonts w:ascii="Arial" w:hAnsi="Arial" w:cs="Arial"/>
                <w:color w:val="0000FF"/>
                <w:sz w:val="18"/>
                <w:szCs w:val="18"/>
              </w:rPr>
              <w:t xml:space="preserve">b) la richiesta al fornitore, da parte dell'acquirente, di un </w:t>
            </w:r>
            <w:r w:rsidRPr="002F0CC1">
              <w:rPr>
                <w:rFonts w:ascii="Arial" w:hAnsi="Arial" w:cs="Arial"/>
                <w:b/>
                <w:bCs/>
                <w:color w:val="0000FF"/>
                <w:sz w:val="18"/>
                <w:szCs w:val="18"/>
              </w:rPr>
              <w:t>pagamento come condizione per l'immagazzinamento</w:t>
            </w:r>
            <w:r w:rsidRPr="0013380E">
              <w:rPr>
                <w:rFonts w:ascii="Arial" w:hAnsi="Arial" w:cs="Arial"/>
                <w:color w:val="0000FF"/>
                <w:sz w:val="18"/>
                <w:szCs w:val="18"/>
              </w:rPr>
              <w:t xml:space="preserve">, l'esposizione, </w:t>
            </w:r>
            <w:r w:rsidRPr="002F0CC1">
              <w:rPr>
                <w:rFonts w:ascii="Arial" w:hAnsi="Arial" w:cs="Arial"/>
                <w:b/>
                <w:bCs/>
                <w:color w:val="0000FF"/>
                <w:sz w:val="18"/>
                <w:szCs w:val="18"/>
              </w:rPr>
              <w:t>l'inserimento in listino</w:t>
            </w:r>
            <w:r w:rsidRPr="0013380E">
              <w:rPr>
                <w:rFonts w:ascii="Arial" w:hAnsi="Arial" w:cs="Arial"/>
                <w:color w:val="0000FF"/>
                <w:sz w:val="18"/>
                <w:szCs w:val="18"/>
              </w:rPr>
              <w:t xml:space="preserve"> dei suoi prodotti, o per la messa in commercio degli stessi</w:t>
            </w:r>
            <w:r w:rsidR="002F0CC1">
              <w:rPr>
                <w:rStyle w:val="Rimandonotaapidipagina"/>
                <w:rFonts w:ascii="Arial" w:hAnsi="Arial" w:cs="Arial"/>
                <w:color w:val="0000FF"/>
                <w:sz w:val="18"/>
                <w:szCs w:val="18"/>
              </w:rPr>
              <w:footnoteReference w:id="38"/>
            </w:r>
            <w:r w:rsidRPr="0013380E">
              <w:rPr>
                <w:rFonts w:ascii="Arial" w:hAnsi="Arial" w:cs="Arial"/>
                <w:color w:val="0000FF"/>
                <w:sz w:val="18"/>
                <w:szCs w:val="18"/>
              </w:rPr>
              <w:t>;</w:t>
            </w:r>
          </w:p>
        </w:tc>
      </w:tr>
      <w:tr w:rsidR="007B2A93" w:rsidRPr="00E378B5" w14:paraId="0630779B" w14:textId="77777777" w:rsidTr="00E378B5">
        <w:tc>
          <w:tcPr>
            <w:tcW w:w="5042" w:type="dxa"/>
            <w:tcMar>
              <w:top w:w="57" w:type="dxa"/>
              <w:left w:w="57" w:type="dxa"/>
              <w:bottom w:w="57" w:type="dxa"/>
              <w:right w:w="57" w:type="dxa"/>
            </w:tcMar>
          </w:tcPr>
          <w:p w14:paraId="44D92D48" w14:textId="77777777" w:rsidR="007B2A93" w:rsidRPr="00E378B5" w:rsidRDefault="007B2A93" w:rsidP="00286760">
            <w:pPr>
              <w:rPr>
                <w:rFonts w:ascii="Arial" w:hAnsi="Arial" w:cs="Arial"/>
                <w:sz w:val="18"/>
                <w:szCs w:val="18"/>
              </w:rPr>
            </w:pPr>
          </w:p>
        </w:tc>
        <w:tc>
          <w:tcPr>
            <w:tcW w:w="5043" w:type="dxa"/>
            <w:tcMar>
              <w:top w:w="57" w:type="dxa"/>
              <w:left w:w="57" w:type="dxa"/>
              <w:bottom w:w="57" w:type="dxa"/>
              <w:right w:w="57" w:type="dxa"/>
            </w:tcMar>
          </w:tcPr>
          <w:p w14:paraId="5AAAF67A" w14:textId="7352EEB8" w:rsidR="007B2A93" w:rsidRPr="0013380E" w:rsidRDefault="00B83E5E" w:rsidP="00EA583F">
            <w:pPr>
              <w:rPr>
                <w:rFonts w:ascii="Arial" w:hAnsi="Arial" w:cs="Arial"/>
                <w:color w:val="0000FF"/>
                <w:sz w:val="18"/>
                <w:szCs w:val="18"/>
              </w:rPr>
            </w:pPr>
            <w:r w:rsidRPr="0013380E">
              <w:rPr>
                <w:rFonts w:ascii="Arial" w:hAnsi="Arial" w:cs="Arial"/>
                <w:color w:val="0000FF"/>
                <w:sz w:val="18"/>
                <w:szCs w:val="18"/>
              </w:rPr>
              <w:t>c) l'acquirente richiede al fornitore di farsi carico, in toto o in parte, del costo degli sconti sui prodotti agricoli e alimentari venduti dall'acquirente come parte di una promozione;</w:t>
            </w:r>
          </w:p>
        </w:tc>
        <w:tc>
          <w:tcPr>
            <w:tcW w:w="5043" w:type="dxa"/>
            <w:tcMar>
              <w:top w:w="57" w:type="dxa"/>
              <w:left w:w="57" w:type="dxa"/>
              <w:bottom w:w="57" w:type="dxa"/>
              <w:right w:w="57" w:type="dxa"/>
            </w:tcMar>
          </w:tcPr>
          <w:p w14:paraId="6BBE7F8F" w14:textId="6E448E6B" w:rsidR="007B2A93" w:rsidRPr="00E378B5" w:rsidRDefault="00DA672B" w:rsidP="00CD59F5">
            <w:pPr>
              <w:rPr>
                <w:rFonts w:ascii="Arial" w:hAnsi="Arial" w:cs="Arial"/>
                <w:sz w:val="18"/>
                <w:szCs w:val="18"/>
              </w:rPr>
            </w:pPr>
            <w:r w:rsidRPr="0013380E">
              <w:rPr>
                <w:rFonts w:ascii="Arial" w:hAnsi="Arial" w:cs="Arial"/>
                <w:color w:val="0000FF"/>
                <w:sz w:val="18"/>
                <w:szCs w:val="18"/>
              </w:rPr>
              <w:t xml:space="preserve">c) la richiesta al fornitore, da parte dell'acquirente, di farsi carico, in tutto o in parte, del </w:t>
            </w:r>
            <w:r w:rsidRPr="002F0CC1">
              <w:rPr>
                <w:rFonts w:ascii="Arial" w:hAnsi="Arial" w:cs="Arial"/>
                <w:b/>
                <w:bCs/>
                <w:color w:val="0000FF"/>
                <w:sz w:val="18"/>
                <w:szCs w:val="18"/>
              </w:rPr>
              <w:t>costo degli sconti</w:t>
            </w:r>
            <w:r w:rsidRPr="0013380E">
              <w:rPr>
                <w:rFonts w:ascii="Arial" w:hAnsi="Arial" w:cs="Arial"/>
                <w:color w:val="0000FF"/>
                <w:sz w:val="18"/>
                <w:szCs w:val="18"/>
              </w:rPr>
              <w:t xml:space="preserve"> sui prodotti venduti dall'acquirente </w:t>
            </w:r>
            <w:r w:rsidRPr="002F0CC1">
              <w:rPr>
                <w:rFonts w:ascii="Arial" w:hAnsi="Arial" w:cs="Arial"/>
                <w:b/>
                <w:bCs/>
                <w:color w:val="0000FF"/>
                <w:sz w:val="18"/>
                <w:szCs w:val="18"/>
              </w:rPr>
              <w:t>come parte di una promozione</w:t>
            </w:r>
            <w:r w:rsidRPr="0013380E">
              <w:rPr>
                <w:rFonts w:ascii="Arial" w:hAnsi="Arial" w:cs="Arial"/>
                <w:color w:val="0000FF"/>
                <w:sz w:val="18"/>
                <w:szCs w:val="18"/>
              </w:rPr>
              <w:t xml:space="preserve">, </w:t>
            </w:r>
            <w:r w:rsidRPr="0013380E">
              <w:rPr>
                <w:rFonts w:ascii="Arial" w:hAnsi="Arial" w:cs="Arial"/>
                <w:b/>
                <w:bCs/>
                <w:sz w:val="18"/>
                <w:szCs w:val="18"/>
              </w:rPr>
              <w:t>a meno che, prima di una promozione avviata dall'acquirente, quest'ultimo ne specifichi il periodo e indichi la quantità prevista dei prodotti agricoli e alimentari da ordinare a prezzo scontato</w:t>
            </w:r>
            <w:r w:rsidR="002F0CC1">
              <w:rPr>
                <w:rStyle w:val="Rimandonotaapidipagina"/>
                <w:rFonts w:ascii="Arial" w:hAnsi="Arial" w:cs="Arial"/>
                <w:b/>
                <w:bCs/>
                <w:sz w:val="18"/>
                <w:szCs w:val="18"/>
              </w:rPr>
              <w:footnoteReference w:id="39"/>
            </w:r>
            <w:r w:rsidRPr="0013380E">
              <w:rPr>
                <w:rFonts w:ascii="Arial" w:hAnsi="Arial" w:cs="Arial"/>
                <w:b/>
                <w:bCs/>
                <w:sz w:val="18"/>
                <w:szCs w:val="18"/>
              </w:rPr>
              <w:t>;</w:t>
            </w:r>
          </w:p>
        </w:tc>
      </w:tr>
      <w:tr w:rsidR="007B2A93" w:rsidRPr="00E378B5" w14:paraId="7B788030" w14:textId="77777777" w:rsidTr="00E378B5">
        <w:tc>
          <w:tcPr>
            <w:tcW w:w="5042" w:type="dxa"/>
            <w:tcMar>
              <w:top w:w="57" w:type="dxa"/>
              <w:left w:w="57" w:type="dxa"/>
              <w:bottom w:w="57" w:type="dxa"/>
              <w:right w:w="57" w:type="dxa"/>
            </w:tcMar>
          </w:tcPr>
          <w:p w14:paraId="4B490101" w14:textId="77777777" w:rsidR="00464B23" w:rsidRPr="0013380E" w:rsidRDefault="00464B23" w:rsidP="0099491A">
            <w:pPr>
              <w:rPr>
                <w:rFonts w:ascii="Arial" w:hAnsi="Arial" w:cs="Arial"/>
                <w:color w:val="0000FF"/>
                <w:sz w:val="18"/>
                <w:szCs w:val="18"/>
              </w:rPr>
            </w:pPr>
            <w:r w:rsidRPr="0013380E">
              <w:rPr>
                <w:rFonts w:ascii="Arial" w:hAnsi="Arial" w:cs="Arial"/>
                <w:color w:val="0000FF"/>
                <w:sz w:val="18"/>
                <w:szCs w:val="18"/>
              </w:rPr>
              <w:t>a) prevedano a carico di una parte l’inclusione di servizi e/o prestazioni accessorie rispetto all’oggetto principale della fornitura, anche qualora queste siano fornite da soggetti terzi, senza alcuna connessione oggettiva, diretta e logica con la cessione del prodotto oggetto del contratto;</w:t>
            </w:r>
          </w:p>
          <w:p w14:paraId="49886DCF" w14:textId="77777777" w:rsidR="007B2A93" w:rsidRPr="0013380E" w:rsidRDefault="007B2A93" w:rsidP="00286760">
            <w:pPr>
              <w:rPr>
                <w:rFonts w:ascii="Arial" w:hAnsi="Arial" w:cs="Arial"/>
                <w:color w:val="0000FF"/>
                <w:sz w:val="18"/>
                <w:szCs w:val="18"/>
              </w:rPr>
            </w:pPr>
          </w:p>
        </w:tc>
        <w:tc>
          <w:tcPr>
            <w:tcW w:w="5043" w:type="dxa"/>
            <w:tcMar>
              <w:top w:w="57" w:type="dxa"/>
              <w:left w:w="57" w:type="dxa"/>
              <w:bottom w:w="57" w:type="dxa"/>
              <w:right w:w="57" w:type="dxa"/>
            </w:tcMar>
          </w:tcPr>
          <w:p w14:paraId="11E9744C" w14:textId="66650B1B" w:rsidR="007B2A93" w:rsidRPr="0013380E" w:rsidRDefault="006E641E" w:rsidP="00EA583F">
            <w:pPr>
              <w:rPr>
                <w:rFonts w:ascii="Arial" w:hAnsi="Arial" w:cs="Arial"/>
                <w:color w:val="0000FF"/>
                <w:sz w:val="18"/>
                <w:szCs w:val="18"/>
              </w:rPr>
            </w:pPr>
            <w:r w:rsidRPr="0013380E">
              <w:rPr>
                <w:rFonts w:ascii="Arial" w:hAnsi="Arial" w:cs="Arial"/>
                <w:color w:val="0000FF"/>
                <w:sz w:val="18"/>
                <w:szCs w:val="18"/>
              </w:rPr>
              <w:t xml:space="preserve">d) l'acquirente richiede al fornitore di pagare i costi della </w:t>
            </w:r>
            <w:r w:rsidR="0013380E" w:rsidRPr="0013380E">
              <w:rPr>
                <w:rFonts w:ascii="Arial" w:hAnsi="Arial" w:cs="Arial"/>
                <w:color w:val="0000FF"/>
                <w:sz w:val="18"/>
                <w:szCs w:val="18"/>
              </w:rPr>
              <w:t>pubblicità</w:t>
            </w:r>
            <w:r w:rsidRPr="0013380E">
              <w:rPr>
                <w:rFonts w:ascii="Arial" w:hAnsi="Arial" w:cs="Arial"/>
                <w:color w:val="0000FF"/>
                <w:sz w:val="18"/>
                <w:szCs w:val="18"/>
              </w:rPr>
              <w:t>, effettuata dall'acquirente, dei prodotti agricoli e alimentari;</w:t>
            </w:r>
          </w:p>
        </w:tc>
        <w:tc>
          <w:tcPr>
            <w:tcW w:w="5043" w:type="dxa"/>
            <w:tcMar>
              <w:top w:w="57" w:type="dxa"/>
              <w:left w:w="57" w:type="dxa"/>
              <w:bottom w:w="57" w:type="dxa"/>
              <w:right w:w="57" w:type="dxa"/>
            </w:tcMar>
          </w:tcPr>
          <w:p w14:paraId="441F2FC5" w14:textId="4D67FFA0" w:rsidR="007B2A93" w:rsidRPr="0013380E" w:rsidRDefault="006E641E" w:rsidP="00CD59F5">
            <w:pPr>
              <w:rPr>
                <w:rFonts w:ascii="Arial" w:hAnsi="Arial" w:cs="Arial"/>
                <w:color w:val="0000FF"/>
                <w:sz w:val="18"/>
                <w:szCs w:val="18"/>
              </w:rPr>
            </w:pPr>
            <w:r w:rsidRPr="0013380E">
              <w:rPr>
                <w:rFonts w:ascii="Arial" w:hAnsi="Arial" w:cs="Arial"/>
                <w:color w:val="0000FF"/>
                <w:sz w:val="18"/>
                <w:szCs w:val="18"/>
              </w:rPr>
              <w:t xml:space="preserve">d) la richiesta al fornitore, da parte dell'acquirente, di </w:t>
            </w:r>
            <w:r w:rsidRPr="002F0CC1">
              <w:rPr>
                <w:rFonts w:ascii="Arial" w:hAnsi="Arial" w:cs="Arial"/>
                <w:b/>
                <w:bCs/>
                <w:color w:val="0000FF"/>
                <w:sz w:val="18"/>
                <w:szCs w:val="18"/>
              </w:rPr>
              <w:t>farsi carico dei costi della pubblicità,</w:t>
            </w:r>
            <w:r w:rsidRPr="0013380E">
              <w:rPr>
                <w:rFonts w:ascii="Arial" w:hAnsi="Arial" w:cs="Arial"/>
                <w:color w:val="0000FF"/>
                <w:sz w:val="18"/>
                <w:szCs w:val="18"/>
              </w:rPr>
              <w:t xml:space="preserve"> effettuata dall'acquirente, dei prodotti agricoli e alimentari;</w:t>
            </w:r>
          </w:p>
        </w:tc>
      </w:tr>
      <w:tr w:rsidR="00DA672B" w:rsidRPr="00E378B5" w14:paraId="2F5748C8" w14:textId="77777777" w:rsidTr="00E378B5">
        <w:tc>
          <w:tcPr>
            <w:tcW w:w="5042" w:type="dxa"/>
            <w:tcMar>
              <w:top w:w="57" w:type="dxa"/>
              <w:left w:w="57" w:type="dxa"/>
              <w:bottom w:w="57" w:type="dxa"/>
              <w:right w:w="57" w:type="dxa"/>
            </w:tcMar>
          </w:tcPr>
          <w:p w14:paraId="2D8498E5" w14:textId="77777777" w:rsidR="00DA672B" w:rsidRPr="00E378B5" w:rsidRDefault="00DA672B" w:rsidP="00286760">
            <w:pPr>
              <w:rPr>
                <w:rFonts w:ascii="Arial" w:hAnsi="Arial" w:cs="Arial"/>
                <w:sz w:val="18"/>
                <w:szCs w:val="18"/>
              </w:rPr>
            </w:pPr>
          </w:p>
        </w:tc>
        <w:tc>
          <w:tcPr>
            <w:tcW w:w="5043" w:type="dxa"/>
            <w:tcMar>
              <w:top w:w="57" w:type="dxa"/>
              <w:left w:w="57" w:type="dxa"/>
              <w:bottom w:w="57" w:type="dxa"/>
              <w:right w:w="57" w:type="dxa"/>
            </w:tcMar>
          </w:tcPr>
          <w:p w14:paraId="52EA613B" w14:textId="29C66E6D" w:rsidR="00DA672B" w:rsidRPr="0013380E" w:rsidRDefault="006E641E" w:rsidP="00EA583F">
            <w:pPr>
              <w:rPr>
                <w:rFonts w:ascii="Arial" w:hAnsi="Arial" w:cs="Arial"/>
                <w:color w:val="0000FF"/>
                <w:sz w:val="18"/>
                <w:szCs w:val="18"/>
              </w:rPr>
            </w:pPr>
            <w:r w:rsidRPr="0013380E">
              <w:rPr>
                <w:rFonts w:ascii="Arial" w:hAnsi="Arial" w:cs="Arial"/>
                <w:color w:val="0000FF"/>
                <w:sz w:val="18"/>
                <w:szCs w:val="18"/>
              </w:rPr>
              <w:t>e) l'acquirente richiede al fornitore di pagare i costi del marketing, effettuato dall'acquirente, dei prodotti agricoli e alimentari;</w:t>
            </w:r>
          </w:p>
        </w:tc>
        <w:tc>
          <w:tcPr>
            <w:tcW w:w="5043" w:type="dxa"/>
            <w:tcMar>
              <w:top w:w="57" w:type="dxa"/>
              <w:left w:w="57" w:type="dxa"/>
              <w:bottom w:w="57" w:type="dxa"/>
              <w:right w:w="57" w:type="dxa"/>
            </w:tcMar>
          </w:tcPr>
          <w:p w14:paraId="04A0FEB0" w14:textId="3C870225" w:rsidR="00DA672B" w:rsidRPr="0013380E" w:rsidRDefault="00181892" w:rsidP="00CD59F5">
            <w:pPr>
              <w:rPr>
                <w:rFonts w:ascii="Arial" w:hAnsi="Arial" w:cs="Arial"/>
                <w:color w:val="0000FF"/>
                <w:sz w:val="18"/>
                <w:szCs w:val="18"/>
              </w:rPr>
            </w:pPr>
            <w:r w:rsidRPr="0013380E">
              <w:rPr>
                <w:rFonts w:ascii="Arial" w:hAnsi="Arial" w:cs="Arial"/>
                <w:color w:val="0000FF"/>
                <w:sz w:val="18"/>
                <w:szCs w:val="18"/>
              </w:rPr>
              <w:t xml:space="preserve">e) la richiesta al fornitore, da parte dell'acquirente, di </w:t>
            </w:r>
            <w:r w:rsidRPr="002F0CC1">
              <w:rPr>
                <w:rFonts w:ascii="Arial" w:hAnsi="Arial" w:cs="Arial"/>
                <w:b/>
                <w:bCs/>
                <w:color w:val="0000FF"/>
                <w:sz w:val="18"/>
                <w:szCs w:val="18"/>
              </w:rPr>
              <w:t>farsi carico dei costi per il marketing</w:t>
            </w:r>
            <w:r w:rsidRPr="0013380E">
              <w:rPr>
                <w:rFonts w:ascii="Arial" w:hAnsi="Arial" w:cs="Arial"/>
                <w:color w:val="0000FF"/>
                <w:sz w:val="18"/>
                <w:szCs w:val="18"/>
              </w:rPr>
              <w:t xml:space="preserve"> dei prodotti agricoli e alimentari effettuata dall'acquirente;</w:t>
            </w:r>
          </w:p>
        </w:tc>
      </w:tr>
      <w:tr w:rsidR="00DA672B" w:rsidRPr="00E378B5" w14:paraId="1B1F909A" w14:textId="77777777" w:rsidTr="00E378B5">
        <w:tc>
          <w:tcPr>
            <w:tcW w:w="5042" w:type="dxa"/>
            <w:tcMar>
              <w:top w:w="57" w:type="dxa"/>
              <w:left w:w="57" w:type="dxa"/>
              <w:bottom w:w="57" w:type="dxa"/>
              <w:right w:w="57" w:type="dxa"/>
            </w:tcMar>
          </w:tcPr>
          <w:p w14:paraId="11E62D4D" w14:textId="77777777" w:rsidR="00DA672B" w:rsidRPr="00E378B5" w:rsidRDefault="00DA672B" w:rsidP="00286760">
            <w:pPr>
              <w:rPr>
                <w:rFonts w:ascii="Arial" w:hAnsi="Arial" w:cs="Arial"/>
                <w:sz w:val="18"/>
                <w:szCs w:val="18"/>
              </w:rPr>
            </w:pPr>
          </w:p>
        </w:tc>
        <w:tc>
          <w:tcPr>
            <w:tcW w:w="5043" w:type="dxa"/>
            <w:tcMar>
              <w:top w:w="57" w:type="dxa"/>
              <w:left w:w="57" w:type="dxa"/>
              <w:bottom w:w="57" w:type="dxa"/>
              <w:right w:w="57" w:type="dxa"/>
            </w:tcMar>
          </w:tcPr>
          <w:p w14:paraId="1DEC274A" w14:textId="77777777" w:rsidR="00181892" w:rsidRPr="00F81ECD" w:rsidRDefault="00181892" w:rsidP="0099491A">
            <w:pPr>
              <w:rPr>
                <w:rFonts w:ascii="Arial" w:hAnsi="Arial" w:cs="Arial"/>
                <w:color w:val="0000FF"/>
                <w:sz w:val="18"/>
                <w:szCs w:val="18"/>
              </w:rPr>
            </w:pPr>
            <w:r w:rsidRPr="00F81ECD">
              <w:rPr>
                <w:rFonts w:ascii="Arial" w:hAnsi="Arial" w:cs="Arial"/>
                <w:color w:val="0000FF"/>
                <w:sz w:val="18"/>
                <w:szCs w:val="18"/>
              </w:rPr>
              <w:t>f) l'acquirente richiede al fornitore di pagare i costi del personale incaricato di organizzare gli spazi destinati alla vendita dei prodotti del fornitore.</w:t>
            </w:r>
          </w:p>
          <w:p w14:paraId="4664AD74" w14:textId="20AD301B" w:rsidR="00DA672B" w:rsidRPr="00E378B5" w:rsidRDefault="008C210F" w:rsidP="00EA583F">
            <w:pPr>
              <w:rPr>
                <w:rFonts w:ascii="Arial" w:hAnsi="Arial" w:cs="Arial"/>
                <w:sz w:val="18"/>
                <w:szCs w:val="18"/>
              </w:rPr>
            </w:pPr>
            <w:r w:rsidRPr="00F81ECD">
              <w:rPr>
                <w:rFonts w:ascii="Arial" w:hAnsi="Arial" w:cs="Arial"/>
                <w:color w:val="0000FF"/>
                <w:sz w:val="18"/>
                <w:szCs w:val="18"/>
              </w:rPr>
              <w:t xml:space="preserve">Gli Stati membri provvedono </w:t>
            </w:r>
            <w:r w:rsidR="00F81ECD" w:rsidRPr="00F81ECD">
              <w:rPr>
                <w:rFonts w:ascii="Arial" w:hAnsi="Arial" w:cs="Arial"/>
                <w:color w:val="0000FF"/>
                <w:sz w:val="18"/>
                <w:szCs w:val="18"/>
              </w:rPr>
              <w:t>affinché</w:t>
            </w:r>
            <w:r w:rsidRPr="00F81ECD">
              <w:rPr>
                <w:rFonts w:ascii="Arial" w:hAnsi="Arial" w:cs="Arial"/>
                <w:color w:val="0000FF"/>
                <w:sz w:val="18"/>
                <w:szCs w:val="18"/>
              </w:rPr>
              <w:t xml:space="preserve"> la pratica commerciale di cui al primo comma, lettera c) sia vietata a meno che, prima di una promozione avviata dall'acquirente, quest'ultimo ne specifichi il periodo e indichi la </w:t>
            </w:r>
            <w:r w:rsidR="00F81ECD" w:rsidRPr="00F81ECD">
              <w:rPr>
                <w:rFonts w:ascii="Arial" w:hAnsi="Arial" w:cs="Arial"/>
                <w:color w:val="0000FF"/>
                <w:sz w:val="18"/>
                <w:szCs w:val="18"/>
              </w:rPr>
              <w:t>quantità</w:t>
            </w:r>
            <w:r w:rsidRPr="00F81ECD">
              <w:rPr>
                <w:rFonts w:ascii="Arial" w:hAnsi="Arial" w:cs="Arial"/>
                <w:color w:val="0000FF"/>
                <w:sz w:val="18"/>
                <w:szCs w:val="18"/>
              </w:rPr>
              <w:t>̀ prevista dei prodotti agricoli e alimentari da ordinare a prezzo scontato.</w:t>
            </w:r>
          </w:p>
        </w:tc>
        <w:tc>
          <w:tcPr>
            <w:tcW w:w="5043" w:type="dxa"/>
            <w:tcMar>
              <w:top w:w="57" w:type="dxa"/>
              <w:left w:w="57" w:type="dxa"/>
              <w:bottom w:w="57" w:type="dxa"/>
              <w:right w:w="57" w:type="dxa"/>
            </w:tcMar>
          </w:tcPr>
          <w:p w14:paraId="1F5F03C0" w14:textId="34587D1F" w:rsidR="00DA672B" w:rsidRPr="00E378B5" w:rsidRDefault="000D3818" w:rsidP="00CD59F5">
            <w:pPr>
              <w:rPr>
                <w:rFonts w:ascii="Arial" w:hAnsi="Arial" w:cs="Arial"/>
                <w:sz w:val="18"/>
                <w:szCs w:val="18"/>
              </w:rPr>
            </w:pPr>
            <w:r w:rsidRPr="00F81ECD">
              <w:rPr>
                <w:rFonts w:ascii="Arial" w:hAnsi="Arial" w:cs="Arial"/>
                <w:color w:val="0000FF"/>
                <w:sz w:val="18"/>
                <w:szCs w:val="18"/>
              </w:rPr>
              <w:t xml:space="preserve">f) la richiesta al fornitore, da parte dell'acquirente, di </w:t>
            </w:r>
            <w:r w:rsidRPr="002F0CC1">
              <w:rPr>
                <w:rFonts w:ascii="Arial" w:hAnsi="Arial" w:cs="Arial"/>
                <w:b/>
                <w:bCs/>
                <w:color w:val="0000FF"/>
                <w:sz w:val="18"/>
                <w:szCs w:val="18"/>
              </w:rPr>
              <w:t>farsi carico dei costi del personale incaricato di organizzare gli spazi</w:t>
            </w:r>
            <w:r w:rsidRPr="00F81ECD">
              <w:rPr>
                <w:rFonts w:ascii="Arial" w:hAnsi="Arial" w:cs="Arial"/>
                <w:color w:val="0000FF"/>
                <w:sz w:val="18"/>
                <w:szCs w:val="18"/>
              </w:rPr>
              <w:t xml:space="preserve"> destinati alla vendita dei prodotti del fornitore</w:t>
            </w:r>
            <w:r w:rsidR="002F0CC1">
              <w:rPr>
                <w:rStyle w:val="Rimandonotaapidipagina"/>
                <w:rFonts w:ascii="Arial" w:hAnsi="Arial" w:cs="Arial"/>
                <w:color w:val="0000FF"/>
                <w:sz w:val="18"/>
                <w:szCs w:val="18"/>
              </w:rPr>
              <w:footnoteReference w:id="40"/>
            </w:r>
            <w:r w:rsidRPr="00F81ECD">
              <w:rPr>
                <w:rFonts w:ascii="Arial" w:hAnsi="Arial" w:cs="Arial"/>
                <w:color w:val="0000FF"/>
                <w:sz w:val="18"/>
                <w:szCs w:val="18"/>
              </w:rPr>
              <w:t>.</w:t>
            </w:r>
          </w:p>
        </w:tc>
      </w:tr>
      <w:tr w:rsidR="008C210F" w:rsidRPr="00E378B5" w14:paraId="4E470748" w14:textId="77777777" w:rsidTr="00E378B5">
        <w:tc>
          <w:tcPr>
            <w:tcW w:w="5042" w:type="dxa"/>
            <w:tcMar>
              <w:top w:w="57" w:type="dxa"/>
              <w:left w:w="57" w:type="dxa"/>
              <w:bottom w:w="57" w:type="dxa"/>
              <w:right w:w="57" w:type="dxa"/>
            </w:tcMar>
          </w:tcPr>
          <w:p w14:paraId="2D4FFDDF" w14:textId="77777777" w:rsidR="008C210F" w:rsidRPr="00E378B5" w:rsidRDefault="008C210F" w:rsidP="00286760">
            <w:pPr>
              <w:rPr>
                <w:rFonts w:ascii="Arial" w:hAnsi="Arial" w:cs="Arial"/>
                <w:sz w:val="18"/>
                <w:szCs w:val="18"/>
              </w:rPr>
            </w:pPr>
          </w:p>
        </w:tc>
        <w:tc>
          <w:tcPr>
            <w:tcW w:w="5043" w:type="dxa"/>
            <w:tcMar>
              <w:top w:w="57" w:type="dxa"/>
              <w:left w:w="57" w:type="dxa"/>
              <w:bottom w:w="57" w:type="dxa"/>
              <w:right w:w="57" w:type="dxa"/>
            </w:tcMar>
          </w:tcPr>
          <w:p w14:paraId="70CB26E1" w14:textId="45ABFEBF" w:rsidR="008C210F" w:rsidRPr="00F81ECD" w:rsidRDefault="00731F44" w:rsidP="00EA583F">
            <w:pPr>
              <w:rPr>
                <w:rFonts w:ascii="Arial" w:hAnsi="Arial" w:cs="Arial"/>
                <w:color w:val="0000FF"/>
                <w:sz w:val="18"/>
                <w:szCs w:val="18"/>
              </w:rPr>
            </w:pPr>
            <w:r w:rsidRPr="00F81ECD">
              <w:rPr>
                <w:rFonts w:ascii="Arial" w:hAnsi="Arial" w:cs="Arial"/>
                <w:color w:val="0000FF"/>
                <w:sz w:val="18"/>
                <w:szCs w:val="18"/>
              </w:rPr>
              <w:t>3. Se l'acquirente richiede un pagamento nelle situazioni di cui al paragrafo 2, primo comma, lettere b), c), d), e) o f), l'acquirente fornisce al fornitore, qualora questi ne faccia richiesta, una stima per iscritto dei pagamenti unitari o dei pagamenti complessivi a seconda dei casi e, per le situazioni di cui al paragrafo 2, primo comma, lettere b), d), e) e f), fornisce anche una stima, per iscritto, dei costi per il fornitore e i criteri alla base di tale stima.</w:t>
            </w:r>
          </w:p>
        </w:tc>
        <w:tc>
          <w:tcPr>
            <w:tcW w:w="5043" w:type="dxa"/>
            <w:tcMar>
              <w:top w:w="57" w:type="dxa"/>
              <w:left w:w="57" w:type="dxa"/>
              <w:bottom w:w="57" w:type="dxa"/>
              <w:right w:w="57" w:type="dxa"/>
            </w:tcMar>
          </w:tcPr>
          <w:p w14:paraId="3C9F81E5" w14:textId="24DFB5E3" w:rsidR="008C210F" w:rsidRPr="00F81ECD" w:rsidRDefault="003B58E6" w:rsidP="00CD59F5">
            <w:pPr>
              <w:rPr>
                <w:rFonts w:ascii="Arial" w:hAnsi="Arial" w:cs="Arial"/>
                <w:color w:val="0000FF"/>
                <w:sz w:val="18"/>
                <w:szCs w:val="18"/>
              </w:rPr>
            </w:pPr>
            <w:r w:rsidRPr="00F81ECD">
              <w:rPr>
                <w:rFonts w:ascii="Arial" w:hAnsi="Arial" w:cs="Arial"/>
                <w:color w:val="0000FF"/>
                <w:sz w:val="18"/>
                <w:szCs w:val="18"/>
              </w:rPr>
              <w:t xml:space="preserve">5. Se l'acquirente richiede un pagamento per i casi di cui al comma 4, lettere b), c), d), e) o f), egli fornisce al fornitore, </w:t>
            </w:r>
            <w:r w:rsidRPr="002F0CC1">
              <w:rPr>
                <w:rFonts w:ascii="Arial" w:hAnsi="Arial" w:cs="Arial"/>
                <w:b/>
                <w:bCs/>
                <w:color w:val="0000FF"/>
                <w:sz w:val="18"/>
                <w:szCs w:val="18"/>
              </w:rPr>
              <w:t>ove richiesto</w:t>
            </w:r>
            <w:r w:rsidRPr="00F81ECD">
              <w:rPr>
                <w:rFonts w:ascii="Arial" w:hAnsi="Arial" w:cs="Arial"/>
                <w:color w:val="0000FF"/>
                <w:sz w:val="18"/>
                <w:szCs w:val="18"/>
              </w:rPr>
              <w:t xml:space="preserve">, una </w:t>
            </w:r>
            <w:r w:rsidRPr="002F0CC1">
              <w:rPr>
                <w:rFonts w:ascii="Arial" w:hAnsi="Arial" w:cs="Arial"/>
                <w:b/>
                <w:bCs/>
                <w:color w:val="0000FF"/>
                <w:sz w:val="18"/>
                <w:szCs w:val="18"/>
              </w:rPr>
              <w:t>stima per iscritto dei pagamenti</w:t>
            </w:r>
            <w:r w:rsidRPr="00F81ECD">
              <w:rPr>
                <w:rFonts w:ascii="Arial" w:hAnsi="Arial" w:cs="Arial"/>
                <w:color w:val="0000FF"/>
                <w:sz w:val="18"/>
                <w:szCs w:val="18"/>
              </w:rPr>
              <w:t xml:space="preserve"> unitari o dei pagamenti complessivi a seconda dei casi e, per i casi di cui alle lettere b), d), e) o f) del comma 4, fornisce anche </w:t>
            </w:r>
            <w:r w:rsidRPr="002F0CC1">
              <w:rPr>
                <w:rFonts w:ascii="Arial" w:hAnsi="Arial" w:cs="Arial"/>
                <w:b/>
                <w:bCs/>
                <w:color w:val="0000FF"/>
                <w:sz w:val="18"/>
                <w:szCs w:val="18"/>
              </w:rPr>
              <w:t>una stima, per iscritto, dei costi per il fornitore e i criteri alla base di tale stima</w:t>
            </w:r>
            <w:r w:rsidR="002F0CC1">
              <w:rPr>
                <w:rStyle w:val="Rimandonotaapidipagina"/>
                <w:rFonts w:ascii="Arial" w:hAnsi="Arial" w:cs="Arial"/>
                <w:color w:val="0000FF"/>
                <w:sz w:val="18"/>
                <w:szCs w:val="18"/>
              </w:rPr>
              <w:footnoteReference w:id="41"/>
            </w:r>
            <w:r w:rsidRPr="00F81ECD">
              <w:rPr>
                <w:rFonts w:ascii="Arial" w:hAnsi="Arial" w:cs="Arial"/>
                <w:color w:val="0000FF"/>
                <w:sz w:val="18"/>
                <w:szCs w:val="18"/>
              </w:rPr>
              <w:t>.</w:t>
            </w:r>
          </w:p>
        </w:tc>
      </w:tr>
      <w:tr w:rsidR="008C210F" w:rsidRPr="00E378B5" w14:paraId="5A6FCA3D" w14:textId="77777777" w:rsidTr="00E378B5">
        <w:tc>
          <w:tcPr>
            <w:tcW w:w="5042" w:type="dxa"/>
            <w:tcMar>
              <w:top w:w="57" w:type="dxa"/>
              <w:left w:w="57" w:type="dxa"/>
              <w:bottom w:w="57" w:type="dxa"/>
              <w:right w:w="57" w:type="dxa"/>
            </w:tcMar>
          </w:tcPr>
          <w:p w14:paraId="5E7E30F6" w14:textId="77777777" w:rsidR="008C210F" w:rsidRPr="00E378B5" w:rsidRDefault="008C210F" w:rsidP="00286760">
            <w:pPr>
              <w:rPr>
                <w:rFonts w:ascii="Arial" w:hAnsi="Arial" w:cs="Arial"/>
                <w:sz w:val="18"/>
                <w:szCs w:val="18"/>
              </w:rPr>
            </w:pPr>
          </w:p>
        </w:tc>
        <w:tc>
          <w:tcPr>
            <w:tcW w:w="5043" w:type="dxa"/>
            <w:tcMar>
              <w:top w:w="57" w:type="dxa"/>
              <w:left w:w="57" w:type="dxa"/>
              <w:bottom w:w="57" w:type="dxa"/>
              <w:right w:w="57" w:type="dxa"/>
            </w:tcMar>
          </w:tcPr>
          <w:p w14:paraId="2A292F9A" w14:textId="2D0D3F12" w:rsidR="008C210F" w:rsidRPr="00E378B5" w:rsidRDefault="00731F44" w:rsidP="00EA583F">
            <w:pPr>
              <w:rPr>
                <w:rFonts w:ascii="Arial" w:hAnsi="Arial" w:cs="Arial"/>
                <w:sz w:val="18"/>
                <w:szCs w:val="18"/>
              </w:rPr>
            </w:pPr>
            <w:r w:rsidRPr="00F81ECD">
              <w:rPr>
                <w:rFonts w:ascii="Arial" w:hAnsi="Arial" w:cs="Arial"/>
                <w:color w:val="FF0000"/>
                <w:sz w:val="18"/>
                <w:szCs w:val="18"/>
              </w:rPr>
              <w:t xml:space="preserve">4. Gli Stati membri provvedono </w:t>
            </w:r>
            <w:r w:rsidR="00F81ECD" w:rsidRPr="00F81ECD">
              <w:rPr>
                <w:rFonts w:ascii="Arial" w:hAnsi="Arial" w:cs="Arial"/>
                <w:color w:val="FF0000"/>
                <w:sz w:val="18"/>
                <w:szCs w:val="18"/>
              </w:rPr>
              <w:t>affinché</w:t>
            </w:r>
            <w:r w:rsidRPr="00F81ECD">
              <w:rPr>
                <w:rFonts w:ascii="Arial" w:hAnsi="Arial" w:cs="Arial"/>
                <w:color w:val="FF0000"/>
                <w:sz w:val="18"/>
                <w:szCs w:val="18"/>
              </w:rPr>
              <w:t xml:space="preserve"> i divieti di cui ai paragrafi 1 e 2 costituiscano disposizioni imperative prioritarie, applicabili a tutte le situazioni che rientrano nel campo di applicazione di tali divieti, qualunque sia la legge altrimenti applicabile al contratto di fornitura tra le parti.</w:t>
            </w:r>
          </w:p>
        </w:tc>
        <w:tc>
          <w:tcPr>
            <w:tcW w:w="5043" w:type="dxa"/>
            <w:tcMar>
              <w:top w:w="57" w:type="dxa"/>
              <w:left w:w="57" w:type="dxa"/>
              <w:bottom w:w="57" w:type="dxa"/>
              <w:right w:w="57" w:type="dxa"/>
            </w:tcMar>
          </w:tcPr>
          <w:p w14:paraId="0913DF72" w14:textId="77777777" w:rsidR="008C210F" w:rsidRPr="00E378B5" w:rsidRDefault="008C210F" w:rsidP="00CD59F5">
            <w:pPr>
              <w:rPr>
                <w:rFonts w:ascii="Arial" w:hAnsi="Arial" w:cs="Arial"/>
                <w:sz w:val="18"/>
                <w:szCs w:val="18"/>
              </w:rPr>
            </w:pPr>
          </w:p>
        </w:tc>
      </w:tr>
    </w:tbl>
    <w:p w14:paraId="2861BBFE" w14:textId="77777777" w:rsidR="00FA69A3" w:rsidRPr="00F81ECD" w:rsidRDefault="00FA69A3" w:rsidP="00F81ECD">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8"/>
        <w:gridCol w:w="4994"/>
        <w:gridCol w:w="5012"/>
      </w:tblGrid>
      <w:tr w:rsidR="008C210F" w:rsidRPr="00E378B5" w14:paraId="591760F5" w14:textId="77777777" w:rsidTr="00F81ECD">
        <w:tc>
          <w:tcPr>
            <w:tcW w:w="5042" w:type="dxa"/>
            <w:shd w:val="clear" w:color="auto" w:fill="F2F2F2" w:themeFill="background1" w:themeFillShade="F2"/>
            <w:tcMar>
              <w:top w:w="57" w:type="dxa"/>
              <w:left w:w="57" w:type="dxa"/>
              <w:bottom w:w="57" w:type="dxa"/>
              <w:right w:w="57" w:type="dxa"/>
            </w:tcMar>
          </w:tcPr>
          <w:p w14:paraId="3C88FA92" w14:textId="77777777" w:rsidR="008C210F" w:rsidRPr="00E378B5" w:rsidRDefault="008C210F" w:rsidP="00286760">
            <w:pPr>
              <w:rPr>
                <w:rFonts w:ascii="Arial" w:hAnsi="Arial" w:cs="Arial"/>
                <w:sz w:val="18"/>
                <w:szCs w:val="18"/>
              </w:rPr>
            </w:pPr>
          </w:p>
        </w:tc>
        <w:tc>
          <w:tcPr>
            <w:tcW w:w="5043" w:type="dxa"/>
            <w:shd w:val="clear" w:color="auto" w:fill="F2F2F2" w:themeFill="background1" w:themeFillShade="F2"/>
            <w:tcMar>
              <w:top w:w="57" w:type="dxa"/>
              <w:left w:w="57" w:type="dxa"/>
              <w:bottom w:w="57" w:type="dxa"/>
              <w:right w:w="57" w:type="dxa"/>
            </w:tcMar>
          </w:tcPr>
          <w:p w14:paraId="6E0187BE" w14:textId="77777777" w:rsidR="008C210F" w:rsidRPr="00E378B5" w:rsidRDefault="008C210F" w:rsidP="00EA583F">
            <w:pPr>
              <w:rPr>
                <w:rFonts w:ascii="Arial" w:hAnsi="Arial" w:cs="Arial"/>
                <w:sz w:val="18"/>
                <w:szCs w:val="18"/>
              </w:rPr>
            </w:pPr>
          </w:p>
        </w:tc>
        <w:tc>
          <w:tcPr>
            <w:tcW w:w="5043" w:type="dxa"/>
            <w:shd w:val="clear" w:color="auto" w:fill="F2F2F2" w:themeFill="background1" w:themeFillShade="F2"/>
            <w:tcMar>
              <w:top w:w="57" w:type="dxa"/>
              <w:left w:w="57" w:type="dxa"/>
              <w:bottom w:w="57" w:type="dxa"/>
              <w:right w:w="57" w:type="dxa"/>
            </w:tcMar>
          </w:tcPr>
          <w:p w14:paraId="7DEDCA0C" w14:textId="77777777" w:rsidR="008A49B1" w:rsidRPr="00F81ECD" w:rsidRDefault="008A49B1" w:rsidP="0099491A">
            <w:pPr>
              <w:rPr>
                <w:rFonts w:ascii="Arial" w:hAnsi="Arial" w:cs="Arial"/>
                <w:b/>
                <w:bCs/>
                <w:sz w:val="18"/>
                <w:szCs w:val="18"/>
              </w:rPr>
            </w:pPr>
            <w:r w:rsidRPr="00F81ECD">
              <w:rPr>
                <w:rFonts w:ascii="Arial" w:hAnsi="Arial" w:cs="Arial"/>
                <w:b/>
                <w:bCs/>
                <w:sz w:val="18"/>
                <w:szCs w:val="18"/>
              </w:rPr>
              <w:t>Art. 5. Altre pratiche commerciali sleali.</w:t>
            </w:r>
          </w:p>
          <w:p w14:paraId="4BC17E4E" w14:textId="7039614A" w:rsidR="008C210F" w:rsidRPr="00E378B5" w:rsidRDefault="008A49B1" w:rsidP="00CD59F5">
            <w:pPr>
              <w:rPr>
                <w:rFonts w:ascii="Arial" w:hAnsi="Arial" w:cs="Arial"/>
                <w:sz w:val="18"/>
                <w:szCs w:val="18"/>
              </w:rPr>
            </w:pPr>
            <w:r w:rsidRPr="00E378B5">
              <w:rPr>
                <w:rFonts w:ascii="Arial" w:hAnsi="Arial" w:cs="Arial"/>
                <w:sz w:val="18"/>
                <w:szCs w:val="18"/>
              </w:rPr>
              <w:t>1. Sono altresì vietate le seguenti pratiche commerciali:</w:t>
            </w:r>
          </w:p>
        </w:tc>
      </w:tr>
      <w:tr w:rsidR="008A49B1" w:rsidRPr="00E378B5" w14:paraId="554E1022" w14:textId="77777777" w:rsidTr="00E378B5">
        <w:tc>
          <w:tcPr>
            <w:tcW w:w="5042" w:type="dxa"/>
            <w:tcMar>
              <w:top w:w="57" w:type="dxa"/>
              <w:left w:w="57" w:type="dxa"/>
              <w:bottom w:w="57" w:type="dxa"/>
              <w:right w:w="57" w:type="dxa"/>
            </w:tcMar>
          </w:tcPr>
          <w:p w14:paraId="05B839FD" w14:textId="77777777" w:rsidR="008A49B1" w:rsidRPr="00E378B5" w:rsidRDefault="008A49B1" w:rsidP="00286760">
            <w:pPr>
              <w:rPr>
                <w:rFonts w:ascii="Arial" w:hAnsi="Arial" w:cs="Arial"/>
                <w:sz w:val="18"/>
                <w:szCs w:val="18"/>
              </w:rPr>
            </w:pPr>
          </w:p>
        </w:tc>
        <w:tc>
          <w:tcPr>
            <w:tcW w:w="5043" w:type="dxa"/>
            <w:tcMar>
              <w:top w:w="57" w:type="dxa"/>
              <w:left w:w="57" w:type="dxa"/>
              <w:bottom w:w="57" w:type="dxa"/>
              <w:right w:w="57" w:type="dxa"/>
            </w:tcMar>
          </w:tcPr>
          <w:p w14:paraId="07954C8C" w14:textId="77777777" w:rsidR="008A49B1" w:rsidRPr="00E378B5" w:rsidRDefault="008A49B1" w:rsidP="00EA583F">
            <w:pPr>
              <w:rPr>
                <w:rFonts w:ascii="Arial" w:hAnsi="Arial" w:cs="Arial"/>
                <w:sz w:val="18"/>
                <w:szCs w:val="18"/>
              </w:rPr>
            </w:pPr>
          </w:p>
        </w:tc>
        <w:tc>
          <w:tcPr>
            <w:tcW w:w="5043" w:type="dxa"/>
            <w:tcMar>
              <w:top w:w="57" w:type="dxa"/>
              <w:left w:w="57" w:type="dxa"/>
              <w:bottom w:w="57" w:type="dxa"/>
              <w:right w:w="57" w:type="dxa"/>
            </w:tcMar>
          </w:tcPr>
          <w:p w14:paraId="05A63BBA" w14:textId="2124D11C" w:rsidR="008A49B1" w:rsidRPr="00E378B5" w:rsidRDefault="003B6D74" w:rsidP="00CD59F5">
            <w:pPr>
              <w:rPr>
                <w:rFonts w:ascii="Arial" w:hAnsi="Arial" w:cs="Arial"/>
                <w:sz w:val="18"/>
                <w:szCs w:val="18"/>
              </w:rPr>
            </w:pPr>
            <w:r w:rsidRPr="00E378B5">
              <w:rPr>
                <w:rFonts w:ascii="Arial" w:hAnsi="Arial" w:cs="Arial"/>
                <w:sz w:val="18"/>
                <w:szCs w:val="18"/>
              </w:rPr>
              <w:t xml:space="preserve">a) l'acquisto di prodotti agricoli e alimentari attraverso il ricorso a </w:t>
            </w:r>
            <w:r w:rsidRPr="003E2D55">
              <w:rPr>
                <w:rFonts w:ascii="Arial" w:hAnsi="Arial" w:cs="Arial"/>
                <w:b/>
                <w:bCs/>
                <w:sz w:val="18"/>
                <w:szCs w:val="18"/>
              </w:rPr>
              <w:t>gare e aste elettroniche a doppio ribasso</w:t>
            </w:r>
            <w:r w:rsidRPr="00E378B5">
              <w:rPr>
                <w:rFonts w:ascii="Arial" w:hAnsi="Arial" w:cs="Arial"/>
                <w:sz w:val="18"/>
                <w:szCs w:val="18"/>
              </w:rPr>
              <w:t>;</w:t>
            </w:r>
            <w:r w:rsidR="0082495D">
              <w:rPr>
                <w:rStyle w:val="Rimandonotaapidipagina"/>
                <w:rFonts w:ascii="Arial" w:hAnsi="Arial" w:cs="Arial"/>
                <w:sz w:val="18"/>
                <w:szCs w:val="18"/>
              </w:rPr>
              <w:footnoteReference w:id="42"/>
            </w:r>
            <w:r w:rsidR="0082495D">
              <w:rPr>
                <w:rFonts w:ascii="Arial" w:hAnsi="Arial" w:cs="Arial"/>
                <w:sz w:val="18"/>
                <w:szCs w:val="18"/>
              </w:rPr>
              <w:t xml:space="preserve"> </w:t>
            </w:r>
            <w:r w:rsidR="0082495D">
              <w:rPr>
                <w:rStyle w:val="Rimandonotaapidipagina"/>
                <w:rFonts w:ascii="Arial" w:hAnsi="Arial" w:cs="Arial"/>
                <w:sz w:val="18"/>
                <w:szCs w:val="18"/>
              </w:rPr>
              <w:footnoteReference w:id="43"/>
            </w:r>
          </w:p>
        </w:tc>
      </w:tr>
      <w:tr w:rsidR="008A49B1" w:rsidRPr="00E378B5" w14:paraId="6A235370" w14:textId="77777777" w:rsidTr="00E378B5">
        <w:tc>
          <w:tcPr>
            <w:tcW w:w="5042" w:type="dxa"/>
            <w:tcMar>
              <w:top w:w="57" w:type="dxa"/>
              <w:left w:w="57" w:type="dxa"/>
              <w:bottom w:w="57" w:type="dxa"/>
              <w:right w:w="57" w:type="dxa"/>
            </w:tcMar>
          </w:tcPr>
          <w:p w14:paraId="27ADC36A" w14:textId="00F5A1E2" w:rsidR="008A49B1" w:rsidRPr="00E378B5" w:rsidRDefault="005C780C" w:rsidP="00286760">
            <w:pPr>
              <w:rPr>
                <w:rFonts w:ascii="Arial" w:hAnsi="Arial" w:cs="Arial"/>
                <w:sz w:val="18"/>
                <w:szCs w:val="18"/>
              </w:rPr>
            </w:pPr>
            <w:r w:rsidRPr="003E2D55">
              <w:rPr>
                <w:rFonts w:ascii="Arial" w:hAnsi="Arial" w:cs="Arial"/>
                <w:color w:val="808080" w:themeColor="background1" w:themeShade="80"/>
                <w:sz w:val="18"/>
                <w:szCs w:val="18"/>
              </w:rPr>
              <w:t xml:space="preserve">c) determinino, in contrasto con il principio della buona fede e della correttezza, prezzi palesemente al di sotto </w:t>
            </w:r>
            <w:r w:rsidR="003E2D55" w:rsidRPr="003E2D55">
              <w:rPr>
                <w:rFonts w:ascii="Arial" w:hAnsi="Arial" w:cs="Arial"/>
                <w:color w:val="808080" w:themeColor="background1" w:themeShade="80"/>
                <w:sz w:val="18"/>
                <w:szCs w:val="18"/>
              </w:rPr>
              <w:t>del costo</w:t>
            </w:r>
            <w:r w:rsidRPr="003E2D55">
              <w:rPr>
                <w:rFonts w:ascii="Arial" w:hAnsi="Arial" w:cs="Arial"/>
                <w:color w:val="808080" w:themeColor="background1" w:themeShade="80"/>
                <w:sz w:val="18"/>
                <w:szCs w:val="18"/>
              </w:rPr>
              <w:t xml:space="preserve"> di produzione medio dei prodotti oggetto delle relazioni commerciali e delle cessioni da parte degli imprenditori agricoli.</w:t>
            </w:r>
          </w:p>
        </w:tc>
        <w:tc>
          <w:tcPr>
            <w:tcW w:w="5043" w:type="dxa"/>
            <w:tcMar>
              <w:top w:w="57" w:type="dxa"/>
              <w:left w:w="57" w:type="dxa"/>
              <w:bottom w:w="57" w:type="dxa"/>
              <w:right w:w="57" w:type="dxa"/>
            </w:tcMar>
          </w:tcPr>
          <w:p w14:paraId="502E735A" w14:textId="77777777" w:rsidR="008A49B1" w:rsidRPr="00E378B5" w:rsidRDefault="008A49B1" w:rsidP="00EA583F">
            <w:pPr>
              <w:rPr>
                <w:rFonts w:ascii="Arial" w:hAnsi="Arial" w:cs="Arial"/>
                <w:sz w:val="18"/>
                <w:szCs w:val="18"/>
              </w:rPr>
            </w:pPr>
          </w:p>
        </w:tc>
        <w:tc>
          <w:tcPr>
            <w:tcW w:w="5043" w:type="dxa"/>
            <w:tcMar>
              <w:top w:w="57" w:type="dxa"/>
              <w:left w:w="57" w:type="dxa"/>
              <w:bottom w:w="57" w:type="dxa"/>
              <w:right w:w="57" w:type="dxa"/>
            </w:tcMar>
          </w:tcPr>
          <w:p w14:paraId="210C263A" w14:textId="32FE3966" w:rsidR="008A49B1" w:rsidRPr="00E378B5" w:rsidRDefault="003B6D74" w:rsidP="00CD59F5">
            <w:pPr>
              <w:rPr>
                <w:rFonts w:ascii="Arial" w:hAnsi="Arial" w:cs="Arial"/>
                <w:sz w:val="18"/>
                <w:szCs w:val="18"/>
              </w:rPr>
            </w:pPr>
            <w:r w:rsidRPr="00E378B5">
              <w:rPr>
                <w:rFonts w:ascii="Arial" w:hAnsi="Arial" w:cs="Arial"/>
                <w:sz w:val="18"/>
                <w:szCs w:val="18"/>
              </w:rPr>
              <w:t xml:space="preserve">b) l'imposizione di condizioni contrattuali eccessivamente gravose per il venditore, ivi compresa quella di vendere prodotti agricoli e alimentari </w:t>
            </w:r>
            <w:r w:rsidRPr="003E2D55">
              <w:rPr>
                <w:rFonts w:ascii="Arial" w:hAnsi="Arial" w:cs="Arial"/>
                <w:b/>
                <w:bCs/>
                <w:sz w:val="18"/>
                <w:szCs w:val="18"/>
              </w:rPr>
              <w:t>a prezzi al di sotto dei costi di produzione</w:t>
            </w:r>
            <w:r w:rsidRPr="00E378B5">
              <w:rPr>
                <w:rFonts w:ascii="Arial" w:hAnsi="Arial" w:cs="Arial"/>
                <w:sz w:val="18"/>
                <w:szCs w:val="18"/>
              </w:rPr>
              <w:t>;</w:t>
            </w:r>
            <w:r w:rsidR="0082495D">
              <w:rPr>
                <w:rStyle w:val="Rimandonotaapidipagina"/>
                <w:rFonts w:ascii="Arial" w:hAnsi="Arial" w:cs="Arial"/>
                <w:sz w:val="18"/>
                <w:szCs w:val="18"/>
              </w:rPr>
              <w:footnoteReference w:id="44"/>
            </w:r>
            <w:r w:rsidR="0082495D">
              <w:rPr>
                <w:rFonts w:ascii="Arial" w:hAnsi="Arial" w:cs="Arial"/>
                <w:sz w:val="18"/>
                <w:szCs w:val="18"/>
              </w:rPr>
              <w:t xml:space="preserve"> </w:t>
            </w:r>
            <w:r w:rsidR="0082495D">
              <w:rPr>
                <w:rStyle w:val="Rimandonotaapidipagina"/>
                <w:rFonts w:ascii="Arial" w:hAnsi="Arial" w:cs="Arial"/>
                <w:sz w:val="18"/>
                <w:szCs w:val="18"/>
              </w:rPr>
              <w:footnoteReference w:id="45"/>
            </w:r>
          </w:p>
        </w:tc>
      </w:tr>
      <w:tr w:rsidR="008A49B1" w:rsidRPr="00E378B5" w14:paraId="7363CAC8" w14:textId="77777777" w:rsidTr="00E378B5">
        <w:tc>
          <w:tcPr>
            <w:tcW w:w="5042" w:type="dxa"/>
            <w:tcMar>
              <w:top w:w="57" w:type="dxa"/>
              <w:left w:w="57" w:type="dxa"/>
              <w:bottom w:w="57" w:type="dxa"/>
              <w:right w:w="57" w:type="dxa"/>
            </w:tcMar>
          </w:tcPr>
          <w:p w14:paraId="41EC1570" w14:textId="77777777" w:rsidR="008A49B1" w:rsidRPr="00E378B5" w:rsidRDefault="008A49B1" w:rsidP="00286760">
            <w:pPr>
              <w:rPr>
                <w:rFonts w:ascii="Arial" w:hAnsi="Arial" w:cs="Arial"/>
                <w:sz w:val="18"/>
                <w:szCs w:val="18"/>
              </w:rPr>
            </w:pPr>
          </w:p>
        </w:tc>
        <w:tc>
          <w:tcPr>
            <w:tcW w:w="5043" w:type="dxa"/>
            <w:tcMar>
              <w:top w:w="57" w:type="dxa"/>
              <w:left w:w="57" w:type="dxa"/>
              <w:bottom w:w="57" w:type="dxa"/>
              <w:right w:w="57" w:type="dxa"/>
            </w:tcMar>
          </w:tcPr>
          <w:p w14:paraId="18FF52AA" w14:textId="77777777" w:rsidR="008A49B1" w:rsidRPr="00E378B5" w:rsidRDefault="008A49B1" w:rsidP="00EA583F">
            <w:pPr>
              <w:rPr>
                <w:rFonts w:ascii="Arial" w:hAnsi="Arial" w:cs="Arial"/>
                <w:sz w:val="18"/>
                <w:szCs w:val="18"/>
              </w:rPr>
            </w:pPr>
          </w:p>
        </w:tc>
        <w:tc>
          <w:tcPr>
            <w:tcW w:w="5043" w:type="dxa"/>
            <w:tcMar>
              <w:top w:w="57" w:type="dxa"/>
              <w:left w:w="57" w:type="dxa"/>
              <w:bottom w:w="57" w:type="dxa"/>
              <w:right w:w="57" w:type="dxa"/>
            </w:tcMar>
          </w:tcPr>
          <w:p w14:paraId="16130998" w14:textId="6A4FF95F" w:rsidR="008A49B1" w:rsidRPr="00E378B5" w:rsidRDefault="003B6D74" w:rsidP="00CD59F5">
            <w:pPr>
              <w:rPr>
                <w:rFonts w:ascii="Arial" w:hAnsi="Arial" w:cs="Arial"/>
                <w:sz w:val="18"/>
                <w:szCs w:val="18"/>
              </w:rPr>
            </w:pPr>
            <w:r w:rsidRPr="00E378B5">
              <w:rPr>
                <w:rFonts w:ascii="Arial" w:hAnsi="Arial" w:cs="Arial"/>
                <w:sz w:val="18"/>
                <w:szCs w:val="18"/>
              </w:rPr>
              <w:t xml:space="preserve">c) l'omissione, nella stipula di un contratto che abbia ad oggetto la cessione di prodotti agricoli e alimentari, di anche una delle condizioni richieste </w:t>
            </w:r>
            <w:r w:rsidRPr="003E2D55">
              <w:rPr>
                <w:rFonts w:ascii="Arial" w:hAnsi="Arial" w:cs="Arial"/>
                <w:b/>
                <w:bCs/>
                <w:sz w:val="18"/>
                <w:szCs w:val="18"/>
              </w:rPr>
              <w:t>dell'articolo 168, paragrafo 4 del regolamento (UE) n. 1308/2013</w:t>
            </w:r>
            <w:r w:rsidRPr="00E378B5">
              <w:rPr>
                <w:rFonts w:ascii="Arial" w:hAnsi="Arial" w:cs="Arial"/>
                <w:sz w:val="18"/>
                <w:szCs w:val="18"/>
              </w:rPr>
              <w:t xml:space="preserve"> del Parlamento europeo e del Consiglio, del 17 dicembre 2013;</w:t>
            </w:r>
          </w:p>
        </w:tc>
      </w:tr>
      <w:tr w:rsidR="008A49B1" w:rsidRPr="00E378B5" w14:paraId="0B69D90C" w14:textId="77777777" w:rsidTr="00E378B5">
        <w:tc>
          <w:tcPr>
            <w:tcW w:w="5042" w:type="dxa"/>
            <w:tcMar>
              <w:top w:w="57" w:type="dxa"/>
              <w:left w:w="57" w:type="dxa"/>
              <w:bottom w:w="57" w:type="dxa"/>
              <w:right w:w="57" w:type="dxa"/>
            </w:tcMar>
          </w:tcPr>
          <w:p w14:paraId="7CBB2EB0" w14:textId="77777777" w:rsidR="008A49B1" w:rsidRPr="00E378B5" w:rsidRDefault="008A49B1" w:rsidP="00286760">
            <w:pPr>
              <w:rPr>
                <w:rFonts w:ascii="Arial" w:hAnsi="Arial" w:cs="Arial"/>
                <w:sz w:val="18"/>
                <w:szCs w:val="18"/>
              </w:rPr>
            </w:pPr>
          </w:p>
        </w:tc>
        <w:tc>
          <w:tcPr>
            <w:tcW w:w="5043" w:type="dxa"/>
            <w:tcMar>
              <w:top w:w="57" w:type="dxa"/>
              <w:left w:w="57" w:type="dxa"/>
              <w:bottom w:w="57" w:type="dxa"/>
              <w:right w:w="57" w:type="dxa"/>
            </w:tcMar>
          </w:tcPr>
          <w:p w14:paraId="33FB0595" w14:textId="77777777" w:rsidR="008A49B1" w:rsidRPr="00E378B5" w:rsidRDefault="008A49B1" w:rsidP="00EA583F">
            <w:pPr>
              <w:rPr>
                <w:rFonts w:ascii="Arial" w:hAnsi="Arial" w:cs="Arial"/>
                <w:sz w:val="18"/>
                <w:szCs w:val="18"/>
              </w:rPr>
            </w:pPr>
          </w:p>
        </w:tc>
        <w:tc>
          <w:tcPr>
            <w:tcW w:w="5043" w:type="dxa"/>
            <w:tcMar>
              <w:top w:w="57" w:type="dxa"/>
              <w:left w:w="57" w:type="dxa"/>
              <w:bottom w:w="57" w:type="dxa"/>
              <w:right w:w="57" w:type="dxa"/>
            </w:tcMar>
          </w:tcPr>
          <w:p w14:paraId="4011F17B" w14:textId="5CB1510E" w:rsidR="008A49B1" w:rsidRPr="00E378B5" w:rsidRDefault="00D820CB" w:rsidP="00CD59F5">
            <w:pPr>
              <w:rPr>
                <w:rFonts w:ascii="Arial" w:hAnsi="Arial" w:cs="Arial"/>
                <w:sz w:val="18"/>
                <w:szCs w:val="18"/>
              </w:rPr>
            </w:pPr>
            <w:r w:rsidRPr="00E378B5">
              <w:rPr>
                <w:rFonts w:ascii="Arial" w:hAnsi="Arial" w:cs="Arial"/>
                <w:sz w:val="18"/>
                <w:szCs w:val="18"/>
              </w:rPr>
              <w:t xml:space="preserve">d) l'imposizione, diretta o indiretta, di condizioni di acquisto, di vendita o altre condizioni contrattuali </w:t>
            </w:r>
            <w:r w:rsidRPr="003E2D55">
              <w:rPr>
                <w:rFonts w:ascii="Arial" w:hAnsi="Arial" w:cs="Arial"/>
                <w:b/>
                <w:bCs/>
                <w:sz w:val="18"/>
                <w:szCs w:val="18"/>
              </w:rPr>
              <w:t>ingiustificatamente gravose</w:t>
            </w:r>
            <w:r w:rsidRPr="00E378B5">
              <w:rPr>
                <w:rFonts w:ascii="Arial" w:hAnsi="Arial" w:cs="Arial"/>
                <w:sz w:val="18"/>
                <w:szCs w:val="18"/>
              </w:rPr>
              <w:t>;</w:t>
            </w:r>
            <w:r w:rsidR="0082495D">
              <w:rPr>
                <w:rStyle w:val="Rimandonotaapidipagina"/>
                <w:rFonts w:ascii="Arial" w:hAnsi="Arial" w:cs="Arial"/>
                <w:sz w:val="18"/>
                <w:szCs w:val="18"/>
              </w:rPr>
              <w:footnoteReference w:id="46"/>
            </w:r>
          </w:p>
        </w:tc>
      </w:tr>
      <w:tr w:rsidR="008A49B1" w:rsidRPr="00E378B5" w14:paraId="1A89E107" w14:textId="77777777" w:rsidTr="00E378B5">
        <w:tc>
          <w:tcPr>
            <w:tcW w:w="5042" w:type="dxa"/>
            <w:tcMar>
              <w:top w:w="57" w:type="dxa"/>
              <w:left w:w="57" w:type="dxa"/>
              <w:bottom w:w="57" w:type="dxa"/>
              <w:right w:w="57" w:type="dxa"/>
            </w:tcMar>
          </w:tcPr>
          <w:p w14:paraId="6FE79158" w14:textId="77777777" w:rsidR="008A49B1" w:rsidRPr="00E378B5" w:rsidRDefault="008A49B1" w:rsidP="00286760">
            <w:pPr>
              <w:rPr>
                <w:rFonts w:ascii="Arial" w:hAnsi="Arial" w:cs="Arial"/>
                <w:sz w:val="18"/>
                <w:szCs w:val="18"/>
              </w:rPr>
            </w:pPr>
          </w:p>
        </w:tc>
        <w:tc>
          <w:tcPr>
            <w:tcW w:w="5043" w:type="dxa"/>
            <w:tcMar>
              <w:top w:w="57" w:type="dxa"/>
              <w:left w:w="57" w:type="dxa"/>
              <w:bottom w:w="57" w:type="dxa"/>
              <w:right w:w="57" w:type="dxa"/>
            </w:tcMar>
          </w:tcPr>
          <w:p w14:paraId="21BFE0B2" w14:textId="77777777" w:rsidR="008A49B1" w:rsidRPr="00E378B5" w:rsidRDefault="008A49B1" w:rsidP="00EA583F">
            <w:pPr>
              <w:rPr>
                <w:rFonts w:ascii="Arial" w:hAnsi="Arial" w:cs="Arial"/>
                <w:sz w:val="18"/>
                <w:szCs w:val="18"/>
              </w:rPr>
            </w:pPr>
          </w:p>
        </w:tc>
        <w:tc>
          <w:tcPr>
            <w:tcW w:w="5043" w:type="dxa"/>
            <w:tcMar>
              <w:top w:w="57" w:type="dxa"/>
              <w:left w:w="57" w:type="dxa"/>
              <w:bottom w:w="57" w:type="dxa"/>
              <w:right w:w="57" w:type="dxa"/>
            </w:tcMar>
          </w:tcPr>
          <w:p w14:paraId="591BCCBA" w14:textId="40A584C1" w:rsidR="008A49B1" w:rsidRPr="00E378B5" w:rsidRDefault="00D820CB" w:rsidP="00CD59F5">
            <w:pPr>
              <w:rPr>
                <w:rFonts w:ascii="Arial" w:hAnsi="Arial" w:cs="Arial"/>
                <w:sz w:val="18"/>
                <w:szCs w:val="18"/>
              </w:rPr>
            </w:pPr>
            <w:r w:rsidRPr="00E378B5">
              <w:rPr>
                <w:rFonts w:ascii="Arial" w:hAnsi="Arial" w:cs="Arial"/>
                <w:sz w:val="18"/>
                <w:szCs w:val="18"/>
              </w:rPr>
              <w:t xml:space="preserve">e) l'applicazione di condizioni </w:t>
            </w:r>
            <w:r w:rsidRPr="003E2D55">
              <w:rPr>
                <w:rFonts w:ascii="Arial" w:hAnsi="Arial" w:cs="Arial"/>
                <w:b/>
                <w:bCs/>
                <w:sz w:val="18"/>
                <w:szCs w:val="18"/>
              </w:rPr>
              <w:t>oggettivamente diverse per prestazioni equivalenti</w:t>
            </w:r>
            <w:r w:rsidRPr="00E378B5">
              <w:rPr>
                <w:rFonts w:ascii="Arial" w:hAnsi="Arial" w:cs="Arial"/>
                <w:sz w:val="18"/>
                <w:szCs w:val="18"/>
              </w:rPr>
              <w:t>;</w:t>
            </w:r>
            <w:r w:rsidR="0082495D">
              <w:rPr>
                <w:rStyle w:val="Rimandonotaapidipagina"/>
                <w:rFonts w:ascii="Arial" w:hAnsi="Arial" w:cs="Arial"/>
                <w:sz w:val="18"/>
                <w:szCs w:val="18"/>
              </w:rPr>
              <w:footnoteReference w:id="47"/>
            </w:r>
          </w:p>
        </w:tc>
      </w:tr>
      <w:tr w:rsidR="008A49B1" w:rsidRPr="00E378B5" w14:paraId="15ADC891" w14:textId="77777777" w:rsidTr="00E378B5">
        <w:tc>
          <w:tcPr>
            <w:tcW w:w="5042" w:type="dxa"/>
            <w:tcMar>
              <w:top w:w="57" w:type="dxa"/>
              <w:left w:w="57" w:type="dxa"/>
              <w:bottom w:w="57" w:type="dxa"/>
              <w:right w:w="57" w:type="dxa"/>
            </w:tcMar>
          </w:tcPr>
          <w:p w14:paraId="65292D5E" w14:textId="77777777" w:rsidR="008A49B1" w:rsidRPr="00E378B5" w:rsidRDefault="008A49B1" w:rsidP="00286760">
            <w:pPr>
              <w:rPr>
                <w:rFonts w:ascii="Arial" w:hAnsi="Arial" w:cs="Arial"/>
                <w:sz w:val="18"/>
                <w:szCs w:val="18"/>
              </w:rPr>
            </w:pPr>
          </w:p>
        </w:tc>
        <w:tc>
          <w:tcPr>
            <w:tcW w:w="5043" w:type="dxa"/>
            <w:tcMar>
              <w:top w:w="57" w:type="dxa"/>
              <w:left w:w="57" w:type="dxa"/>
              <w:bottom w:w="57" w:type="dxa"/>
              <w:right w:w="57" w:type="dxa"/>
            </w:tcMar>
          </w:tcPr>
          <w:p w14:paraId="77BE6887" w14:textId="77777777" w:rsidR="008A49B1" w:rsidRPr="00E378B5" w:rsidRDefault="008A49B1" w:rsidP="00EA583F">
            <w:pPr>
              <w:rPr>
                <w:rFonts w:ascii="Arial" w:hAnsi="Arial" w:cs="Arial"/>
                <w:sz w:val="18"/>
                <w:szCs w:val="18"/>
              </w:rPr>
            </w:pPr>
          </w:p>
        </w:tc>
        <w:tc>
          <w:tcPr>
            <w:tcW w:w="5043" w:type="dxa"/>
            <w:tcMar>
              <w:top w:w="57" w:type="dxa"/>
              <w:left w:w="57" w:type="dxa"/>
              <w:bottom w:w="57" w:type="dxa"/>
              <w:right w:w="57" w:type="dxa"/>
            </w:tcMar>
          </w:tcPr>
          <w:p w14:paraId="5EBD0D22" w14:textId="7D5F193D" w:rsidR="008A49B1" w:rsidRPr="00E378B5" w:rsidRDefault="00D820CB" w:rsidP="00CD59F5">
            <w:pPr>
              <w:rPr>
                <w:rFonts w:ascii="Arial" w:hAnsi="Arial" w:cs="Arial"/>
                <w:sz w:val="18"/>
                <w:szCs w:val="18"/>
              </w:rPr>
            </w:pPr>
            <w:r w:rsidRPr="00E378B5">
              <w:rPr>
                <w:rFonts w:ascii="Arial" w:hAnsi="Arial" w:cs="Arial"/>
                <w:sz w:val="18"/>
                <w:szCs w:val="18"/>
              </w:rPr>
              <w:t xml:space="preserve">f) il subordinare la conclusione, l'esecuzione dei contratti e la continuità e regolarità delle medesime relazioni commerciali alla </w:t>
            </w:r>
            <w:r w:rsidRPr="003E2D55">
              <w:rPr>
                <w:rFonts w:ascii="Arial" w:hAnsi="Arial" w:cs="Arial"/>
                <w:b/>
                <w:bCs/>
                <w:sz w:val="18"/>
                <w:szCs w:val="18"/>
              </w:rPr>
              <w:t>esecuzione di prestazioni</w:t>
            </w:r>
            <w:r w:rsidRPr="00E378B5">
              <w:rPr>
                <w:rFonts w:ascii="Arial" w:hAnsi="Arial" w:cs="Arial"/>
                <w:sz w:val="18"/>
                <w:szCs w:val="18"/>
              </w:rPr>
              <w:t xml:space="preserve"> da parte dei contraenti che, per loro natura e secondo gli usi commerciali, </w:t>
            </w:r>
            <w:r w:rsidRPr="003E2D55">
              <w:rPr>
                <w:rFonts w:ascii="Arial" w:hAnsi="Arial" w:cs="Arial"/>
                <w:b/>
                <w:bCs/>
                <w:sz w:val="18"/>
                <w:szCs w:val="18"/>
              </w:rPr>
              <w:t>non abbiano alcuna connessione con l'oggetto degli uni e delle altre</w:t>
            </w:r>
            <w:r w:rsidRPr="00E378B5">
              <w:rPr>
                <w:rFonts w:ascii="Arial" w:hAnsi="Arial" w:cs="Arial"/>
                <w:sz w:val="18"/>
                <w:szCs w:val="18"/>
              </w:rPr>
              <w:t>;</w:t>
            </w:r>
            <w:r w:rsidR="0082495D">
              <w:rPr>
                <w:rStyle w:val="Rimandonotaapidipagina"/>
                <w:rFonts w:ascii="Arial" w:hAnsi="Arial" w:cs="Arial"/>
                <w:sz w:val="18"/>
                <w:szCs w:val="18"/>
              </w:rPr>
              <w:footnoteReference w:id="48"/>
            </w:r>
          </w:p>
        </w:tc>
      </w:tr>
      <w:tr w:rsidR="00693352" w:rsidRPr="00E378B5" w14:paraId="74656438" w14:textId="77777777" w:rsidTr="00E378B5">
        <w:tc>
          <w:tcPr>
            <w:tcW w:w="5042" w:type="dxa"/>
            <w:tcMar>
              <w:top w:w="57" w:type="dxa"/>
              <w:left w:w="57" w:type="dxa"/>
              <w:bottom w:w="57" w:type="dxa"/>
              <w:right w:w="57" w:type="dxa"/>
            </w:tcMar>
          </w:tcPr>
          <w:p w14:paraId="3B91ABC1" w14:textId="77777777" w:rsidR="00693352" w:rsidRPr="00E378B5" w:rsidRDefault="00693352" w:rsidP="00286760">
            <w:pPr>
              <w:rPr>
                <w:rFonts w:ascii="Arial" w:hAnsi="Arial" w:cs="Arial"/>
                <w:sz w:val="18"/>
                <w:szCs w:val="18"/>
              </w:rPr>
            </w:pPr>
          </w:p>
        </w:tc>
        <w:tc>
          <w:tcPr>
            <w:tcW w:w="5043" w:type="dxa"/>
            <w:tcMar>
              <w:top w:w="57" w:type="dxa"/>
              <w:left w:w="57" w:type="dxa"/>
              <w:bottom w:w="57" w:type="dxa"/>
              <w:right w:w="57" w:type="dxa"/>
            </w:tcMar>
          </w:tcPr>
          <w:p w14:paraId="5E76D1EB" w14:textId="77777777" w:rsidR="00693352" w:rsidRPr="00E378B5" w:rsidRDefault="00693352" w:rsidP="00EA583F">
            <w:pPr>
              <w:rPr>
                <w:rFonts w:ascii="Arial" w:hAnsi="Arial" w:cs="Arial"/>
                <w:sz w:val="18"/>
                <w:szCs w:val="18"/>
              </w:rPr>
            </w:pPr>
          </w:p>
        </w:tc>
        <w:tc>
          <w:tcPr>
            <w:tcW w:w="5043" w:type="dxa"/>
            <w:tcMar>
              <w:top w:w="57" w:type="dxa"/>
              <w:left w:w="57" w:type="dxa"/>
              <w:bottom w:w="57" w:type="dxa"/>
              <w:right w:w="57" w:type="dxa"/>
            </w:tcMar>
          </w:tcPr>
          <w:p w14:paraId="0F60172A" w14:textId="46A654B9" w:rsidR="00693352" w:rsidRPr="00E378B5" w:rsidRDefault="00693352" w:rsidP="00CD59F5">
            <w:pPr>
              <w:rPr>
                <w:rFonts w:ascii="Arial" w:hAnsi="Arial" w:cs="Arial"/>
                <w:sz w:val="18"/>
                <w:szCs w:val="18"/>
              </w:rPr>
            </w:pPr>
            <w:r w:rsidRPr="00E378B5">
              <w:rPr>
                <w:rFonts w:ascii="Arial" w:hAnsi="Arial" w:cs="Arial"/>
                <w:sz w:val="18"/>
                <w:szCs w:val="18"/>
              </w:rPr>
              <w:t xml:space="preserve">g) il conseguimento di </w:t>
            </w:r>
            <w:r w:rsidRPr="003E2D55">
              <w:rPr>
                <w:rFonts w:ascii="Arial" w:hAnsi="Arial" w:cs="Arial"/>
                <w:b/>
                <w:bCs/>
                <w:sz w:val="18"/>
                <w:szCs w:val="18"/>
              </w:rPr>
              <w:t>indebite prestazioni unilaterali</w:t>
            </w:r>
            <w:r w:rsidRPr="00E378B5">
              <w:rPr>
                <w:rFonts w:ascii="Arial" w:hAnsi="Arial" w:cs="Arial"/>
                <w:sz w:val="18"/>
                <w:szCs w:val="18"/>
              </w:rPr>
              <w:t>, non giustificate dalla natura o dal contenuto delle relazioni commerciali;</w:t>
            </w:r>
            <w:r w:rsidR="0082495D">
              <w:rPr>
                <w:rStyle w:val="Rimandonotaapidipagina"/>
                <w:rFonts w:ascii="Arial" w:hAnsi="Arial" w:cs="Arial"/>
                <w:sz w:val="18"/>
                <w:szCs w:val="18"/>
              </w:rPr>
              <w:footnoteReference w:id="49"/>
            </w:r>
          </w:p>
        </w:tc>
      </w:tr>
      <w:tr w:rsidR="00693352" w:rsidRPr="00E378B5" w14:paraId="07B74B3E" w14:textId="77777777" w:rsidTr="00E378B5">
        <w:tc>
          <w:tcPr>
            <w:tcW w:w="5042" w:type="dxa"/>
            <w:tcMar>
              <w:top w:w="57" w:type="dxa"/>
              <w:left w:w="57" w:type="dxa"/>
              <w:bottom w:w="57" w:type="dxa"/>
              <w:right w:w="57" w:type="dxa"/>
            </w:tcMar>
          </w:tcPr>
          <w:p w14:paraId="3619A885" w14:textId="77777777" w:rsidR="00693352" w:rsidRPr="00E378B5" w:rsidRDefault="00693352" w:rsidP="00286760">
            <w:pPr>
              <w:rPr>
                <w:rFonts w:ascii="Arial" w:hAnsi="Arial" w:cs="Arial"/>
                <w:sz w:val="18"/>
                <w:szCs w:val="18"/>
              </w:rPr>
            </w:pPr>
          </w:p>
        </w:tc>
        <w:tc>
          <w:tcPr>
            <w:tcW w:w="5043" w:type="dxa"/>
            <w:tcMar>
              <w:top w:w="57" w:type="dxa"/>
              <w:left w:w="57" w:type="dxa"/>
              <w:bottom w:w="57" w:type="dxa"/>
              <w:right w:w="57" w:type="dxa"/>
            </w:tcMar>
          </w:tcPr>
          <w:p w14:paraId="1162D7BA" w14:textId="77777777" w:rsidR="00693352" w:rsidRPr="00E378B5" w:rsidRDefault="00693352" w:rsidP="00EA583F">
            <w:pPr>
              <w:rPr>
                <w:rFonts w:ascii="Arial" w:hAnsi="Arial" w:cs="Arial"/>
                <w:sz w:val="18"/>
                <w:szCs w:val="18"/>
              </w:rPr>
            </w:pPr>
          </w:p>
        </w:tc>
        <w:tc>
          <w:tcPr>
            <w:tcW w:w="5043" w:type="dxa"/>
            <w:tcMar>
              <w:top w:w="57" w:type="dxa"/>
              <w:left w:w="57" w:type="dxa"/>
              <w:bottom w:w="57" w:type="dxa"/>
              <w:right w:w="57" w:type="dxa"/>
            </w:tcMar>
          </w:tcPr>
          <w:p w14:paraId="17FAB325" w14:textId="2708058C" w:rsidR="00693352" w:rsidRPr="00E378B5" w:rsidRDefault="007A2DA3" w:rsidP="00CD59F5">
            <w:pPr>
              <w:rPr>
                <w:rFonts w:ascii="Arial" w:hAnsi="Arial" w:cs="Arial"/>
                <w:sz w:val="18"/>
                <w:szCs w:val="18"/>
              </w:rPr>
            </w:pPr>
            <w:r w:rsidRPr="00E378B5">
              <w:rPr>
                <w:rFonts w:ascii="Arial" w:hAnsi="Arial" w:cs="Arial"/>
                <w:sz w:val="18"/>
                <w:szCs w:val="18"/>
              </w:rPr>
              <w:t xml:space="preserve">h) l'adozione di </w:t>
            </w:r>
            <w:r w:rsidRPr="003E2D55">
              <w:rPr>
                <w:rFonts w:ascii="Arial" w:hAnsi="Arial" w:cs="Arial"/>
                <w:b/>
                <w:bCs/>
                <w:sz w:val="18"/>
                <w:szCs w:val="18"/>
              </w:rPr>
              <w:t>ogni ulteriore condotta commerciale sleale</w:t>
            </w:r>
            <w:r w:rsidRPr="00E378B5">
              <w:rPr>
                <w:rFonts w:ascii="Arial" w:hAnsi="Arial" w:cs="Arial"/>
                <w:sz w:val="18"/>
                <w:szCs w:val="18"/>
              </w:rPr>
              <w:t xml:space="preserve"> che risulti tale anche tenendo conto del complesso delle relazioni commerciali che caratterizzano le condizioni di approvvigionamento;</w:t>
            </w:r>
            <w:r w:rsidR="0082495D">
              <w:rPr>
                <w:rStyle w:val="Rimandonotaapidipagina"/>
                <w:rFonts w:ascii="Arial" w:hAnsi="Arial" w:cs="Arial"/>
                <w:sz w:val="18"/>
                <w:szCs w:val="18"/>
              </w:rPr>
              <w:footnoteReference w:id="50"/>
            </w:r>
          </w:p>
        </w:tc>
      </w:tr>
      <w:tr w:rsidR="00693352" w:rsidRPr="00E378B5" w14:paraId="6CE49BAE" w14:textId="77777777" w:rsidTr="00E378B5">
        <w:tc>
          <w:tcPr>
            <w:tcW w:w="5042" w:type="dxa"/>
            <w:tcMar>
              <w:top w:w="57" w:type="dxa"/>
              <w:left w:w="57" w:type="dxa"/>
              <w:bottom w:w="57" w:type="dxa"/>
              <w:right w:w="57" w:type="dxa"/>
            </w:tcMar>
          </w:tcPr>
          <w:p w14:paraId="25DEB2C8" w14:textId="77777777" w:rsidR="00693352" w:rsidRPr="00E378B5" w:rsidRDefault="00693352" w:rsidP="00286760">
            <w:pPr>
              <w:rPr>
                <w:rFonts w:ascii="Arial" w:hAnsi="Arial" w:cs="Arial"/>
                <w:sz w:val="18"/>
                <w:szCs w:val="18"/>
              </w:rPr>
            </w:pPr>
          </w:p>
        </w:tc>
        <w:tc>
          <w:tcPr>
            <w:tcW w:w="5043" w:type="dxa"/>
            <w:tcMar>
              <w:top w:w="57" w:type="dxa"/>
              <w:left w:w="57" w:type="dxa"/>
              <w:bottom w:w="57" w:type="dxa"/>
              <w:right w:w="57" w:type="dxa"/>
            </w:tcMar>
          </w:tcPr>
          <w:p w14:paraId="6B7D7886" w14:textId="77777777" w:rsidR="00693352" w:rsidRPr="00E378B5" w:rsidRDefault="00693352" w:rsidP="00EA583F">
            <w:pPr>
              <w:rPr>
                <w:rFonts w:ascii="Arial" w:hAnsi="Arial" w:cs="Arial"/>
                <w:sz w:val="18"/>
                <w:szCs w:val="18"/>
              </w:rPr>
            </w:pPr>
          </w:p>
        </w:tc>
        <w:tc>
          <w:tcPr>
            <w:tcW w:w="5043" w:type="dxa"/>
            <w:tcMar>
              <w:top w:w="57" w:type="dxa"/>
              <w:left w:w="57" w:type="dxa"/>
              <w:bottom w:w="57" w:type="dxa"/>
              <w:right w:w="57" w:type="dxa"/>
            </w:tcMar>
          </w:tcPr>
          <w:p w14:paraId="4785A3AA" w14:textId="77E99894" w:rsidR="00693352" w:rsidRPr="00E378B5" w:rsidRDefault="007A2DA3" w:rsidP="00CD59F5">
            <w:pPr>
              <w:rPr>
                <w:rFonts w:ascii="Arial" w:hAnsi="Arial" w:cs="Arial"/>
                <w:sz w:val="18"/>
                <w:szCs w:val="18"/>
              </w:rPr>
            </w:pPr>
            <w:r w:rsidRPr="00E378B5">
              <w:rPr>
                <w:rFonts w:ascii="Arial" w:hAnsi="Arial" w:cs="Arial"/>
                <w:sz w:val="18"/>
                <w:szCs w:val="18"/>
              </w:rPr>
              <w:t xml:space="preserve">i) l'imposizione, a carico di una parte, di </w:t>
            </w:r>
            <w:r w:rsidRPr="003E2D55">
              <w:rPr>
                <w:rFonts w:ascii="Arial" w:hAnsi="Arial" w:cs="Arial"/>
                <w:b/>
                <w:bCs/>
                <w:sz w:val="18"/>
                <w:szCs w:val="18"/>
              </w:rPr>
              <w:t xml:space="preserve">servizi e prestazioni accessorie </w:t>
            </w:r>
            <w:r w:rsidRPr="00E378B5">
              <w:rPr>
                <w:rFonts w:ascii="Arial" w:hAnsi="Arial" w:cs="Arial"/>
                <w:sz w:val="18"/>
                <w:szCs w:val="18"/>
              </w:rPr>
              <w:t xml:space="preserve">rispetto all'oggetto principale della fornitura, anche qualora questi siano </w:t>
            </w:r>
            <w:r w:rsidRPr="003E2D55">
              <w:rPr>
                <w:rFonts w:ascii="Arial" w:hAnsi="Arial" w:cs="Arial"/>
                <w:b/>
                <w:bCs/>
                <w:sz w:val="18"/>
                <w:szCs w:val="18"/>
              </w:rPr>
              <w:t>forniti da soggetti terzi</w:t>
            </w:r>
            <w:r w:rsidRPr="00E378B5">
              <w:rPr>
                <w:rFonts w:ascii="Arial" w:hAnsi="Arial" w:cs="Arial"/>
                <w:sz w:val="18"/>
                <w:szCs w:val="18"/>
              </w:rPr>
              <w:t>, senza alcuna connessione oggettiva, diretta e logica con la cessione del prodotto oggetto del contratto;</w:t>
            </w:r>
            <w:r w:rsidR="0082495D">
              <w:rPr>
                <w:rStyle w:val="Rimandonotaapidipagina"/>
                <w:rFonts w:ascii="Arial" w:hAnsi="Arial" w:cs="Arial"/>
                <w:sz w:val="18"/>
                <w:szCs w:val="18"/>
              </w:rPr>
              <w:footnoteReference w:id="51"/>
            </w:r>
          </w:p>
        </w:tc>
      </w:tr>
      <w:tr w:rsidR="00693352" w:rsidRPr="00E378B5" w14:paraId="0CA9A7F4" w14:textId="77777777" w:rsidTr="00E378B5">
        <w:tc>
          <w:tcPr>
            <w:tcW w:w="5042" w:type="dxa"/>
            <w:tcMar>
              <w:top w:w="57" w:type="dxa"/>
              <w:left w:w="57" w:type="dxa"/>
              <w:bottom w:w="57" w:type="dxa"/>
              <w:right w:w="57" w:type="dxa"/>
            </w:tcMar>
          </w:tcPr>
          <w:p w14:paraId="210DABAD" w14:textId="74D9ACB8" w:rsidR="00693352" w:rsidRPr="00E378B5" w:rsidRDefault="00555F4A" w:rsidP="00AF02DA">
            <w:pPr>
              <w:rPr>
                <w:rFonts w:ascii="Arial" w:hAnsi="Arial" w:cs="Arial"/>
                <w:sz w:val="18"/>
                <w:szCs w:val="18"/>
              </w:rPr>
            </w:pPr>
            <w:r w:rsidRPr="003E2D55">
              <w:rPr>
                <w:rFonts w:ascii="Arial" w:hAnsi="Arial" w:cs="Arial"/>
                <w:color w:val="808080" w:themeColor="background1" w:themeShade="80"/>
                <w:sz w:val="18"/>
                <w:szCs w:val="18"/>
              </w:rPr>
              <w:t>b) escludano l’applicazione di interessi di mora a danno del creditore o escludano il risarcimento delle spese di recupero dei crediti;</w:t>
            </w:r>
          </w:p>
        </w:tc>
        <w:tc>
          <w:tcPr>
            <w:tcW w:w="5043" w:type="dxa"/>
            <w:tcMar>
              <w:top w:w="57" w:type="dxa"/>
              <w:left w:w="57" w:type="dxa"/>
              <w:bottom w:w="57" w:type="dxa"/>
              <w:right w:w="57" w:type="dxa"/>
            </w:tcMar>
          </w:tcPr>
          <w:p w14:paraId="247FC4DF" w14:textId="77777777" w:rsidR="00693352" w:rsidRPr="00E378B5" w:rsidRDefault="00693352" w:rsidP="00EA583F">
            <w:pPr>
              <w:rPr>
                <w:rFonts w:ascii="Arial" w:hAnsi="Arial" w:cs="Arial"/>
                <w:sz w:val="18"/>
                <w:szCs w:val="18"/>
              </w:rPr>
            </w:pPr>
          </w:p>
        </w:tc>
        <w:tc>
          <w:tcPr>
            <w:tcW w:w="5043" w:type="dxa"/>
            <w:tcMar>
              <w:top w:w="57" w:type="dxa"/>
              <w:left w:w="57" w:type="dxa"/>
              <w:bottom w:w="57" w:type="dxa"/>
              <w:right w:w="57" w:type="dxa"/>
            </w:tcMar>
          </w:tcPr>
          <w:p w14:paraId="54B05B41" w14:textId="2637628D" w:rsidR="00693352" w:rsidRPr="00E378B5" w:rsidRDefault="007A2DA3" w:rsidP="00CD59F5">
            <w:pPr>
              <w:rPr>
                <w:rFonts w:ascii="Arial" w:hAnsi="Arial" w:cs="Arial"/>
                <w:sz w:val="18"/>
                <w:szCs w:val="18"/>
              </w:rPr>
            </w:pPr>
            <w:r w:rsidRPr="00E378B5">
              <w:rPr>
                <w:rFonts w:ascii="Arial" w:hAnsi="Arial" w:cs="Arial"/>
                <w:sz w:val="18"/>
                <w:szCs w:val="18"/>
              </w:rPr>
              <w:t xml:space="preserve">j) </w:t>
            </w:r>
            <w:r w:rsidRPr="003E2D55">
              <w:rPr>
                <w:rFonts w:ascii="Arial" w:hAnsi="Arial" w:cs="Arial"/>
                <w:b/>
                <w:bCs/>
                <w:sz w:val="18"/>
                <w:szCs w:val="18"/>
              </w:rPr>
              <w:t>l'esclusione dell'applicazione di interessi di</w:t>
            </w:r>
            <w:r w:rsidRPr="00E378B5">
              <w:rPr>
                <w:rFonts w:ascii="Arial" w:hAnsi="Arial" w:cs="Arial"/>
                <w:sz w:val="18"/>
                <w:szCs w:val="18"/>
              </w:rPr>
              <w:t xml:space="preserve"> mora a danno del creditore o delle spese di recupero dei crediti;</w:t>
            </w:r>
            <w:r w:rsidR="0082495D">
              <w:rPr>
                <w:rStyle w:val="Rimandonotaapidipagina"/>
                <w:rFonts w:ascii="Arial" w:hAnsi="Arial" w:cs="Arial"/>
                <w:sz w:val="18"/>
                <w:szCs w:val="18"/>
              </w:rPr>
              <w:footnoteReference w:id="52"/>
            </w:r>
          </w:p>
        </w:tc>
      </w:tr>
      <w:tr w:rsidR="00CE5C7E" w:rsidRPr="00E378B5" w14:paraId="32A9464C" w14:textId="77777777" w:rsidTr="00E378B5">
        <w:tc>
          <w:tcPr>
            <w:tcW w:w="5042" w:type="dxa"/>
            <w:tcMar>
              <w:top w:w="57" w:type="dxa"/>
              <w:left w:w="57" w:type="dxa"/>
              <w:bottom w:w="57" w:type="dxa"/>
              <w:right w:w="57" w:type="dxa"/>
            </w:tcMar>
          </w:tcPr>
          <w:p w14:paraId="5CF4A420" w14:textId="5DC415D3" w:rsidR="00CE5C7E" w:rsidRPr="00E378B5" w:rsidRDefault="00AF02DA" w:rsidP="00286760">
            <w:pPr>
              <w:rPr>
                <w:rFonts w:ascii="Arial" w:hAnsi="Arial" w:cs="Arial"/>
                <w:sz w:val="18"/>
                <w:szCs w:val="18"/>
              </w:rPr>
            </w:pPr>
            <w:r w:rsidRPr="003E2D55">
              <w:rPr>
                <w:rFonts w:ascii="Arial" w:hAnsi="Arial" w:cs="Arial"/>
                <w:color w:val="808080" w:themeColor="background1" w:themeShade="80"/>
                <w:sz w:val="18"/>
                <w:szCs w:val="18"/>
              </w:rPr>
              <w:t>3. Configura, altresì, una pratica commerciale sleale la previsione nel contratto di una clausola che obbligatoriamente imponga al venditore, successivamente alla consegna dei prodotti, un termine minimo prima di poter emettere la fattura, fatto salvo il caso di consegna dei prodotti in più quote nello stesso mese, nel qual caso la fattura potrà essere emessa solo successivamente all’ultima consegna del mese.</w:t>
            </w:r>
          </w:p>
        </w:tc>
        <w:tc>
          <w:tcPr>
            <w:tcW w:w="5043" w:type="dxa"/>
            <w:tcMar>
              <w:top w:w="57" w:type="dxa"/>
              <w:left w:w="57" w:type="dxa"/>
              <w:bottom w:w="57" w:type="dxa"/>
              <w:right w:w="57" w:type="dxa"/>
            </w:tcMar>
          </w:tcPr>
          <w:p w14:paraId="30493D96" w14:textId="77777777" w:rsidR="00CE5C7E" w:rsidRPr="00E378B5" w:rsidRDefault="00CE5C7E" w:rsidP="00EA583F">
            <w:pPr>
              <w:rPr>
                <w:rFonts w:ascii="Arial" w:hAnsi="Arial" w:cs="Arial"/>
                <w:sz w:val="18"/>
                <w:szCs w:val="18"/>
              </w:rPr>
            </w:pPr>
          </w:p>
        </w:tc>
        <w:tc>
          <w:tcPr>
            <w:tcW w:w="5043" w:type="dxa"/>
            <w:tcMar>
              <w:top w:w="57" w:type="dxa"/>
              <w:left w:w="57" w:type="dxa"/>
              <w:bottom w:w="57" w:type="dxa"/>
              <w:right w:w="57" w:type="dxa"/>
            </w:tcMar>
          </w:tcPr>
          <w:p w14:paraId="04CC74CB" w14:textId="2645A7F6" w:rsidR="00CE5C7E" w:rsidRPr="00E378B5" w:rsidRDefault="00DE52FA" w:rsidP="00CD59F5">
            <w:pPr>
              <w:rPr>
                <w:rFonts w:ascii="Arial" w:hAnsi="Arial" w:cs="Arial"/>
                <w:sz w:val="18"/>
                <w:szCs w:val="18"/>
              </w:rPr>
            </w:pPr>
            <w:r w:rsidRPr="00E378B5">
              <w:rPr>
                <w:rFonts w:ascii="Arial" w:hAnsi="Arial" w:cs="Arial"/>
                <w:sz w:val="18"/>
                <w:szCs w:val="18"/>
              </w:rPr>
              <w:t xml:space="preserve">k) la previsione nel contratto di una clausola che obbligatoriamente imponga al fornitore, successivamente alla consegna dei prodotti, un </w:t>
            </w:r>
            <w:r w:rsidRPr="003E2D55">
              <w:rPr>
                <w:rFonts w:ascii="Arial" w:hAnsi="Arial" w:cs="Arial"/>
                <w:b/>
                <w:bCs/>
                <w:sz w:val="18"/>
                <w:szCs w:val="18"/>
              </w:rPr>
              <w:t>termine minimo prima di poter emettere la fattura</w:t>
            </w:r>
            <w:r w:rsidRPr="00E378B5">
              <w:rPr>
                <w:rFonts w:ascii="Arial" w:hAnsi="Arial" w:cs="Arial"/>
                <w:sz w:val="18"/>
                <w:szCs w:val="18"/>
              </w:rPr>
              <w:t xml:space="preserve">, fatto salvo il caso di consegna dei prodotti in più quote nello stesso mese, nel qual caso la fattura potrà essere emessa </w:t>
            </w:r>
            <w:r w:rsidRPr="003E2D55">
              <w:rPr>
                <w:rFonts w:ascii="Arial" w:hAnsi="Arial" w:cs="Arial"/>
                <w:b/>
                <w:bCs/>
                <w:sz w:val="18"/>
                <w:szCs w:val="18"/>
              </w:rPr>
              <w:t>solo successivamente all'ultima consegna del mese</w:t>
            </w:r>
            <w:r w:rsidRPr="00E378B5">
              <w:rPr>
                <w:rFonts w:ascii="Arial" w:hAnsi="Arial" w:cs="Arial"/>
                <w:sz w:val="18"/>
                <w:szCs w:val="18"/>
              </w:rPr>
              <w:t>;</w:t>
            </w:r>
            <w:r w:rsidR="0082495D">
              <w:rPr>
                <w:rStyle w:val="Rimandonotaapidipagina"/>
                <w:rFonts w:ascii="Arial" w:hAnsi="Arial" w:cs="Arial"/>
                <w:sz w:val="18"/>
                <w:szCs w:val="18"/>
              </w:rPr>
              <w:footnoteReference w:id="53"/>
            </w:r>
          </w:p>
        </w:tc>
      </w:tr>
      <w:tr w:rsidR="00DE52FA" w:rsidRPr="00E378B5" w14:paraId="1FFB35D8" w14:textId="77777777" w:rsidTr="00E378B5">
        <w:tc>
          <w:tcPr>
            <w:tcW w:w="5042" w:type="dxa"/>
            <w:tcMar>
              <w:top w:w="57" w:type="dxa"/>
              <w:left w:w="57" w:type="dxa"/>
              <w:bottom w:w="57" w:type="dxa"/>
              <w:right w:w="57" w:type="dxa"/>
            </w:tcMar>
          </w:tcPr>
          <w:p w14:paraId="7155DDDC" w14:textId="77777777" w:rsidR="00DE52FA" w:rsidRPr="00E378B5" w:rsidRDefault="00DE52FA" w:rsidP="00286760">
            <w:pPr>
              <w:rPr>
                <w:rFonts w:ascii="Arial" w:hAnsi="Arial" w:cs="Arial"/>
                <w:sz w:val="18"/>
                <w:szCs w:val="18"/>
              </w:rPr>
            </w:pPr>
          </w:p>
        </w:tc>
        <w:tc>
          <w:tcPr>
            <w:tcW w:w="5043" w:type="dxa"/>
            <w:tcMar>
              <w:top w:w="57" w:type="dxa"/>
              <w:left w:w="57" w:type="dxa"/>
              <w:bottom w:w="57" w:type="dxa"/>
              <w:right w:w="57" w:type="dxa"/>
            </w:tcMar>
          </w:tcPr>
          <w:p w14:paraId="062D4493" w14:textId="77777777" w:rsidR="00DE52FA" w:rsidRPr="00E378B5" w:rsidRDefault="00DE52FA" w:rsidP="00EA583F">
            <w:pPr>
              <w:rPr>
                <w:rFonts w:ascii="Arial" w:hAnsi="Arial" w:cs="Arial"/>
                <w:sz w:val="18"/>
                <w:szCs w:val="18"/>
              </w:rPr>
            </w:pPr>
          </w:p>
        </w:tc>
        <w:tc>
          <w:tcPr>
            <w:tcW w:w="5043" w:type="dxa"/>
            <w:tcMar>
              <w:top w:w="57" w:type="dxa"/>
              <w:left w:w="57" w:type="dxa"/>
              <w:bottom w:w="57" w:type="dxa"/>
              <w:right w:w="57" w:type="dxa"/>
            </w:tcMar>
          </w:tcPr>
          <w:p w14:paraId="11AC746D" w14:textId="1A59B98B" w:rsidR="00DE52FA" w:rsidRPr="00E378B5" w:rsidRDefault="00DE52FA" w:rsidP="00CD59F5">
            <w:pPr>
              <w:rPr>
                <w:rFonts w:ascii="Arial" w:hAnsi="Arial" w:cs="Arial"/>
                <w:sz w:val="18"/>
                <w:szCs w:val="18"/>
              </w:rPr>
            </w:pPr>
            <w:r w:rsidRPr="00E378B5">
              <w:rPr>
                <w:rFonts w:ascii="Arial" w:hAnsi="Arial" w:cs="Arial"/>
                <w:sz w:val="18"/>
                <w:szCs w:val="18"/>
              </w:rPr>
              <w:t xml:space="preserve">l) l'imposizione di un </w:t>
            </w:r>
            <w:r w:rsidRPr="003E2D55">
              <w:rPr>
                <w:rFonts w:ascii="Arial" w:hAnsi="Arial" w:cs="Arial"/>
                <w:b/>
                <w:bCs/>
                <w:sz w:val="18"/>
                <w:szCs w:val="18"/>
              </w:rPr>
              <w:t>trasferimento ingiustificato e sproporzionato del rischio economico</w:t>
            </w:r>
            <w:r w:rsidRPr="00E378B5">
              <w:rPr>
                <w:rFonts w:ascii="Arial" w:hAnsi="Arial" w:cs="Arial"/>
                <w:sz w:val="18"/>
                <w:szCs w:val="18"/>
              </w:rPr>
              <w:t xml:space="preserve"> da una parte alla sua controparte;</w:t>
            </w:r>
            <w:r w:rsidR="0082495D">
              <w:rPr>
                <w:rStyle w:val="Rimandonotaapidipagina"/>
                <w:rFonts w:ascii="Arial" w:hAnsi="Arial" w:cs="Arial"/>
                <w:sz w:val="18"/>
                <w:szCs w:val="18"/>
              </w:rPr>
              <w:footnoteReference w:id="54"/>
            </w:r>
          </w:p>
        </w:tc>
      </w:tr>
      <w:tr w:rsidR="00DE52FA" w:rsidRPr="00E378B5" w14:paraId="0E449540" w14:textId="77777777" w:rsidTr="00E378B5">
        <w:tc>
          <w:tcPr>
            <w:tcW w:w="5042" w:type="dxa"/>
            <w:tcMar>
              <w:top w:w="57" w:type="dxa"/>
              <w:left w:w="57" w:type="dxa"/>
              <w:bottom w:w="57" w:type="dxa"/>
              <w:right w:w="57" w:type="dxa"/>
            </w:tcMar>
          </w:tcPr>
          <w:p w14:paraId="27E52005" w14:textId="77777777" w:rsidR="00DE52FA" w:rsidRPr="00E378B5" w:rsidRDefault="00DE52FA" w:rsidP="00286760">
            <w:pPr>
              <w:rPr>
                <w:rFonts w:ascii="Arial" w:hAnsi="Arial" w:cs="Arial"/>
                <w:sz w:val="18"/>
                <w:szCs w:val="18"/>
              </w:rPr>
            </w:pPr>
          </w:p>
        </w:tc>
        <w:tc>
          <w:tcPr>
            <w:tcW w:w="5043" w:type="dxa"/>
            <w:tcMar>
              <w:top w:w="57" w:type="dxa"/>
              <w:left w:w="57" w:type="dxa"/>
              <w:bottom w:w="57" w:type="dxa"/>
              <w:right w:w="57" w:type="dxa"/>
            </w:tcMar>
          </w:tcPr>
          <w:p w14:paraId="1C0A1505" w14:textId="77777777" w:rsidR="00DE52FA" w:rsidRPr="00E378B5" w:rsidRDefault="00DE52FA" w:rsidP="00EA583F">
            <w:pPr>
              <w:rPr>
                <w:rFonts w:ascii="Arial" w:hAnsi="Arial" w:cs="Arial"/>
                <w:sz w:val="18"/>
                <w:szCs w:val="18"/>
              </w:rPr>
            </w:pPr>
          </w:p>
        </w:tc>
        <w:tc>
          <w:tcPr>
            <w:tcW w:w="5043" w:type="dxa"/>
            <w:tcMar>
              <w:top w:w="57" w:type="dxa"/>
              <w:left w:w="57" w:type="dxa"/>
              <w:bottom w:w="57" w:type="dxa"/>
              <w:right w:w="57" w:type="dxa"/>
            </w:tcMar>
          </w:tcPr>
          <w:p w14:paraId="49D512F1" w14:textId="2D24F2D1" w:rsidR="00DE52FA" w:rsidRPr="00E378B5" w:rsidRDefault="0041408F" w:rsidP="00CD59F5">
            <w:pPr>
              <w:rPr>
                <w:rFonts w:ascii="Arial" w:hAnsi="Arial" w:cs="Arial"/>
                <w:sz w:val="18"/>
                <w:szCs w:val="18"/>
              </w:rPr>
            </w:pPr>
            <w:r w:rsidRPr="00E378B5">
              <w:rPr>
                <w:rFonts w:ascii="Arial" w:hAnsi="Arial" w:cs="Arial"/>
                <w:sz w:val="18"/>
                <w:szCs w:val="18"/>
              </w:rPr>
              <w:t xml:space="preserve">m) l'imposizione all'acquirente, da parte del fornitore, di </w:t>
            </w:r>
            <w:r w:rsidRPr="003E2D55">
              <w:rPr>
                <w:rFonts w:ascii="Arial" w:hAnsi="Arial" w:cs="Arial"/>
                <w:b/>
                <w:bCs/>
                <w:sz w:val="18"/>
                <w:szCs w:val="18"/>
              </w:rPr>
              <w:t xml:space="preserve">prodotti con date di scadenza troppo brevi rispetto alla vita residua </w:t>
            </w:r>
            <w:r w:rsidRPr="00E378B5">
              <w:rPr>
                <w:rFonts w:ascii="Arial" w:hAnsi="Arial" w:cs="Arial"/>
                <w:sz w:val="18"/>
                <w:szCs w:val="18"/>
              </w:rPr>
              <w:t>del prodotto stesso, stabilita contrattualmente;</w:t>
            </w:r>
            <w:r w:rsidR="0082495D">
              <w:rPr>
                <w:rStyle w:val="Rimandonotaapidipagina"/>
                <w:rFonts w:ascii="Arial" w:hAnsi="Arial" w:cs="Arial"/>
                <w:sz w:val="18"/>
                <w:szCs w:val="18"/>
              </w:rPr>
              <w:footnoteReference w:id="55"/>
            </w:r>
          </w:p>
        </w:tc>
      </w:tr>
      <w:tr w:rsidR="00DE52FA" w:rsidRPr="00E378B5" w14:paraId="324F0A7D" w14:textId="77777777" w:rsidTr="00E378B5">
        <w:tc>
          <w:tcPr>
            <w:tcW w:w="5042" w:type="dxa"/>
            <w:tcMar>
              <w:top w:w="57" w:type="dxa"/>
              <w:left w:w="57" w:type="dxa"/>
              <w:bottom w:w="57" w:type="dxa"/>
              <w:right w:w="57" w:type="dxa"/>
            </w:tcMar>
          </w:tcPr>
          <w:p w14:paraId="04F17332" w14:textId="77777777" w:rsidR="00DE52FA" w:rsidRPr="00E378B5" w:rsidRDefault="00DE52FA" w:rsidP="00286760">
            <w:pPr>
              <w:rPr>
                <w:rFonts w:ascii="Arial" w:hAnsi="Arial" w:cs="Arial"/>
                <w:sz w:val="18"/>
                <w:szCs w:val="18"/>
              </w:rPr>
            </w:pPr>
          </w:p>
        </w:tc>
        <w:tc>
          <w:tcPr>
            <w:tcW w:w="5043" w:type="dxa"/>
            <w:tcMar>
              <w:top w:w="57" w:type="dxa"/>
              <w:left w:w="57" w:type="dxa"/>
              <w:bottom w:w="57" w:type="dxa"/>
              <w:right w:w="57" w:type="dxa"/>
            </w:tcMar>
          </w:tcPr>
          <w:p w14:paraId="3DDD0048" w14:textId="77777777" w:rsidR="00DE52FA" w:rsidRPr="00E378B5" w:rsidRDefault="00DE52FA" w:rsidP="00EA583F">
            <w:pPr>
              <w:rPr>
                <w:rFonts w:ascii="Arial" w:hAnsi="Arial" w:cs="Arial"/>
                <w:sz w:val="18"/>
                <w:szCs w:val="18"/>
              </w:rPr>
            </w:pPr>
          </w:p>
        </w:tc>
        <w:tc>
          <w:tcPr>
            <w:tcW w:w="5043" w:type="dxa"/>
            <w:tcMar>
              <w:top w:w="57" w:type="dxa"/>
              <w:left w:w="57" w:type="dxa"/>
              <w:bottom w:w="57" w:type="dxa"/>
              <w:right w:w="57" w:type="dxa"/>
            </w:tcMar>
          </w:tcPr>
          <w:p w14:paraId="6260B00F" w14:textId="4F1D9E20" w:rsidR="00DE52FA" w:rsidRPr="00E378B5" w:rsidRDefault="0041408F" w:rsidP="00CD59F5">
            <w:pPr>
              <w:rPr>
                <w:rFonts w:ascii="Arial" w:hAnsi="Arial" w:cs="Arial"/>
                <w:sz w:val="18"/>
                <w:szCs w:val="18"/>
              </w:rPr>
            </w:pPr>
            <w:r w:rsidRPr="00E378B5">
              <w:rPr>
                <w:rFonts w:ascii="Arial" w:hAnsi="Arial" w:cs="Arial"/>
                <w:sz w:val="18"/>
                <w:szCs w:val="18"/>
              </w:rPr>
              <w:t xml:space="preserve">n) l'imposizione all'acquirente, da parte del fornitore, di </w:t>
            </w:r>
            <w:r w:rsidRPr="003E2D55">
              <w:rPr>
                <w:rFonts w:ascii="Arial" w:hAnsi="Arial" w:cs="Arial"/>
                <w:b/>
                <w:bCs/>
                <w:sz w:val="18"/>
                <w:szCs w:val="18"/>
              </w:rPr>
              <w:t>vincoli contrattuali per il mantenimento di un determinato assortimento</w:t>
            </w:r>
            <w:r w:rsidRPr="00E378B5">
              <w:rPr>
                <w:rFonts w:ascii="Arial" w:hAnsi="Arial" w:cs="Arial"/>
                <w:sz w:val="18"/>
                <w:szCs w:val="18"/>
              </w:rPr>
              <w:t>, inteso come l'insieme dei beni che vengono posti in vendita da un operatore commerciale per soddisfare le esigenze dei suoi clienti;</w:t>
            </w:r>
            <w:r w:rsidR="0082495D">
              <w:rPr>
                <w:rStyle w:val="Rimandonotaapidipagina"/>
                <w:rFonts w:ascii="Arial" w:hAnsi="Arial" w:cs="Arial"/>
                <w:sz w:val="18"/>
                <w:szCs w:val="18"/>
              </w:rPr>
              <w:footnoteReference w:id="56"/>
            </w:r>
          </w:p>
        </w:tc>
      </w:tr>
      <w:tr w:rsidR="0041408F" w:rsidRPr="00E378B5" w14:paraId="79E5AB00" w14:textId="77777777" w:rsidTr="00E378B5">
        <w:tc>
          <w:tcPr>
            <w:tcW w:w="5042" w:type="dxa"/>
            <w:tcMar>
              <w:top w:w="57" w:type="dxa"/>
              <w:left w:w="57" w:type="dxa"/>
              <w:bottom w:w="57" w:type="dxa"/>
              <w:right w:w="57" w:type="dxa"/>
            </w:tcMar>
          </w:tcPr>
          <w:p w14:paraId="0D01C9D5" w14:textId="77777777" w:rsidR="0041408F" w:rsidRPr="00E378B5" w:rsidRDefault="0041408F" w:rsidP="00286760">
            <w:pPr>
              <w:rPr>
                <w:rFonts w:ascii="Arial" w:hAnsi="Arial" w:cs="Arial"/>
                <w:sz w:val="18"/>
                <w:szCs w:val="18"/>
              </w:rPr>
            </w:pPr>
          </w:p>
        </w:tc>
        <w:tc>
          <w:tcPr>
            <w:tcW w:w="5043" w:type="dxa"/>
            <w:tcMar>
              <w:top w:w="57" w:type="dxa"/>
              <w:left w:w="57" w:type="dxa"/>
              <w:bottom w:w="57" w:type="dxa"/>
              <w:right w:w="57" w:type="dxa"/>
            </w:tcMar>
          </w:tcPr>
          <w:p w14:paraId="18A898C5" w14:textId="77777777" w:rsidR="0041408F" w:rsidRPr="00E378B5" w:rsidRDefault="0041408F" w:rsidP="00EA583F">
            <w:pPr>
              <w:rPr>
                <w:rFonts w:ascii="Arial" w:hAnsi="Arial" w:cs="Arial"/>
                <w:sz w:val="18"/>
                <w:szCs w:val="18"/>
              </w:rPr>
            </w:pPr>
          </w:p>
        </w:tc>
        <w:tc>
          <w:tcPr>
            <w:tcW w:w="5043" w:type="dxa"/>
            <w:tcMar>
              <w:top w:w="57" w:type="dxa"/>
              <w:left w:w="57" w:type="dxa"/>
              <w:bottom w:w="57" w:type="dxa"/>
              <w:right w:w="57" w:type="dxa"/>
            </w:tcMar>
          </w:tcPr>
          <w:p w14:paraId="16F96D60" w14:textId="14A62D68" w:rsidR="0041408F" w:rsidRPr="00E378B5" w:rsidRDefault="001456F7" w:rsidP="00CD59F5">
            <w:pPr>
              <w:rPr>
                <w:rFonts w:ascii="Arial" w:hAnsi="Arial" w:cs="Arial"/>
                <w:sz w:val="18"/>
                <w:szCs w:val="18"/>
              </w:rPr>
            </w:pPr>
            <w:r w:rsidRPr="00E378B5">
              <w:rPr>
                <w:rFonts w:ascii="Arial" w:hAnsi="Arial" w:cs="Arial"/>
                <w:sz w:val="18"/>
                <w:szCs w:val="18"/>
              </w:rPr>
              <w:t>o) l'imposizione all'acquirente, da parte del fornitore, dell'</w:t>
            </w:r>
            <w:r w:rsidRPr="003E2D55">
              <w:rPr>
                <w:rFonts w:ascii="Arial" w:hAnsi="Arial" w:cs="Arial"/>
                <w:b/>
                <w:bCs/>
                <w:sz w:val="18"/>
                <w:szCs w:val="18"/>
              </w:rPr>
              <w:t>inserimento di prodotti nuovi nell'assortimento</w:t>
            </w:r>
            <w:r w:rsidRPr="00E378B5">
              <w:rPr>
                <w:rFonts w:ascii="Arial" w:hAnsi="Arial" w:cs="Arial"/>
                <w:sz w:val="18"/>
                <w:szCs w:val="18"/>
              </w:rPr>
              <w:t>;</w:t>
            </w:r>
            <w:r w:rsidR="0082495D">
              <w:rPr>
                <w:rStyle w:val="Rimandonotaapidipagina"/>
                <w:rFonts w:ascii="Arial" w:hAnsi="Arial" w:cs="Arial"/>
                <w:sz w:val="18"/>
                <w:szCs w:val="18"/>
              </w:rPr>
              <w:footnoteReference w:id="57"/>
            </w:r>
          </w:p>
        </w:tc>
      </w:tr>
      <w:tr w:rsidR="0041408F" w:rsidRPr="00E378B5" w14:paraId="09C2FC42" w14:textId="77777777" w:rsidTr="00E378B5">
        <w:tc>
          <w:tcPr>
            <w:tcW w:w="5042" w:type="dxa"/>
            <w:tcMar>
              <w:top w:w="57" w:type="dxa"/>
              <w:left w:w="57" w:type="dxa"/>
              <w:bottom w:w="57" w:type="dxa"/>
              <w:right w:w="57" w:type="dxa"/>
            </w:tcMar>
          </w:tcPr>
          <w:p w14:paraId="1644AB71" w14:textId="77777777" w:rsidR="0041408F" w:rsidRPr="00E378B5" w:rsidRDefault="0041408F" w:rsidP="00286760">
            <w:pPr>
              <w:rPr>
                <w:rFonts w:ascii="Arial" w:hAnsi="Arial" w:cs="Arial"/>
                <w:sz w:val="18"/>
                <w:szCs w:val="18"/>
              </w:rPr>
            </w:pPr>
          </w:p>
        </w:tc>
        <w:tc>
          <w:tcPr>
            <w:tcW w:w="5043" w:type="dxa"/>
            <w:tcMar>
              <w:top w:w="57" w:type="dxa"/>
              <w:left w:w="57" w:type="dxa"/>
              <w:bottom w:w="57" w:type="dxa"/>
              <w:right w:w="57" w:type="dxa"/>
            </w:tcMar>
          </w:tcPr>
          <w:p w14:paraId="6371D681" w14:textId="77777777" w:rsidR="0041408F" w:rsidRPr="00E378B5" w:rsidRDefault="0041408F" w:rsidP="00EA583F">
            <w:pPr>
              <w:rPr>
                <w:rFonts w:ascii="Arial" w:hAnsi="Arial" w:cs="Arial"/>
                <w:sz w:val="18"/>
                <w:szCs w:val="18"/>
              </w:rPr>
            </w:pPr>
          </w:p>
        </w:tc>
        <w:tc>
          <w:tcPr>
            <w:tcW w:w="5043" w:type="dxa"/>
            <w:tcMar>
              <w:top w:w="57" w:type="dxa"/>
              <w:left w:w="57" w:type="dxa"/>
              <w:bottom w:w="57" w:type="dxa"/>
              <w:right w:w="57" w:type="dxa"/>
            </w:tcMar>
          </w:tcPr>
          <w:p w14:paraId="213F0581" w14:textId="6E8D71C5" w:rsidR="0041408F" w:rsidRPr="00E378B5" w:rsidRDefault="001456F7" w:rsidP="00CD59F5">
            <w:pPr>
              <w:rPr>
                <w:rFonts w:ascii="Arial" w:hAnsi="Arial" w:cs="Arial"/>
                <w:sz w:val="18"/>
                <w:szCs w:val="18"/>
              </w:rPr>
            </w:pPr>
            <w:r w:rsidRPr="00E378B5">
              <w:rPr>
                <w:rFonts w:ascii="Arial" w:hAnsi="Arial" w:cs="Arial"/>
                <w:sz w:val="18"/>
                <w:szCs w:val="18"/>
              </w:rPr>
              <w:t xml:space="preserve">p) l'imposizione all'acquirente, da parte del fornitore, di </w:t>
            </w:r>
            <w:r w:rsidRPr="003E2D55">
              <w:rPr>
                <w:rFonts w:ascii="Arial" w:hAnsi="Arial" w:cs="Arial"/>
                <w:b/>
                <w:bCs/>
                <w:sz w:val="18"/>
                <w:szCs w:val="18"/>
              </w:rPr>
              <w:t>posizioni privilegiate di determinati prodotti</w:t>
            </w:r>
            <w:r w:rsidRPr="00E378B5">
              <w:rPr>
                <w:rFonts w:ascii="Arial" w:hAnsi="Arial" w:cs="Arial"/>
                <w:sz w:val="18"/>
                <w:szCs w:val="18"/>
              </w:rPr>
              <w:t xml:space="preserve"> nello scaffale o nell'esercizio commerciale.</w:t>
            </w:r>
            <w:r w:rsidR="0082495D">
              <w:rPr>
                <w:rStyle w:val="Rimandonotaapidipagina"/>
                <w:rFonts w:ascii="Arial" w:hAnsi="Arial" w:cs="Arial"/>
                <w:sz w:val="18"/>
                <w:szCs w:val="18"/>
              </w:rPr>
              <w:footnoteReference w:id="58"/>
            </w:r>
          </w:p>
        </w:tc>
      </w:tr>
    </w:tbl>
    <w:p w14:paraId="04956E24" w14:textId="77777777" w:rsidR="003E2D55" w:rsidRPr="003E2D55" w:rsidRDefault="003E2D55" w:rsidP="003E2D55">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0"/>
        <w:gridCol w:w="5001"/>
        <w:gridCol w:w="5013"/>
      </w:tblGrid>
      <w:tr w:rsidR="0041408F" w:rsidRPr="003E2D55" w14:paraId="0E15A030" w14:textId="77777777" w:rsidTr="003E2D55">
        <w:tc>
          <w:tcPr>
            <w:tcW w:w="5042" w:type="dxa"/>
            <w:shd w:val="clear" w:color="auto" w:fill="F2F2F2" w:themeFill="background1" w:themeFillShade="F2"/>
            <w:tcMar>
              <w:top w:w="57" w:type="dxa"/>
              <w:left w:w="57" w:type="dxa"/>
              <w:bottom w:w="57" w:type="dxa"/>
              <w:right w:w="57" w:type="dxa"/>
            </w:tcMar>
          </w:tcPr>
          <w:p w14:paraId="1CE6032A" w14:textId="77777777" w:rsidR="0041408F" w:rsidRPr="003E2D55" w:rsidRDefault="0041408F"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3F141283" w14:textId="77777777" w:rsidR="0041408F" w:rsidRPr="003E2D55" w:rsidRDefault="0041408F" w:rsidP="00EA583F">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00170489" w14:textId="043F1F03" w:rsidR="0041408F" w:rsidRPr="003E2D55" w:rsidRDefault="00923D35" w:rsidP="00CD59F5">
            <w:pPr>
              <w:rPr>
                <w:rFonts w:ascii="Arial" w:hAnsi="Arial" w:cs="Arial"/>
                <w:b/>
                <w:bCs/>
                <w:sz w:val="18"/>
                <w:szCs w:val="18"/>
              </w:rPr>
            </w:pPr>
            <w:r w:rsidRPr="003E2D55">
              <w:rPr>
                <w:rFonts w:ascii="Arial" w:hAnsi="Arial" w:cs="Arial"/>
                <w:b/>
                <w:bCs/>
                <w:sz w:val="18"/>
                <w:szCs w:val="18"/>
              </w:rPr>
              <w:t>Art. 6. Buone pratiche commerciali.</w:t>
            </w:r>
          </w:p>
        </w:tc>
      </w:tr>
      <w:tr w:rsidR="0041408F" w:rsidRPr="00E378B5" w14:paraId="36B8AB38" w14:textId="77777777" w:rsidTr="00E378B5">
        <w:tc>
          <w:tcPr>
            <w:tcW w:w="5042" w:type="dxa"/>
            <w:tcMar>
              <w:top w:w="57" w:type="dxa"/>
              <w:left w:w="57" w:type="dxa"/>
              <w:bottom w:w="57" w:type="dxa"/>
              <w:right w:w="57" w:type="dxa"/>
            </w:tcMar>
          </w:tcPr>
          <w:p w14:paraId="2DA046D4" w14:textId="77777777" w:rsidR="0041408F" w:rsidRPr="00E378B5" w:rsidRDefault="0041408F" w:rsidP="00286760">
            <w:pPr>
              <w:rPr>
                <w:rFonts w:ascii="Arial" w:hAnsi="Arial" w:cs="Arial"/>
                <w:sz w:val="18"/>
                <w:szCs w:val="18"/>
              </w:rPr>
            </w:pPr>
          </w:p>
        </w:tc>
        <w:tc>
          <w:tcPr>
            <w:tcW w:w="5043" w:type="dxa"/>
            <w:tcMar>
              <w:top w:w="57" w:type="dxa"/>
              <w:left w:w="57" w:type="dxa"/>
              <w:bottom w:w="57" w:type="dxa"/>
              <w:right w:w="57" w:type="dxa"/>
            </w:tcMar>
          </w:tcPr>
          <w:p w14:paraId="78C9FE3E" w14:textId="77777777" w:rsidR="0041408F" w:rsidRPr="00E378B5" w:rsidRDefault="0041408F" w:rsidP="00EA583F">
            <w:pPr>
              <w:rPr>
                <w:rFonts w:ascii="Arial" w:hAnsi="Arial" w:cs="Arial"/>
                <w:sz w:val="18"/>
                <w:szCs w:val="18"/>
              </w:rPr>
            </w:pPr>
          </w:p>
        </w:tc>
        <w:tc>
          <w:tcPr>
            <w:tcW w:w="5043" w:type="dxa"/>
            <w:tcMar>
              <w:top w:w="57" w:type="dxa"/>
              <w:left w:w="57" w:type="dxa"/>
              <w:bottom w:w="57" w:type="dxa"/>
              <w:right w:w="57" w:type="dxa"/>
            </w:tcMar>
          </w:tcPr>
          <w:p w14:paraId="782B7872" w14:textId="3F43AFF3" w:rsidR="0041408F" w:rsidRPr="00E378B5" w:rsidRDefault="00237A5C" w:rsidP="00CD59F5">
            <w:pPr>
              <w:rPr>
                <w:rFonts w:ascii="Arial" w:hAnsi="Arial" w:cs="Arial"/>
                <w:sz w:val="18"/>
                <w:szCs w:val="18"/>
              </w:rPr>
            </w:pPr>
            <w:r w:rsidRPr="00E378B5">
              <w:rPr>
                <w:rFonts w:ascii="Arial" w:hAnsi="Arial" w:cs="Arial"/>
                <w:sz w:val="18"/>
                <w:szCs w:val="18"/>
              </w:rPr>
              <w:t xml:space="preserve">1. Fermo restando il rispetto delle disposizioni di cui agli articoli 3, 4, 5 e 7, si considerano attuativi dei principi di </w:t>
            </w:r>
            <w:r w:rsidRPr="00682BD3">
              <w:rPr>
                <w:rFonts w:ascii="Arial" w:hAnsi="Arial" w:cs="Arial"/>
                <w:b/>
                <w:bCs/>
                <w:sz w:val="18"/>
                <w:szCs w:val="18"/>
              </w:rPr>
              <w:t>trasparenza, buona fede e correttezza</w:t>
            </w:r>
            <w:r w:rsidRPr="00E378B5">
              <w:rPr>
                <w:rFonts w:ascii="Arial" w:hAnsi="Arial" w:cs="Arial"/>
                <w:sz w:val="18"/>
                <w:szCs w:val="18"/>
              </w:rPr>
              <w:t xml:space="preserve"> nelle relazioni commerciali tra acquirenti e fornitori di prodotti agricoli ed alimentari gli </w:t>
            </w:r>
            <w:r w:rsidRPr="003E2D55">
              <w:rPr>
                <w:rFonts w:ascii="Arial" w:hAnsi="Arial" w:cs="Arial"/>
                <w:b/>
                <w:bCs/>
                <w:sz w:val="18"/>
                <w:szCs w:val="18"/>
              </w:rPr>
              <w:t>accordi ed i contratti di filiera che abbiano durata di almeno tre anni</w:t>
            </w:r>
            <w:r w:rsidRPr="00E378B5">
              <w:rPr>
                <w:rFonts w:ascii="Arial" w:hAnsi="Arial" w:cs="Arial"/>
                <w:sz w:val="18"/>
                <w:szCs w:val="18"/>
              </w:rPr>
              <w:t xml:space="preserve"> </w:t>
            </w:r>
            <w:r w:rsidR="003E2D55" w:rsidRPr="00E378B5">
              <w:rPr>
                <w:rFonts w:ascii="Arial" w:hAnsi="Arial" w:cs="Arial"/>
                <w:sz w:val="18"/>
                <w:szCs w:val="18"/>
              </w:rPr>
              <w:t>nonché</w:t>
            </w:r>
            <w:r w:rsidRPr="00E378B5">
              <w:rPr>
                <w:rFonts w:ascii="Arial" w:hAnsi="Arial" w:cs="Arial"/>
                <w:sz w:val="18"/>
                <w:szCs w:val="18"/>
              </w:rPr>
              <w:t xml:space="preserve"> i contratti di cui all'articolo 3, conformi alle condizioni contrattuali definite nell'ambito degli </w:t>
            </w:r>
            <w:r w:rsidRPr="003E2D55">
              <w:rPr>
                <w:rFonts w:ascii="Arial" w:hAnsi="Arial" w:cs="Arial"/>
                <w:b/>
                <w:bCs/>
                <w:sz w:val="18"/>
                <w:szCs w:val="18"/>
              </w:rPr>
              <w:t>accordi quadro</w:t>
            </w:r>
            <w:r w:rsidRPr="00E378B5">
              <w:rPr>
                <w:rFonts w:ascii="Arial" w:hAnsi="Arial" w:cs="Arial"/>
                <w:sz w:val="18"/>
                <w:szCs w:val="18"/>
              </w:rPr>
              <w:t xml:space="preserve"> ovvero che siano conclusi con l'assistenza delle rispettive organizzazioni professionali </w:t>
            </w:r>
            <w:r w:rsidRPr="003E2D55">
              <w:rPr>
                <w:rFonts w:ascii="Arial" w:hAnsi="Arial" w:cs="Arial"/>
                <w:b/>
                <w:bCs/>
                <w:sz w:val="18"/>
                <w:szCs w:val="18"/>
              </w:rPr>
              <w:t>maggiormente rappresentative</w:t>
            </w:r>
            <w:r w:rsidRPr="00E378B5">
              <w:rPr>
                <w:rFonts w:ascii="Arial" w:hAnsi="Arial" w:cs="Arial"/>
                <w:sz w:val="18"/>
                <w:szCs w:val="18"/>
              </w:rPr>
              <w:t xml:space="preserve"> a livello nazionale rappresentate in </w:t>
            </w:r>
            <w:r w:rsidRPr="003E2D55">
              <w:rPr>
                <w:rFonts w:ascii="Arial" w:hAnsi="Arial" w:cs="Arial"/>
                <w:b/>
                <w:bCs/>
                <w:sz w:val="18"/>
                <w:szCs w:val="18"/>
              </w:rPr>
              <w:t>almeno cinque camere di commercio</w:t>
            </w:r>
            <w:r w:rsidRPr="00E378B5">
              <w:rPr>
                <w:rFonts w:ascii="Arial" w:hAnsi="Arial" w:cs="Arial"/>
                <w:sz w:val="18"/>
                <w:szCs w:val="18"/>
              </w:rPr>
              <w:t>, industria, artigianato e agricoltura, ovvero nel Consiglio nazionale dell'economia e del lavoro, anche per il tramite delle loro articolazioni territoriali e di categoria.</w:t>
            </w:r>
          </w:p>
        </w:tc>
      </w:tr>
      <w:tr w:rsidR="0041408F" w:rsidRPr="00E378B5" w14:paraId="616ADEBA" w14:textId="77777777" w:rsidTr="00E378B5">
        <w:tc>
          <w:tcPr>
            <w:tcW w:w="5042" w:type="dxa"/>
            <w:tcMar>
              <w:top w:w="57" w:type="dxa"/>
              <w:left w:w="57" w:type="dxa"/>
              <w:bottom w:w="57" w:type="dxa"/>
              <w:right w:w="57" w:type="dxa"/>
            </w:tcMar>
          </w:tcPr>
          <w:p w14:paraId="0F31514A" w14:textId="77777777" w:rsidR="0041408F" w:rsidRPr="00E378B5" w:rsidRDefault="0041408F" w:rsidP="00286760">
            <w:pPr>
              <w:rPr>
                <w:rFonts w:ascii="Arial" w:hAnsi="Arial" w:cs="Arial"/>
                <w:sz w:val="18"/>
                <w:szCs w:val="18"/>
              </w:rPr>
            </w:pPr>
          </w:p>
        </w:tc>
        <w:tc>
          <w:tcPr>
            <w:tcW w:w="5043" w:type="dxa"/>
            <w:tcMar>
              <w:top w:w="57" w:type="dxa"/>
              <w:left w:w="57" w:type="dxa"/>
              <w:bottom w:w="57" w:type="dxa"/>
              <w:right w:w="57" w:type="dxa"/>
            </w:tcMar>
          </w:tcPr>
          <w:p w14:paraId="720836FB" w14:textId="77777777" w:rsidR="0041408F" w:rsidRPr="00E378B5" w:rsidRDefault="0041408F" w:rsidP="00EA583F">
            <w:pPr>
              <w:rPr>
                <w:rFonts w:ascii="Arial" w:hAnsi="Arial" w:cs="Arial"/>
                <w:sz w:val="18"/>
                <w:szCs w:val="18"/>
              </w:rPr>
            </w:pPr>
          </w:p>
        </w:tc>
        <w:tc>
          <w:tcPr>
            <w:tcW w:w="5043" w:type="dxa"/>
            <w:tcMar>
              <w:top w:w="57" w:type="dxa"/>
              <w:left w:w="57" w:type="dxa"/>
              <w:bottom w:w="57" w:type="dxa"/>
              <w:right w:w="57" w:type="dxa"/>
            </w:tcMar>
          </w:tcPr>
          <w:p w14:paraId="403236BE" w14:textId="22C1E654" w:rsidR="0041408F" w:rsidRPr="00E378B5" w:rsidRDefault="00237A5C" w:rsidP="00CD59F5">
            <w:pPr>
              <w:rPr>
                <w:rFonts w:ascii="Arial" w:hAnsi="Arial" w:cs="Arial"/>
                <w:sz w:val="18"/>
                <w:szCs w:val="18"/>
              </w:rPr>
            </w:pPr>
            <w:r w:rsidRPr="00E378B5">
              <w:rPr>
                <w:rFonts w:ascii="Arial" w:hAnsi="Arial" w:cs="Arial"/>
                <w:sz w:val="18"/>
                <w:szCs w:val="18"/>
              </w:rPr>
              <w:t xml:space="preserve">2. I contratti di cessione si considerano conformi ai principi di buona fede, correttezza e trasparenza quando sono retti, sia nella loro negoziazione che nella successiva esecuzione, dai seguenti criteri: </w:t>
            </w:r>
            <w:r w:rsidRPr="003E2D55">
              <w:rPr>
                <w:rFonts w:ascii="Arial" w:hAnsi="Arial" w:cs="Arial"/>
                <w:b/>
                <w:bCs/>
                <w:sz w:val="18"/>
                <w:szCs w:val="18"/>
              </w:rPr>
              <w:t>conformità dell'esecuzione a quanto concordato; correttezza e trasparenza delle informazioni fornite in sede precontrattuale; assunzione ad opera di tutte le parti della filiera dei propri rischi imprenditoriali; giustificabilità delle richieste.</w:t>
            </w:r>
          </w:p>
        </w:tc>
      </w:tr>
      <w:tr w:rsidR="00237A5C" w:rsidRPr="00E378B5" w14:paraId="30111494" w14:textId="77777777" w:rsidTr="00E378B5">
        <w:tc>
          <w:tcPr>
            <w:tcW w:w="5042" w:type="dxa"/>
            <w:tcMar>
              <w:top w:w="57" w:type="dxa"/>
              <w:left w:w="57" w:type="dxa"/>
              <w:bottom w:w="57" w:type="dxa"/>
              <w:right w:w="57" w:type="dxa"/>
            </w:tcMar>
          </w:tcPr>
          <w:p w14:paraId="66BF716F" w14:textId="77777777" w:rsidR="00237A5C" w:rsidRPr="00E378B5" w:rsidRDefault="00237A5C" w:rsidP="00286760">
            <w:pPr>
              <w:rPr>
                <w:rFonts w:ascii="Arial" w:hAnsi="Arial" w:cs="Arial"/>
                <w:sz w:val="18"/>
                <w:szCs w:val="18"/>
              </w:rPr>
            </w:pPr>
          </w:p>
        </w:tc>
        <w:tc>
          <w:tcPr>
            <w:tcW w:w="5043" w:type="dxa"/>
            <w:tcMar>
              <w:top w:w="57" w:type="dxa"/>
              <w:left w:w="57" w:type="dxa"/>
              <w:bottom w:w="57" w:type="dxa"/>
              <w:right w:w="57" w:type="dxa"/>
            </w:tcMar>
          </w:tcPr>
          <w:p w14:paraId="596F99CC" w14:textId="77777777" w:rsidR="00237A5C" w:rsidRPr="00E378B5" w:rsidRDefault="00237A5C" w:rsidP="00EA583F">
            <w:pPr>
              <w:rPr>
                <w:rFonts w:ascii="Arial" w:hAnsi="Arial" w:cs="Arial"/>
                <w:sz w:val="18"/>
                <w:szCs w:val="18"/>
              </w:rPr>
            </w:pPr>
          </w:p>
        </w:tc>
        <w:tc>
          <w:tcPr>
            <w:tcW w:w="5043" w:type="dxa"/>
            <w:tcMar>
              <w:top w:w="57" w:type="dxa"/>
              <w:left w:w="57" w:type="dxa"/>
              <w:bottom w:w="57" w:type="dxa"/>
              <w:right w:w="57" w:type="dxa"/>
            </w:tcMar>
          </w:tcPr>
          <w:p w14:paraId="296C0539" w14:textId="157850DF" w:rsidR="00237A5C" w:rsidRPr="00E378B5" w:rsidRDefault="00927DF9" w:rsidP="00CD59F5">
            <w:pPr>
              <w:rPr>
                <w:rFonts w:ascii="Arial" w:hAnsi="Arial" w:cs="Arial"/>
                <w:sz w:val="18"/>
                <w:szCs w:val="18"/>
              </w:rPr>
            </w:pPr>
            <w:r w:rsidRPr="00E378B5">
              <w:rPr>
                <w:rFonts w:ascii="Arial" w:hAnsi="Arial" w:cs="Arial"/>
                <w:sz w:val="18"/>
                <w:szCs w:val="18"/>
              </w:rPr>
              <w:t xml:space="preserve">3. Per la vendita dei prodotti agricoli e alimentari oggetto dei contratti di cui al comma 1 possono essere utilizzati </w:t>
            </w:r>
            <w:r w:rsidRPr="003E2D55">
              <w:rPr>
                <w:rFonts w:ascii="Arial" w:hAnsi="Arial" w:cs="Arial"/>
                <w:b/>
                <w:bCs/>
                <w:sz w:val="18"/>
                <w:szCs w:val="18"/>
              </w:rPr>
              <w:t>messaggi pubblicitari</w:t>
            </w:r>
            <w:r w:rsidRPr="00E378B5">
              <w:rPr>
                <w:rFonts w:ascii="Arial" w:hAnsi="Arial" w:cs="Arial"/>
                <w:sz w:val="18"/>
                <w:szCs w:val="18"/>
              </w:rPr>
              <w:t xml:space="preserve"> recanti la seguente dicitura: «</w:t>
            </w:r>
            <w:r w:rsidRPr="003E2D55">
              <w:rPr>
                <w:rFonts w:ascii="Arial" w:hAnsi="Arial" w:cs="Arial"/>
                <w:b/>
                <w:bCs/>
                <w:sz w:val="18"/>
                <w:szCs w:val="18"/>
              </w:rPr>
              <w:t>Prodotto conforme alle buone pratiche commerciali nella filiera agricola e alimentare</w:t>
            </w:r>
            <w:r w:rsidRPr="00E378B5">
              <w:rPr>
                <w:rFonts w:ascii="Arial" w:hAnsi="Arial" w:cs="Arial"/>
                <w:sz w:val="18"/>
                <w:szCs w:val="18"/>
              </w:rPr>
              <w:t>»</w:t>
            </w:r>
            <w:r w:rsidR="004777D5">
              <w:rPr>
                <w:rStyle w:val="Rimandonotaapidipagina"/>
                <w:rFonts w:ascii="Arial" w:hAnsi="Arial" w:cs="Arial"/>
                <w:sz w:val="18"/>
                <w:szCs w:val="18"/>
              </w:rPr>
              <w:footnoteReference w:id="59"/>
            </w:r>
            <w:r w:rsidRPr="00E378B5">
              <w:rPr>
                <w:rFonts w:ascii="Arial" w:hAnsi="Arial" w:cs="Arial"/>
                <w:sz w:val="18"/>
                <w:szCs w:val="18"/>
              </w:rPr>
              <w:t>. L'</w:t>
            </w:r>
            <w:r w:rsidRPr="003E2D55">
              <w:rPr>
                <w:rFonts w:ascii="Arial" w:hAnsi="Arial" w:cs="Arial"/>
                <w:b/>
                <w:bCs/>
                <w:sz w:val="18"/>
                <w:szCs w:val="18"/>
              </w:rPr>
              <w:t xml:space="preserve">ICQRF, </w:t>
            </w:r>
            <w:r w:rsidRPr="00E378B5">
              <w:rPr>
                <w:rFonts w:ascii="Arial" w:hAnsi="Arial" w:cs="Arial"/>
                <w:sz w:val="18"/>
                <w:szCs w:val="18"/>
              </w:rPr>
              <w:t>nell'esercizio dei propri poteri di indagine e di accertamento di cui all'articolo 8, verifica la veridicità di tale dicitura e, in caso di riscontro negativo, ne inibisce l'ulteriore utilizzo.</w:t>
            </w:r>
          </w:p>
        </w:tc>
      </w:tr>
    </w:tbl>
    <w:p w14:paraId="6A313510" w14:textId="77777777" w:rsidR="00FA69A3" w:rsidRPr="003E2D55" w:rsidRDefault="00FA69A3" w:rsidP="003E2D55">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12"/>
        <w:gridCol w:w="5001"/>
        <w:gridCol w:w="5001"/>
      </w:tblGrid>
      <w:tr w:rsidR="009F3985" w:rsidRPr="001C7ED2" w14:paraId="0ED3681D" w14:textId="77777777" w:rsidTr="003E2D55">
        <w:tc>
          <w:tcPr>
            <w:tcW w:w="5042" w:type="dxa"/>
            <w:shd w:val="clear" w:color="auto" w:fill="F2F2F2" w:themeFill="background1" w:themeFillShade="F2"/>
            <w:tcMar>
              <w:top w:w="57" w:type="dxa"/>
              <w:left w:w="57" w:type="dxa"/>
              <w:bottom w:w="57" w:type="dxa"/>
              <w:right w:w="57" w:type="dxa"/>
            </w:tcMar>
          </w:tcPr>
          <w:p w14:paraId="5D66F44B" w14:textId="54772A75" w:rsidR="009F3985" w:rsidRPr="001C7ED2" w:rsidRDefault="005C5DA8" w:rsidP="0099491A">
            <w:pPr>
              <w:rPr>
                <w:rFonts w:ascii="Arial" w:hAnsi="Arial" w:cs="Arial"/>
                <w:b/>
                <w:bCs/>
                <w:color w:val="808080" w:themeColor="background1" w:themeShade="80"/>
                <w:sz w:val="18"/>
                <w:szCs w:val="18"/>
              </w:rPr>
            </w:pPr>
            <w:r w:rsidRPr="001C7ED2">
              <w:rPr>
                <w:rFonts w:ascii="Arial" w:hAnsi="Arial" w:cs="Arial"/>
                <w:b/>
                <w:bCs/>
                <w:color w:val="808080" w:themeColor="background1" w:themeShade="80"/>
                <w:sz w:val="18"/>
                <w:szCs w:val="18"/>
              </w:rPr>
              <w:t>Art. 5. Termini di pagamento e fatturazione.</w:t>
            </w:r>
          </w:p>
        </w:tc>
        <w:tc>
          <w:tcPr>
            <w:tcW w:w="5043" w:type="dxa"/>
            <w:shd w:val="clear" w:color="auto" w:fill="F2F2F2" w:themeFill="background1" w:themeFillShade="F2"/>
            <w:tcMar>
              <w:top w:w="57" w:type="dxa"/>
              <w:left w:w="57" w:type="dxa"/>
              <w:bottom w:w="57" w:type="dxa"/>
              <w:right w:w="57" w:type="dxa"/>
            </w:tcMar>
          </w:tcPr>
          <w:p w14:paraId="51B6CC3E" w14:textId="77777777" w:rsidR="009F3985" w:rsidRPr="001C7ED2" w:rsidRDefault="009F3985" w:rsidP="00EA583F">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6CC64F0C" w14:textId="77777777" w:rsidR="009F3985" w:rsidRPr="001C7ED2" w:rsidRDefault="009F3985" w:rsidP="0099491A">
            <w:pPr>
              <w:rPr>
                <w:rFonts w:ascii="Arial" w:hAnsi="Arial" w:cs="Arial"/>
                <w:b/>
                <w:bCs/>
                <w:sz w:val="18"/>
                <w:szCs w:val="18"/>
              </w:rPr>
            </w:pPr>
          </w:p>
        </w:tc>
      </w:tr>
      <w:tr w:rsidR="00681423" w:rsidRPr="00E378B5" w14:paraId="1A19B554" w14:textId="77777777" w:rsidTr="00E378B5">
        <w:tc>
          <w:tcPr>
            <w:tcW w:w="5042" w:type="dxa"/>
            <w:tcMar>
              <w:top w:w="57" w:type="dxa"/>
              <w:left w:w="57" w:type="dxa"/>
              <w:bottom w:w="57" w:type="dxa"/>
              <w:right w:w="57" w:type="dxa"/>
            </w:tcMar>
          </w:tcPr>
          <w:p w14:paraId="21C57442" w14:textId="026CC81A" w:rsidR="009F3985" w:rsidRPr="004777D5" w:rsidRDefault="009F3985" w:rsidP="0099491A">
            <w:pPr>
              <w:rPr>
                <w:rFonts w:ascii="Arial" w:hAnsi="Arial" w:cs="Arial"/>
                <w:color w:val="808080" w:themeColor="background1" w:themeShade="80"/>
                <w:sz w:val="18"/>
                <w:szCs w:val="18"/>
              </w:rPr>
            </w:pPr>
            <w:r w:rsidRPr="004777D5">
              <w:rPr>
                <w:rFonts w:ascii="Arial" w:hAnsi="Arial" w:cs="Arial"/>
                <w:color w:val="808080" w:themeColor="background1" w:themeShade="80"/>
                <w:sz w:val="18"/>
                <w:szCs w:val="18"/>
              </w:rPr>
              <w:t xml:space="preserve">1. I termini di pagamento di cui al terzo comma dell’articolo 62 del </w:t>
            </w:r>
            <w:r w:rsidR="003E2D55" w:rsidRPr="004777D5">
              <w:rPr>
                <w:rFonts w:ascii="Arial" w:hAnsi="Arial" w:cs="Arial"/>
                <w:color w:val="808080" w:themeColor="background1" w:themeShade="80"/>
                <w:sz w:val="18"/>
                <w:szCs w:val="18"/>
              </w:rPr>
              <w:t>decreto-legge</w:t>
            </w:r>
            <w:r w:rsidRPr="004777D5">
              <w:rPr>
                <w:rFonts w:ascii="Arial" w:hAnsi="Arial" w:cs="Arial"/>
                <w:color w:val="808080" w:themeColor="background1" w:themeShade="80"/>
                <w:sz w:val="18"/>
                <w:szCs w:val="18"/>
              </w:rPr>
              <w:t xml:space="preserve"> 24 gennaio 2012, n. 1, convertito, con modificazioni, dalla legge 24 marzo 2012, n. 27 decorrono dall'ultimo giorno del mese di ricevimento della fattura. Le modalità di emissione della fattura sono regolamentate dalla vigente normativa fiscale.</w:t>
            </w:r>
          </w:p>
          <w:p w14:paraId="2F09BDA0" w14:textId="77777777" w:rsidR="009F3985" w:rsidRPr="004777D5" w:rsidRDefault="009F3985" w:rsidP="0099491A">
            <w:pPr>
              <w:rPr>
                <w:rFonts w:ascii="Arial" w:hAnsi="Arial" w:cs="Arial"/>
                <w:color w:val="808080" w:themeColor="background1" w:themeShade="80"/>
                <w:sz w:val="18"/>
                <w:szCs w:val="18"/>
              </w:rPr>
            </w:pPr>
          </w:p>
          <w:p w14:paraId="23BC7F10" w14:textId="5393C988" w:rsidR="009F3985" w:rsidRPr="004777D5" w:rsidRDefault="009F3985" w:rsidP="0099491A">
            <w:pPr>
              <w:rPr>
                <w:rFonts w:ascii="Arial" w:hAnsi="Arial" w:cs="Arial"/>
                <w:color w:val="808080" w:themeColor="background1" w:themeShade="80"/>
                <w:sz w:val="18"/>
                <w:szCs w:val="18"/>
              </w:rPr>
            </w:pPr>
            <w:r w:rsidRPr="004777D5">
              <w:rPr>
                <w:rFonts w:ascii="Arial" w:hAnsi="Arial" w:cs="Arial"/>
                <w:color w:val="808080" w:themeColor="background1" w:themeShade="80"/>
                <w:sz w:val="18"/>
                <w:szCs w:val="18"/>
              </w:rPr>
              <w:t xml:space="preserve">2. Ai fini dell’applicazione dell’articolo 62, comma 3, del </w:t>
            </w:r>
            <w:r w:rsidR="003E2D55" w:rsidRPr="004777D5">
              <w:rPr>
                <w:rFonts w:ascii="Arial" w:hAnsi="Arial" w:cs="Arial"/>
                <w:color w:val="808080" w:themeColor="background1" w:themeShade="80"/>
                <w:sz w:val="18"/>
                <w:szCs w:val="18"/>
              </w:rPr>
              <w:t>decreto-legge</w:t>
            </w:r>
            <w:r w:rsidRPr="004777D5">
              <w:rPr>
                <w:rFonts w:ascii="Arial" w:hAnsi="Arial" w:cs="Arial"/>
                <w:color w:val="808080" w:themeColor="background1" w:themeShade="80"/>
                <w:sz w:val="18"/>
                <w:szCs w:val="18"/>
              </w:rPr>
              <w:t xml:space="preserve"> 24 gennaio 2012, n. 1, convertito, con modificazioni, dalla legge 24 marzo 2012, n. 27 il cedente deve emettere fattura separata per cessioni di prodotti assoggettate a termini di pagamento differenti.</w:t>
            </w:r>
          </w:p>
          <w:p w14:paraId="11635DC9" w14:textId="77777777" w:rsidR="009F3985" w:rsidRPr="004777D5" w:rsidRDefault="009F3985" w:rsidP="0099491A">
            <w:pPr>
              <w:rPr>
                <w:rFonts w:ascii="Arial" w:hAnsi="Arial" w:cs="Arial"/>
                <w:color w:val="808080" w:themeColor="background1" w:themeShade="80"/>
                <w:sz w:val="18"/>
                <w:szCs w:val="18"/>
              </w:rPr>
            </w:pPr>
          </w:p>
          <w:p w14:paraId="2C119ABF" w14:textId="77777777" w:rsidR="009F3985" w:rsidRPr="004777D5" w:rsidRDefault="009F3985" w:rsidP="0099491A">
            <w:pPr>
              <w:rPr>
                <w:rFonts w:ascii="Arial" w:hAnsi="Arial" w:cs="Arial"/>
                <w:color w:val="808080" w:themeColor="background1" w:themeShade="80"/>
                <w:sz w:val="18"/>
                <w:szCs w:val="18"/>
              </w:rPr>
            </w:pPr>
            <w:r w:rsidRPr="004777D5">
              <w:rPr>
                <w:rFonts w:ascii="Arial" w:hAnsi="Arial" w:cs="Arial"/>
                <w:color w:val="808080" w:themeColor="background1" w:themeShade="80"/>
                <w:sz w:val="18"/>
                <w:szCs w:val="18"/>
              </w:rPr>
              <w:t xml:space="preserve">3. Ai fini della determinazione degli interessi dovuti al creditore in caso di ritardo di pagamento di cui all’art. 62 comma 3 del decreto legge 24 gennaio 2012, n. 1, convertito, con modificazioni, dalla legge 24 marzo 2012, n. 27, la data di ricevimento della fattura è validamente certificata solo nel caso di consegna della fattura a mano, di invio a mezzo di raccomandata A.R., di posta elettronica certificata (PEC) o di impiego del sistema EDI (Electronic Data </w:t>
            </w:r>
            <w:proofErr w:type="spellStart"/>
            <w:r w:rsidRPr="004777D5">
              <w:rPr>
                <w:rFonts w:ascii="Arial" w:hAnsi="Arial" w:cs="Arial"/>
                <w:color w:val="808080" w:themeColor="background1" w:themeShade="80"/>
                <w:sz w:val="18"/>
                <w:szCs w:val="18"/>
              </w:rPr>
              <w:t>Interchange</w:t>
            </w:r>
            <w:proofErr w:type="spellEnd"/>
            <w:r w:rsidRPr="004777D5">
              <w:rPr>
                <w:rFonts w:ascii="Arial" w:hAnsi="Arial" w:cs="Arial"/>
                <w:color w:val="808080" w:themeColor="background1" w:themeShade="80"/>
                <w:sz w:val="18"/>
                <w:szCs w:val="18"/>
              </w:rPr>
              <w:t>) o altro mezzo equivalente, come previsto dalla vigente normativa fiscale.</w:t>
            </w:r>
          </w:p>
          <w:p w14:paraId="3A6A6A1A" w14:textId="77777777" w:rsidR="009F3985" w:rsidRPr="004777D5" w:rsidRDefault="009F3985" w:rsidP="0099491A">
            <w:pPr>
              <w:rPr>
                <w:rFonts w:ascii="Arial" w:hAnsi="Arial" w:cs="Arial"/>
                <w:color w:val="808080" w:themeColor="background1" w:themeShade="80"/>
                <w:sz w:val="18"/>
                <w:szCs w:val="18"/>
              </w:rPr>
            </w:pPr>
          </w:p>
          <w:p w14:paraId="1F7543AF" w14:textId="17FF0F8D" w:rsidR="009F3985" w:rsidRPr="004777D5" w:rsidRDefault="009F3985" w:rsidP="0099491A">
            <w:pPr>
              <w:rPr>
                <w:rFonts w:ascii="Arial" w:hAnsi="Arial" w:cs="Arial"/>
                <w:color w:val="808080" w:themeColor="background1" w:themeShade="80"/>
                <w:sz w:val="18"/>
                <w:szCs w:val="18"/>
              </w:rPr>
            </w:pPr>
            <w:r w:rsidRPr="004777D5">
              <w:rPr>
                <w:rFonts w:ascii="Arial" w:hAnsi="Arial" w:cs="Arial"/>
                <w:color w:val="808080" w:themeColor="background1" w:themeShade="80"/>
                <w:sz w:val="18"/>
                <w:szCs w:val="18"/>
              </w:rPr>
              <w:t xml:space="preserve">4. In mancanza di certezza circa la data di ricevimento della fattura, si assume, salvo prova contraria, che la medesima coincide con la data di consegna dei prodotti ai fini della decorrenza dei termini di cui all’art.62, comma 3 del </w:t>
            </w:r>
            <w:r w:rsidR="003E2D55" w:rsidRPr="004777D5">
              <w:rPr>
                <w:rFonts w:ascii="Arial" w:hAnsi="Arial" w:cs="Arial"/>
                <w:color w:val="808080" w:themeColor="background1" w:themeShade="80"/>
                <w:sz w:val="18"/>
                <w:szCs w:val="18"/>
              </w:rPr>
              <w:t>decreto-legge</w:t>
            </w:r>
            <w:r w:rsidRPr="004777D5">
              <w:rPr>
                <w:rFonts w:ascii="Arial" w:hAnsi="Arial" w:cs="Arial"/>
                <w:color w:val="808080" w:themeColor="background1" w:themeShade="80"/>
                <w:sz w:val="18"/>
                <w:szCs w:val="18"/>
              </w:rPr>
              <w:t xml:space="preserve"> 24 gennaio 2012, n. 1, convertito, con modificazioni, dalla legge 24 marzo 2012, n. 27.</w:t>
            </w:r>
          </w:p>
          <w:p w14:paraId="70B25B0D" w14:textId="77777777" w:rsidR="009F3985" w:rsidRPr="004777D5" w:rsidRDefault="009F3985" w:rsidP="0099491A">
            <w:pPr>
              <w:rPr>
                <w:rFonts w:ascii="Arial" w:hAnsi="Arial" w:cs="Arial"/>
                <w:color w:val="808080" w:themeColor="background1" w:themeShade="80"/>
                <w:sz w:val="18"/>
                <w:szCs w:val="18"/>
              </w:rPr>
            </w:pPr>
          </w:p>
          <w:p w14:paraId="2B7A9C7F" w14:textId="2F044F44" w:rsidR="00681423" w:rsidRPr="004777D5" w:rsidRDefault="009F3985" w:rsidP="00286760">
            <w:pPr>
              <w:rPr>
                <w:rFonts w:ascii="Arial" w:hAnsi="Arial" w:cs="Arial"/>
                <w:color w:val="808080" w:themeColor="background1" w:themeShade="80"/>
                <w:sz w:val="18"/>
                <w:szCs w:val="18"/>
              </w:rPr>
            </w:pPr>
            <w:r w:rsidRPr="004777D5">
              <w:rPr>
                <w:rFonts w:ascii="Arial" w:hAnsi="Arial" w:cs="Arial"/>
                <w:color w:val="808080" w:themeColor="background1" w:themeShade="80"/>
                <w:sz w:val="18"/>
                <w:szCs w:val="18"/>
              </w:rPr>
              <w:t>5. Con riferimento alla cessione di prodotti alcolici è fatto salvo quanto previsto dall’art. 22 della legge 18 febbraio 1999 n. 28 e s.m.i.</w:t>
            </w:r>
          </w:p>
        </w:tc>
        <w:tc>
          <w:tcPr>
            <w:tcW w:w="5043" w:type="dxa"/>
            <w:tcMar>
              <w:top w:w="57" w:type="dxa"/>
              <w:left w:w="57" w:type="dxa"/>
              <w:bottom w:w="57" w:type="dxa"/>
              <w:right w:w="57" w:type="dxa"/>
            </w:tcMar>
          </w:tcPr>
          <w:p w14:paraId="19D278A0" w14:textId="77777777" w:rsidR="00681423" w:rsidRPr="00E378B5" w:rsidRDefault="00681423" w:rsidP="00EA583F">
            <w:pPr>
              <w:rPr>
                <w:rFonts w:ascii="Arial" w:hAnsi="Arial" w:cs="Arial"/>
                <w:sz w:val="18"/>
                <w:szCs w:val="18"/>
              </w:rPr>
            </w:pPr>
          </w:p>
        </w:tc>
        <w:tc>
          <w:tcPr>
            <w:tcW w:w="5043" w:type="dxa"/>
            <w:tcMar>
              <w:top w:w="57" w:type="dxa"/>
              <w:left w:w="57" w:type="dxa"/>
              <w:bottom w:w="57" w:type="dxa"/>
              <w:right w:w="57" w:type="dxa"/>
            </w:tcMar>
          </w:tcPr>
          <w:p w14:paraId="3A6A465A" w14:textId="77777777" w:rsidR="00681423" w:rsidRPr="00E378B5" w:rsidRDefault="00681423" w:rsidP="0099491A">
            <w:pPr>
              <w:rPr>
                <w:rFonts w:ascii="Arial" w:hAnsi="Arial" w:cs="Arial"/>
                <w:sz w:val="18"/>
                <w:szCs w:val="18"/>
              </w:rPr>
            </w:pPr>
          </w:p>
        </w:tc>
      </w:tr>
    </w:tbl>
    <w:p w14:paraId="273862CB" w14:textId="77777777" w:rsidR="00FA69A3" w:rsidRPr="003E2D55" w:rsidRDefault="00FA69A3" w:rsidP="003E2D55">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1"/>
        <w:gridCol w:w="5002"/>
        <w:gridCol w:w="5011"/>
      </w:tblGrid>
      <w:tr w:rsidR="00237A5C" w:rsidRPr="003E2D55" w14:paraId="05014507" w14:textId="77777777" w:rsidTr="003E2D55">
        <w:tc>
          <w:tcPr>
            <w:tcW w:w="5042" w:type="dxa"/>
            <w:shd w:val="clear" w:color="auto" w:fill="F2F2F2" w:themeFill="background1" w:themeFillShade="F2"/>
            <w:tcMar>
              <w:top w:w="57" w:type="dxa"/>
              <w:left w:w="57" w:type="dxa"/>
              <w:bottom w:w="57" w:type="dxa"/>
              <w:right w:w="57" w:type="dxa"/>
            </w:tcMar>
          </w:tcPr>
          <w:p w14:paraId="09CA0DA5" w14:textId="77777777" w:rsidR="00237A5C" w:rsidRPr="003E2D55" w:rsidRDefault="00237A5C"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277A22E6" w14:textId="77777777" w:rsidR="00237A5C" w:rsidRPr="003E2D55" w:rsidRDefault="00237A5C" w:rsidP="00EA583F">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13998EA0" w14:textId="466575C8" w:rsidR="00237A5C" w:rsidRPr="003E2D55" w:rsidRDefault="00927DF9" w:rsidP="00CD59F5">
            <w:pPr>
              <w:rPr>
                <w:rFonts w:ascii="Arial" w:hAnsi="Arial" w:cs="Arial"/>
                <w:b/>
                <w:bCs/>
                <w:sz w:val="18"/>
                <w:szCs w:val="18"/>
              </w:rPr>
            </w:pPr>
            <w:r w:rsidRPr="003E2D55">
              <w:rPr>
                <w:rFonts w:ascii="Arial" w:hAnsi="Arial" w:cs="Arial"/>
                <w:b/>
                <w:bCs/>
                <w:sz w:val="18"/>
                <w:szCs w:val="18"/>
              </w:rPr>
              <w:t>Art. 7. Disciplina delle vendite sottocosto di prodotti agricoli ed alimentari.</w:t>
            </w:r>
          </w:p>
        </w:tc>
      </w:tr>
      <w:tr w:rsidR="00237A5C" w:rsidRPr="00E378B5" w14:paraId="1E1E9121" w14:textId="77777777" w:rsidTr="00E378B5">
        <w:tc>
          <w:tcPr>
            <w:tcW w:w="5042" w:type="dxa"/>
            <w:tcMar>
              <w:top w:w="57" w:type="dxa"/>
              <w:left w:w="57" w:type="dxa"/>
              <w:bottom w:w="57" w:type="dxa"/>
              <w:right w:w="57" w:type="dxa"/>
            </w:tcMar>
          </w:tcPr>
          <w:p w14:paraId="4A8D05A6" w14:textId="77777777" w:rsidR="00237A5C" w:rsidRPr="00E378B5" w:rsidRDefault="00237A5C" w:rsidP="00286760">
            <w:pPr>
              <w:rPr>
                <w:rFonts w:ascii="Arial" w:hAnsi="Arial" w:cs="Arial"/>
                <w:sz w:val="18"/>
                <w:szCs w:val="18"/>
              </w:rPr>
            </w:pPr>
          </w:p>
        </w:tc>
        <w:tc>
          <w:tcPr>
            <w:tcW w:w="5043" w:type="dxa"/>
            <w:tcMar>
              <w:top w:w="57" w:type="dxa"/>
              <w:left w:w="57" w:type="dxa"/>
              <w:bottom w:w="57" w:type="dxa"/>
              <w:right w:w="57" w:type="dxa"/>
            </w:tcMar>
          </w:tcPr>
          <w:p w14:paraId="1F1E8A52" w14:textId="77777777" w:rsidR="00237A5C" w:rsidRPr="00E378B5" w:rsidRDefault="00237A5C" w:rsidP="00EA583F">
            <w:pPr>
              <w:rPr>
                <w:rFonts w:ascii="Arial" w:hAnsi="Arial" w:cs="Arial"/>
                <w:sz w:val="18"/>
                <w:szCs w:val="18"/>
              </w:rPr>
            </w:pPr>
          </w:p>
        </w:tc>
        <w:tc>
          <w:tcPr>
            <w:tcW w:w="5043" w:type="dxa"/>
            <w:tcMar>
              <w:top w:w="57" w:type="dxa"/>
              <w:left w:w="57" w:type="dxa"/>
              <w:bottom w:w="57" w:type="dxa"/>
              <w:right w:w="57" w:type="dxa"/>
            </w:tcMar>
          </w:tcPr>
          <w:p w14:paraId="71AD3D88" w14:textId="4ADBE7FA" w:rsidR="00237A5C" w:rsidRPr="00E378B5" w:rsidRDefault="008E2956" w:rsidP="00CD59F5">
            <w:pPr>
              <w:rPr>
                <w:rFonts w:ascii="Arial" w:hAnsi="Arial" w:cs="Arial"/>
                <w:sz w:val="18"/>
                <w:szCs w:val="18"/>
              </w:rPr>
            </w:pPr>
            <w:r w:rsidRPr="00E378B5">
              <w:rPr>
                <w:rFonts w:ascii="Arial" w:hAnsi="Arial" w:cs="Arial"/>
                <w:sz w:val="18"/>
                <w:szCs w:val="18"/>
              </w:rPr>
              <w:t xml:space="preserve">1. Fermo restando quanto previsto dal decreto legislativo 31 marzo 1998, n. 114 </w:t>
            </w:r>
            <w:r w:rsidR="001907E2" w:rsidRPr="00E378B5">
              <w:rPr>
                <w:rFonts w:ascii="Arial" w:hAnsi="Arial" w:cs="Arial"/>
                <w:sz w:val="18"/>
                <w:szCs w:val="18"/>
              </w:rPr>
              <w:t>nonché</w:t>
            </w:r>
            <w:r w:rsidRPr="00E378B5">
              <w:rPr>
                <w:rFonts w:ascii="Arial" w:hAnsi="Arial" w:cs="Arial"/>
                <w:sz w:val="18"/>
                <w:szCs w:val="18"/>
              </w:rPr>
              <w:t xml:space="preserve"> dal decreto del Presidente della Repubblica 6 aprile 2001, n. 218, relativamente </w:t>
            </w:r>
            <w:r w:rsidRPr="003E2D55">
              <w:rPr>
                <w:rFonts w:ascii="Arial" w:hAnsi="Arial" w:cs="Arial"/>
                <w:b/>
                <w:bCs/>
                <w:sz w:val="18"/>
                <w:szCs w:val="18"/>
              </w:rPr>
              <w:t>alle procedure e alle sanzioni ivi disciplinate</w:t>
            </w:r>
            <w:r w:rsidRPr="00E378B5">
              <w:rPr>
                <w:rFonts w:ascii="Arial" w:hAnsi="Arial" w:cs="Arial"/>
                <w:sz w:val="18"/>
                <w:szCs w:val="18"/>
              </w:rPr>
              <w:t xml:space="preserve">, la </w:t>
            </w:r>
            <w:r w:rsidRPr="003E2D55">
              <w:rPr>
                <w:rFonts w:ascii="Arial" w:hAnsi="Arial" w:cs="Arial"/>
                <w:b/>
                <w:bCs/>
                <w:sz w:val="18"/>
                <w:szCs w:val="18"/>
              </w:rPr>
              <w:t>vendita sottocosto</w:t>
            </w:r>
            <w:r w:rsidRPr="00E378B5">
              <w:rPr>
                <w:rFonts w:ascii="Arial" w:hAnsi="Arial" w:cs="Arial"/>
                <w:sz w:val="18"/>
                <w:szCs w:val="18"/>
              </w:rPr>
              <w:t xml:space="preserve"> dei prodotti agricoli e alimentari freschi e deperibili è consentita solo nel caso di </w:t>
            </w:r>
            <w:r w:rsidRPr="004777D5">
              <w:rPr>
                <w:rFonts w:ascii="Arial" w:hAnsi="Arial" w:cs="Arial"/>
                <w:b/>
                <w:bCs/>
                <w:sz w:val="18"/>
                <w:szCs w:val="18"/>
              </w:rPr>
              <w:t>prodotto invenduto a rischio di deperibilità</w:t>
            </w:r>
            <w:r w:rsidRPr="00E378B5">
              <w:rPr>
                <w:rFonts w:ascii="Arial" w:hAnsi="Arial" w:cs="Arial"/>
                <w:sz w:val="18"/>
                <w:szCs w:val="18"/>
              </w:rPr>
              <w:t xml:space="preserve"> </w:t>
            </w:r>
            <w:r w:rsidR="004777D5">
              <w:rPr>
                <w:rStyle w:val="Rimandonotaapidipagina"/>
                <w:rFonts w:ascii="Arial" w:hAnsi="Arial" w:cs="Arial"/>
                <w:sz w:val="18"/>
                <w:szCs w:val="18"/>
              </w:rPr>
              <w:footnoteReference w:id="60"/>
            </w:r>
            <w:r w:rsidR="004777D5">
              <w:rPr>
                <w:rFonts w:ascii="Arial" w:hAnsi="Arial" w:cs="Arial"/>
                <w:sz w:val="18"/>
                <w:szCs w:val="18"/>
              </w:rPr>
              <w:t xml:space="preserve"> </w:t>
            </w:r>
            <w:r w:rsidRPr="00E378B5">
              <w:rPr>
                <w:rFonts w:ascii="Arial" w:hAnsi="Arial" w:cs="Arial"/>
                <w:sz w:val="18"/>
                <w:szCs w:val="18"/>
              </w:rPr>
              <w:t xml:space="preserve">oppure nel caso di operazioni commerciali </w:t>
            </w:r>
            <w:r w:rsidRPr="004777D5">
              <w:rPr>
                <w:rFonts w:ascii="Arial" w:hAnsi="Arial" w:cs="Arial"/>
                <w:b/>
                <w:bCs/>
                <w:sz w:val="18"/>
                <w:szCs w:val="18"/>
              </w:rPr>
              <w:t>programmate e concordate</w:t>
            </w:r>
            <w:r w:rsidRPr="003E2D55">
              <w:rPr>
                <w:rFonts w:ascii="Arial" w:hAnsi="Arial" w:cs="Arial"/>
                <w:b/>
                <w:bCs/>
                <w:sz w:val="18"/>
                <w:szCs w:val="18"/>
              </w:rPr>
              <w:t xml:space="preserve"> con il fornitore in forma scritta</w:t>
            </w:r>
            <w:r w:rsidRPr="00E378B5">
              <w:rPr>
                <w:rFonts w:ascii="Arial" w:hAnsi="Arial" w:cs="Arial"/>
                <w:sz w:val="18"/>
                <w:szCs w:val="18"/>
              </w:rPr>
              <w:t>.</w:t>
            </w:r>
          </w:p>
        </w:tc>
      </w:tr>
      <w:tr w:rsidR="00237A5C" w:rsidRPr="00E378B5" w14:paraId="6000E738" w14:textId="77777777" w:rsidTr="00E378B5">
        <w:tc>
          <w:tcPr>
            <w:tcW w:w="5042" w:type="dxa"/>
            <w:tcMar>
              <w:top w:w="57" w:type="dxa"/>
              <w:left w:w="57" w:type="dxa"/>
              <w:bottom w:w="57" w:type="dxa"/>
              <w:right w:w="57" w:type="dxa"/>
            </w:tcMar>
          </w:tcPr>
          <w:p w14:paraId="1C8FFC97" w14:textId="77777777" w:rsidR="00237A5C" w:rsidRPr="00E378B5" w:rsidRDefault="00237A5C" w:rsidP="00286760">
            <w:pPr>
              <w:rPr>
                <w:rFonts w:ascii="Arial" w:hAnsi="Arial" w:cs="Arial"/>
                <w:sz w:val="18"/>
                <w:szCs w:val="18"/>
              </w:rPr>
            </w:pPr>
          </w:p>
        </w:tc>
        <w:tc>
          <w:tcPr>
            <w:tcW w:w="5043" w:type="dxa"/>
            <w:tcMar>
              <w:top w:w="57" w:type="dxa"/>
              <w:left w:w="57" w:type="dxa"/>
              <w:bottom w:w="57" w:type="dxa"/>
              <w:right w:w="57" w:type="dxa"/>
            </w:tcMar>
          </w:tcPr>
          <w:p w14:paraId="5AD9F9F5" w14:textId="77777777" w:rsidR="00237A5C" w:rsidRPr="00E378B5" w:rsidRDefault="00237A5C" w:rsidP="00EA583F">
            <w:pPr>
              <w:rPr>
                <w:rFonts w:ascii="Arial" w:hAnsi="Arial" w:cs="Arial"/>
                <w:sz w:val="18"/>
                <w:szCs w:val="18"/>
              </w:rPr>
            </w:pPr>
          </w:p>
        </w:tc>
        <w:tc>
          <w:tcPr>
            <w:tcW w:w="5043" w:type="dxa"/>
            <w:tcMar>
              <w:top w:w="57" w:type="dxa"/>
              <w:left w:w="57" w:type="dxa"/>
              <w:bottom w:w="57" w:type="dxa"/>
              <w:right w:w="57" w:type="dxa"/>
            </w:tcMar>
          </w:tcPr>
          <w:p w14:paraId="77570251" w14:textId="48F99A44" w:rsidR="00237A5C" w:rsidRPr="00E378B5" w:rsidRDefault="008E2956" w:rsidP="00CD59F5">
            <w:pPr>
              <w:rPr>
                <w:rFonts w:ascii="Arial" w:hAnsi="Arial" w:cs="Arial"/>
                <w:sz w:val="18"/>
                <w:szCs w:val="18"/>
              </w:rPr>
            </w:pPr>
            <w:r w:rsidRPr="00E378B5">
              <w:rPr>
                <w:rFonts w:ascii="Arial" w:hAnsi="Arial" w:cs="Arial"/>
                <w:sz w:val="18"/>
                <w:szCs w:val="18"/>
              </w:rPr>
              <w:t xml:space="preserve">2. E', in ogni caso, vietato imporre al fornitore </w:t>
            </w:r>
            <w:r w:rsidRPr="003E2D55">
              <w:rPr>
                <w:rFonts w:ascii="Arial" w:hAnsi="Arial" w:cs="Arial"/>
                <w:b/>
                <w:bCs/>
                <w:sz w:val="18"/>
                <w:szCs w:val="18"/>
              </w:rPr>
              <w:t>condizioni contrattuali</w:t>
            </w:r>
            <w:r w:rsidRPr="00E378B5">
              <w:rPr>
                <w:rFonts w:ascii="Arial" w:hAnsi="Arial" w:cs="Arial"/>
                <w:sz w:val="18"/>
                <w:szCs w:val="18"/>
              </w:rPr>
              <w:t xml:space="preserve"> tali da far ricadere sullo stesso le conseguenze economiche derivanti, in </w:t>
            </w:r>
            <w:r w:rsidRPr="003E2D55">
              <w:rPr>
                <w:rFonts w:ascii="Arial" w:hAnsi="Arial" w:cs="Arial"/>
                <w:b/>
                <w:bCs/>
                <w:sz w:val="18"/>
                <w:szCs w:val="18"/>
              </w:rPr>
              <w:t>modo diretto o indiretto</w:t>
            </w:r>
            <w:r w:rsidRPr="00E378B5">
              <w:rPr>
                <w:rFonts w:ascii="Arial" w:hAnsi="Arial" w:cs="Arial"/>
                <w:sz w:val="18"/>
                <w:szCs w:val="18"/>
              </w:rPr>
              <w:t xml:space="preserve">, dal </w:t>
            </w:r>
            <w:r w:rsidRPr="003E2D55">
              <w:rPr>
                <w:rFonts w:ascii="Arial" w:hAnsi="Arial" w:cs="Arial"/>
                <w:b/>
                <w:bCs/>
                <w:sz w:val="18"/>
                <w:szCs w:val="18"/>
              </w:rPr>
              <w:t>deperimento</w:t>
            </w:r>
            <w:r w:rsidRPr="00E378B5">
              <w:rPr>
                <w:rFonts w:ascii="Arial" w:hAnsi="Arial" w:cs="Arial"/>
                <w:sz w:val="18"/>
                <w:szCs w:val="18"/>
              </w:rPr>
              <w:t xml:space="preserve"> o dalla </w:t>
            </w:r>
            <w:r w:rsidRPr="003E2D55">
              <w:rPr>
                <w:rFonts w:ascii="Arial" w:hAnsi="Arial" w:cs="Arial"/>
                <w:b/>
                <w:bCs/>
                <w:sz w:val="18"/>
                <w:szCs w:val="18"/>
              </w:rPr>
              <w:t>perdita</w:t>
            </w:r>
            <w:r w:rsidRPr="00E378B5">
              <w:rPr>
                <w:rFonts w:ascii="Arial" w:hAnsi="Arial" w:cs="Arial"/>
                <w:sz w:val="18"/>
                <w:szCs w:val="18"/>
              </w:rPr>
              <w:t xml:space="preserve"> dei prodotti agricoli e alimentari venduti sottocosto </w:t>
            </w:r>
            <w:r w:rsidRPr="003E2D55">
              <w:rPr>
                <w:rFonts w:ascii="Arial" w:hAnsi="Arial" w:cs="Arial"/>
                <w:b/>
                <w:bCs/>
                <w:sz w:val="18"/>
                <w:szCs w:val="18"/>
              </w:rPr>
              <w:t>non imputabili a negligenza del fornitore</w:t>
            </w:r>
            <w:r w:rsidRPr="00E378B5">
              <w:rPr>
                <w:rFonts w:ascii="Arial" w:hAnsi="Arial" w:cs="Arial"/>
                <w:sz w:val="18"/>
                <w:szCs w:val="18"/>
              </w:rPr>
              <w:t>.</w:t>
            </w:r>
            <w:r w:rsidR="004777D5">
              <w:rPr>
                <w:rStyle w:val="Rimandonotaapidipagina"/>
                <w:rFonts w:ascii="Arial" w:hAnsi="Arial" w:cs="Arial"/>
                <w:sz w:val="18"/>
                <w:szCs w:val="18"/>
              </w:rPr>
              <w:footnoteReference w:id="61"/>
            </w:r>
          </w:p>
        </w:tc>
      </w:tr>
      <w:tr w:rsidR="00237A5C" w:rsidRPr="00E378B5" w14:paraId="062483DD" w14:textId="77777777" w:rsidTr="00E378B5">
        <w:tc>
          <w:tcPr>
            <w:tcW w:w="5042" w:type="dxa"/>
            <w:tcMar>
              <w:top w:w="57" w:type="dxa"/>
              <w:left w:w="57" w:type="dxa"/>
              <w:bottom w:w="57" w:type="dxa"/>
              <w:right w:w="57" w:type="dxa"/>
            </w:tcMar>
          </w:tcPr>
          <w:p w14:paraId="020D3FD0" w14:textId="77777777" w:rsidR="00237A5C" w:rsidRPr="00E378B5" w:rsidRDefault="00237A5C" w:rsidP="00286760">
            <w:pPr>
              <w:rPr>
                <w:rFonts w:ascii="Arial" w:hAnsi="Arial" w:cs="Arial"/>
                <w:sz w:val="18"/>
                <w:szCs w:val="18"/>
              </w:rPr>
            </w:pPr>
          </w:p>
        </w:tc>
        <w:tc>
          <w:tcPr>
            <w:tcW w:w="5043" w:type="dxa"/>
            <w:tcMar>
              <w:top w:w="57" w:type="dxa"/>
              <w:left w:w="57" w:type="dxa"/>
              <w:bottom w:w="57" w:type="dxa"/>
              <w:right w:w="57" w:type="dxa"/>
            </w:tcMar>
          </w:tcPr>
          <w:p w14:paraId="5155B021" w14:textId="77777777" w:rsidR="00237A5C" w:rsidRPr="00E378B5" w:rsidRDefault="00237A5C" w:rsidP="00EA583F">
            <w:pPr>
              <w:rPr>
                <w:rFonts w:ascii="Arial" w:hAnsi="Arial" w:cs="Arial"/>
                <w:sz w:val="18"/>
                <w:szCs w:val="18"/>
              </w:rPr>
            </w:pPr>
          </w:p>
        </w:tc>
        <w:tc>
          <w:tcPr>
            <w:tcW w:w="5043" w:type="dxa"/>
            <w:tcMar>
              <w:top w:w="57" w:type="dxa"/>
              <w:left w:w="57" w:type="dxa"/>
              <w:bottom w:w="57" w:type="dxa"/>
              <w:right w:w="57" w:type="dxa"/>
            </w:tcMar>
          </w:tcPr>
          <w:p w14:paraId="5F52CA37" w14:textId="7100D51A" w:rsidR="00237A5C" w:rsidRPr="00E378B5" w:rsidRDefault="001E6093" w:rsidP="00CD59F5">
            <w:pPr>
              <w:rPr>
                <w:rFonts w:ascii="Arial" w:hAnsi="Arial" w:cs="Arial"/>
                <w:sz w:val="18"/>
                <w:szCs w:val="18"/>
              </w:rPr>
            </w:pPr>
            <w:r w:rsidRPr="00E378B5">
              <w:rPr>
                <w:rFonts w:ascii="Arial" w:hAnsi="Arial" w:cs="Arial"/>
                <w:sz w:val="18"/>
                <w:szCs w:val="18"/>
              </w:rPr>
              <w:t xml:space="preserve">3. In caso di violazione della disposizione di cui al comma 1, il </w:t>
            </w:r>
            <w:r w:rsidRPr="003E2D55">
              <w:rPr>
                <w:rFonts w:ascii="Arial" w:hAnsi="Arial" w:cs="Arial"/>
                <w:b/>
                <w:bCs/>
                <w:sz w:val="18"/>
                <w:szCs w:val="18"/>
              </w:rPr>
              <w:t>prezzo stabilito dalle parti è sostituito di diritto</w:t>
            </w:r>
            <w:r w:rsidRPr="00E378B5">
              <w:rPr>
                <w:rFonts w:ascii="Arial" w:hAnsi="Arial" w:cs="Arial"/>
                <w:sz w:val="18"/>
                <w:szCs w:val="18"/>
              </w:rPr>
              <w:t>, ai sensi dell'</w:t>
            </w:r>
            <w:r w:rsidRPr="004777D5">
              <w:rPr>
                <w:rFonts w:ascii="Arial" w:hAnsi="Arial" w:cs="Arial"/>
                <w:b/>
                <w:bCs/>
                <w:sz w:val="18"/>
                <w:szCs w:val="18"/>
              </w:rPr>
              <w:t>articolo 1339 del codice civile</w:t>
            </w:r>
            <w:r w:rsidRPr="00E378B5">
              <w:rPr>
                <w:rFonts w:ascii="Arial" w:hAnsi="Arial" w:cs="Arial"/>
                <w:sz w:val="18"/>
                <w:szCs w:val="18"/>
              </w:rPr>
              <w:t xml:space="preserve">, dal </w:t>
            </w:r>
            <w:r w:rsidRPr="003E2D55">
              <w:rPr>
                <w:rFonts w:ascii="Arial" w:hAnsi="Arial" w:cs="Arial"/>
                <w:b/>
                <w:bCs/>
                <w:sz w:val="18"/>
                <w:szCs w:val="18"/>
              </w:rPr>
              <w:t>prezzo risultante dalle fatture d'acquisto</w:t>
            </w:r>
            <w:r w:rsidRPr="00E378B5">
              <w:rPr>
                <w:rFonts w:ascii="Arial" w:hAnsi="Arial" w:cs="Arial"/>
                <w:sz w:val="18"/>
                <w:szCs w:val="18"/>
              </w:rPr>
              <w:t xml:space="preserve"> oppure, qualora non sia possibile il riscontro con le fatture d'acquisto, dal </w:t>
            </w:r>
            <w:r w:rsidRPr="003E2D55">
              <w:rPr>
                <w:rFonts w:ascii="Arial" w:hAnsi="Arial" w:cs="Arial"/>
                <w:b/>
                <w:bCs/>
                <w:sz w:val="18"/>
                <w:szCs w:val="18"/>
              </w:rPr>
              <w:t>prezzo calcolato sulla base dei costi medi di produzione</w:t>
            </w:r>
            <w:r w:rsidRPr="00E378B5">
              <w:rPr>
                <w:rFonts w:ascii="Arial" w:hAnsi="Arial" w:cs="Arial"/>
                <w:sz w:val="18"/>
                <w:szCs w:val="18"/>
              </w:rPr>
              <w:t xml:space="preserve"> rilevati dall'Istituto di servizi per il mercato agricolo alimentare - </w:t>
            </w:r>
            <w:r w:rsidRPr="003E2D55">
              <w:rPr>
                <w:rFonts w:ascii="Arial" w:hAnsi="Arial" w:cs="Arial"/>
                <w:b/>
                <w:bCs/>
                <w:sz w:val="18"/>
                <w:szCs w:val="18"/>
              </w:rPr>
              <w:t>ISMEA</w:t>
            </w:r>
            <w:r w:rsidRPr="00E378B5">
              <w:rPr>
                <w:rFonts w:ascii="Arial" w:hAnsi="Arial" w:cs="Arial"/>
                <w:sz w:val="18"/>
                <w:szCs w:val="18"/>
              </w:rPr>
              <w:t xml:space="preserve"> ovvero, in mancanza di quest'ultimo, dal </w:t>
            </w:r>
            <w:r w:rsidRPr="003E2D55">
              <w:rPr>
                <w:rFonts w:ascii="Arial" w:hAnsi="Arial" w:cs="Arial"/>
                <w:b/>
                <w:bCs/>
                <w:sz w:val="18"/>
                <w:szCs w:val="18"/>
              </w:rPr>
              <w:t>prezzo medio</w:t>
            </w:r>
            <w:r w:rsidRPr="00E378B5">
              <w:rPr>
                <w:rFonts w:ascii="Arial" w:hAnsi="Arial" w:cs="Arial"/>
                <w:sz w:val="18"/>
                <w:szCs w:val="18"/>
              </w:rPr>
              <w:t xml:space="preserve"> praticato per prodotti similari nel mercato di riferimento.</w:t>
            </w:r>
          </w:p>
        </w:tc>
      </w:tr>
    </w:tbl>
    <w:p w14:paraId="4162F778" w14:textId="77777777" w:rsidR="003E2D55" w:rsidRPr="003E2D55" w:rsidRDefault="003E2D55" w:rsidP="003E2D55">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3"/>
        <w:gridCol w:w="5004"/>
        <w:gridCol w:w="5007"/>
      </w:tblGrid>
      <w:tr w:rsidR="001E6093" w:rsidRPr="003E2D55" w14:paraId="56E92841" w14:textId="77777777" w:rsidTr="003E2D55">
        <w:tc>
          <w:tcPr>
            <w:tcW w:w="5042" w:type="dxa"/>
            <w:shd w:val="clear" w:color="auto" w:fill="F2F2F2" w:themeFill="background1" w:themeFillShade="F2"/>
            <w:tcMar>
              <w:top w:w="57" w:type="dxa"/>
              <w:left w:w="57" w:type="dxa"/>
              <w:bottom w:w="57" w:type="dxa"/>
              <w:right w:w="57" w:type="dxa"/>
            </w:tcMar>
          </w:tcPr>
          <w:p w14:paraId="1E81F4E0" w14:textId="77777777" w:rsidR="001E6093" w:rsidRPr="003E2D55" w:rsidRDefault="001E6093"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7A9BF523" w14:textId="291C6532" w:rsidR="001E6093" w:rsidRPr="003E2D55" w:rsidRDefault="001E6093" w:rsidP="00EA583F">
            <w:pPr>
              <w:rPr>
                <w:rFonts w:ascii="Arial" w:hAnsi="Arial" w:cs="Arial"/>
                <w:b/>
                <w:bCs/>
                <w:sz w:val="18"/>
                <w:szCs w:val="18"/>
              </w:rPr>
            </w:pPr>
            <w:r w:rsidRPr="003E2D55">
              <w:rPr>
                <w:rFonts w:ascii="Arial" w:hAnsi="Arial" w:cs="Arial"/>
                <w:b/>
                <w:bCs/>
                <w:sz w:val="18"/>
                <w:szCs w:val="18"/>
              </w:rPr>
              <w:t xml:space="preserve">Articolo 4. </w:t>
            </w:r>
            <w:r w:rsidR="003E2D55" w:rsidRPr="003E2D55">
              <w:rPr>
                <w:rFonts w:ascii="Arial" w:hAnsi="Arial" w:cs="Arial"/>
                <w:b/>
                <w:bCs/>
                <w:sz w:val="18"/>
                <w:szCs w:val="18"/>
              </w:rPr>
              <w:t>Autorità</w:t>
            </w:r>
            <w:r w:rsidRPr="003E2D55">
              <w:rPr>
                <w:rFonts w:ascii="Arial" w:hAnsi="Arial" w:cs="Arial"/>
                <w:b/>
                <w:bCs/>
                <w:sz w:val="18"/>
                <w:szCs w:val="18"/>
              </w:rPr>
              <w:t xml:space="preserve"> di contrasto designate.</w:t>
            </w:r>
          </w:p>
        </w:tc>
        <w:tc>
          <w:tcPr>
            <w:tcW w:w="5043" w:type="dxa"/>
            <w:shd w:val="clear" w:color="auto" w:fill="F2F2F2" w:themeFill="background1" w:themeFillShade="F2"/>
            <w:tcMar>
              <w:top w:w="57" w:type="dxa"/>
              <w:left w:w="57" w:type="dxa"/>
              <w:bottom w:w="57" w:type="dxa"/>
              <w:right w:w="57" w:type="dxa"/>
            </w:tcMar>
          </w:tcPr>
          <w:p w14:paraId="4C182FA8" w14:textId="5BD96C94" w:rsidR="001E6093" w:rsidRPr="003E2D55" w:rsidRDefault="004C09AB" w:rsidP="00CD59F5">
            <w:pPr>
              <w:rPr>
                <w:rFonts w:ascii="Arial" w:hAnsi="Arial" w:cs="Arial"/>
                <w:b/>
                <w:bCs/>
                <w:sz w:val="18"/>
                <w:szCs w:val="18"/>
              </w:rPr>
            </w:pPr>
            <w:r w:rsidRPr="003E2D55">
              <w:rPr>
                <w:rFonts w:ascii="Arial" w:hAnsi="Arial" w:cs="Arial"/>
                <w:b/>
                <w:bCs/>
                <w:sz w:val="18"/>
                <w:szCs w:val="18"/>
              </w:rPr>
              <w:t xml:space="preserve">Art. 8. </w:t>
            </w:r>
            <w:r w:rsidR="001907E2" w:rsidRPr="003E2D55">
              <w:rPr>
                <w:rFonts w:ascii="Arial" w:hAnsi="Arial" w:cs="Arial"/>
                <w:b/>
                <w:bCs/>
                <w:sz w:val="18"/>
                <w:szCs w:val="18"/>
              </w:rPr>
              <w:t>Autorità</w:t>
            </w:r>
            <w:r w:rsidRPr="003E2D55">
              <w:rPr>
                <w:rFonts w:ascii="Arial" w:hAnsi="Arial" w:cs="Arial"/>
                <w:b/>
                <w:bCs/>
                <w:sz w:val="18"/>
                <w:szCs w:val="18"/>
              </w:rPr>
              <w:t xml:space="preserve"> di contrasto.</w:t>
            </w:r>
          </w:p>
        </w:tc>
      </w:tr>
      <w:tr w:rsidR="001E6093" w:rsidRPr="00E378B5" w14:paraId="490479F2" w14:textId="77777777" w:rsidTr="00E378B5">
        <w:tc>
          <w:tcPr>
            <w:tcW w:w="5042" w:type="dxa"/>
            <w:tcMar>
              <w:top w:w="57" w:type="dxa"/>
              <w:left w:w="57" w:type="dxa"/>
              <w:bottom w:w="57" w:type="dxa"/>
              <w:right w:w="57" w:type="dxa"/>
            </w:tcMar>
          </w:tcPr>
          <w:p w14:paraId="0A2B13F7" w14:textId="2791693D" w:rsidR="000636BC" w:rsidRPr="000636BC" w:rsidRDefault="00C05BC2" w:rsidP="000636BC">
            <w:pPr>
              <w:rPr>
                <w:rFonts w:ascii="Times New Roman" w:hAnsi="Times New Roman" w:cs="Times New Roman"/>
                <w:i/>
                <w:iCs/>
                <w:color w:val="808080" w:themeColor="background1" w:themeShade="80"/>
                <w:sz w:val="18"/>
                <w:szCs w:val="18"/>
              </w:rPr>
            </w:pPr>
            <w:r>
              <w:rPr>
                <w:rFonts w:ascii="Times New Roman" w:hAnsi="Times New Roman" w:cs="Times New Roman"/>
                <w:i/>
                <w:iCs/>
                <w:color w:val="808080" w:themeColor="background1" w:themeShade="80"/>
                <w:sz w:val="18"/>
                <w:szCs w:val="18"/>
              </w:rPr>
              <w:t xml:space="preserve">[Art.62] </w:t>
            </w:r>
            <w:r w:rsidR="000636BC" w:rsidRPr="000636BC">
              <w:rPr>
                <w:rFonts w:ascii="Times New Roman" w:hAnsi="Times New Roman" w:cs="Times New Roman"/>
                <w:i/>
                <w:iCs/>
                <w:color w:val="808080" w:themeColor="background1" w:themeShade="80"/>
                <w:sz w:val="18"/>
                <w:szCs w:val="18"/>
                <w:shd w:val="clear" w:color="auto" w:fill="FFFFFF"/>
              </w:rPr>
              <w:t xml:space="preserve">8. </w:t>
            </w:r>
            <w:r w:rsidR="000636BC" w:rsidRPr="000636BC">
              <w:rPr>
                <w:rFonts w:ascii="Times New Roman" w:hAnsi="Times New Roman" w:cs="Times New Roman"/>
                <w:i/>
                <w:iCs/>
                <w:color w:val="808080" w:themeColor="background1" w:themeShade="80"/>
                <w:sz w:val="18"/>
                <w:szCs w:val="18"/>
                <w:shd w:val="clear" w:color="auto" w:fill="FFFFFF"/>
              </w:rPr>
              <w:t>L’Autorità</w:t>
            </w:r>
            <w:r w:rsidR="000636BC" w:rsidRPr="000636BC">
              <w:rPr>
                <w:rFonts w:ascii="Times New Roman" w:hAnsi="Times New Roman" w:cs="Times New Roman"/>
                <w:i/>
                <w:iCs/>
                <w:color w:val="808080" w:themeColor="background1" w:themeShade="80"/>
                <w:sz w:val="18"/>
                <w:szCs w:val="18"/>
                <w:shd w:val="clear" w:color="auto" w:fill="FFFFFF"/>
              </w:rPr>
              <w:t xml:space="preserve"> Garante per la Concorrenza ed il Mercato </w:t>
            </w:r>
            <w:r w:rsidR="000636BC" w:rsidRPr="000636BC">
              <w:rPr>
                <w:rFonts w:ascii="Times New Roman" w:hAnsi="Times New Roman" w:cs="Times New Roman"/>
                <w:i/>
                <w:iCs/>
                <w:color w:val="808080" w:themeColor="background1" w:themeShade="80"/>
                <w:sz w:val="18"/>
                <w:szCs w:val="18"/>
                <w:shd w:val="clear" w:color="auto" w:fill="FFFFFF"/>
              </w:rPr>
              <w:t>è</w:t>
            </w:r>
            <w:r w:rsidR="000636BC" w:rsidRPr="000636BC">
              <w:rPr>
                <w:rFonts w:ascii="Times New Roman" w:hAnsi="Times New Roman" w:cs="Times New Roman"/>
                <w:i/>
                <w:iCs/>
                <w:color w:val="808080" w:themeColor="background1" w:themeShade="80"/>
                <w:sz w:val="18"/>
                <w:szCs w:val="18"/>
                <w:shd w:val="clear" w:color="auto" w:fill="FFFFFF"/>
              </w:rPr>
              <w:t xml:space="preserve"> incaricata della vigilanza sull'applicazione delle presenti disposizioni e all'irrogazione delle sanzioni ivi previste, ai sensi </w:t>
            </w:r>
            <w:r w:rsidRPr="000636BC">
              <w:rPr>
                <w:rFonts w:ascii="Times New Roman" w:hAnsi="Times New Roman" w:cs="Times New Roman"/>
                <w:i/>
                <w:iCs/>
                <w:color w:val="808080" w:themeColor="background1" w:themeShade="80"/>
                <w:sz w:val="18"/>
                <w:szCs w:val="18"/>
                <w:shd w:val="clear" w:color="auto" w:fill="FFFFFF"/>
              </w:rPr>
              <w:t>della</w:t>
            </w:r>
            <w:r w:rsidRPr="000636BC">
              <w:rPr>
                <w:rStyle w:val="apple-converted-space"/>
                <w:rFonts w:ascii="Times New Roman" w:hAnsi="Times New Roman" w:cs="Times New Roman"/>
                <w:i/>
                <w:iCs/>
                <w:color w:val="808080" w:themeColor="background1" w:themeShade="80"/>
                <w:sz w:val="18"/>
                <w:szCs w:val="18"/>
                <w:shd w:val="clear" w:color="auto" w:fill="FFFFFF"/>
              </w:rPr>
              <w:t xml:space="preserve"> legge</w:t>
            </w:r>
            <w:r w:rsidR="000636BC" w:rsidRPr="00C05BC2">
              <w:rPr>
                <w:rFonts w:ascii="Times New Roman" w:hAnsi="Times New Roman" w:cs="Times New Roman"/>
                <w:i/>
                <w:iCs/>
                <w:color w:val="808080" w:themeColor="background1" w:themeShade="80"/>
                <w:sz w:val="18"/>
                <w:szCs w:val="18"/>
              </w:rPr>
              <w:t xml:space="preserve"> 24 novembre 1981, n. 689</w:t>
            </w:r>
            <w:r w:rsidR="000636BC" w:rsidRPr="000636BC">
              <w:rPr>
                <w:rFonts w:ascii="Times New Roman" w:hAnsi="Times New Roman" w:cs="Times New Roman"/>
                <w:i/>
                <w:iCs/>
                <w:color w:val="808080" w:themeColor="background1" w:themeShade="80"/>
                <w:sz w:val="18"/>
                <w:szCs w:val="18"/>
                <w:shd w:val="clear" w:color="auto" w:fill="FFFFFF"/>
              </w:rPr>
              <w:t xml:space="preserve">. A tal fine, </w:t>
            </w:r>
            <w:r w:rsidR="000636BC" w:rsidRPr="000636BC">
              <w:rPr>
                <w:rFonts w:ascii="Times New Roman" w:hAnsi="Times New Roman" w:cs="Times New Roman"/>
                <w:i/>
                <w:iCs/>
                <w:color w:val="808080" w:themeColor="background1" w:themeShade="80"/>
                <w:sz w:val="18"/>
                <w:szCs w:val="18"/>
                <w:shd w:val="clear" w:color="auto" w:fill="FFFFFF"/>
              </w:rPr>
              <w:t>l’Autorità</w:t>
            </w:r>
            <w:r w:rsidR="000636BC" w:rsidRPr="000636BC">
              <w:rPr>
                <w:rFonts w:ascii="Times New Roman" w:hAnsi="Times New Roman" w:cs="Times New Roman"/>
                <w:i/>
                <w:iCs/>
                <w:color w:val="808080" w:themeColor="background1" w:themeShade="80"/>
                <w:sz w:val="18"/>
                <w:szCs w:val="18"/>
                <w:shd w:val="clear" w:color="auto" w:fill="FFFFFF"/>
              </w:rPr>
              <w:t xml:space="preserve"> </w:t>
            </w:r>
            <w:r w:rsidR="000636BC" w:rsidRPr="000636BC">
              <w:rPr>
                <w:rFonts w:ascii="Times New Roman" w:hAnsi="Times New Roman" w:cs="Times New Roman"/>
                <w:i/>
                <w:iCs/>
                <w:color w:val="808080" w:themeColor="background1" w:themeShade="80"/>
                <w:sz w:val="18"/>
                <w:szCs w:val="18"/>
                <w:shd w:val="clear" w:color="auto" w:fill="FFFFFF"/>
              </w:rPr>
              <w:t>può</w:t>
            </w:r>
            <w:r w:rsidR="000636BC" w:rsidRPr="000636BC">
              <w:rPr>
                <w:rFonts w:ascii="Times New Roman" w:hAnsi="Times New Roman" w:cs="Times New Roman"/>
                <w:i/>
                <w:iCs/>
                <w:color w:val="808080" w:themeColor="background1" w:themeShade="80"/>
                <w:sz w:val="18"/>
                <w:szCs w:val="18"/>
                <w:shd w:val="clear" w:color="auto" w:fill="FFFFFF"/>
              </w:rPr>
              <w:t xml:space="preserve"> avvalersi del supporto operativo della Guardia di Finanza, fermo restando quanto previsto in ordine ai poteri di accertamento degli ufficiali e degli agenti di polizia giudiziaria dall'</w:t>
            </w:r>
            <w:r w:rsidR="000636BC" w:rsidRPr="00C05BC2">
              <w:rPr>
                <w:rFonts w:ascii="Times New Roman" w:hAnsi="Times New Roman" w:cs="Times New Roman"/>
                <w:i/>
                <w:iCs/>
                <w:color w:val="808080" w:themeColor="background1" w:themeShade="80"/>
                <w:sz w:val="18"/>
                <w:szCs w:val="18"/>
              </w:rPr>
              <w:t xml:space="preserve">articolo 13 della </w:t>
            </w:r>
            <w:proofErr w:type="gramStart"/>
            <w:r w:rsidR="000636BC" w:rsidRPr="00C05BC2">
              <w:rPr>
                <w:rFonts w:ascii="Times New Roman" w:hAnsi="Times New Roman" w:cs="Times New Roman"/>
                <w:i/>
                <w:iCs/>
                <w:color w:val="808080" w:themeColor="background1" w:themeShade="80"/>
                <w:sz w:val="18"/>
                <w:szCs w:val="18"/>
              </w:rPr>
              <w:t>predetta</w:t>
            </w:r>
            <w:proofErr w:type="gramEnd"/>
            <w:r w:rsidR="000636BC" w:rsidRPr="00C05BC2">
              <w:rPr>
                <w:rFonts w:ascii="Times New Roman" w:hAnsi="Times New Roman" w:cs="Times New Roman"/>
                <w:i/>
                <w:iCs/>
                <w:color w:val="808080" w:themeColor="background1" w:themeShade="80"/>
                <w:sz w:val="18"/>
                <w:szCs w:val="18"/>
              </w:rPr>
              <w:t xml:space="preserve"> legge 24 novembre 1981, n. 689</w:t>
            </w:r>
            <w:r w:rsidR="000636BC" w:rsidRPr="000636BC">
              <w:rPr>
                <w:rFonts w:ascii="Times New Roman" w:hAnsi="Times New Roman" w:cs="Times New Roman"/>
                <w:i/>
                <w:iCs/>
                <w:color w:val="808080" w:themeColor="background1" w:themeShade="80"/>
                <w:sz w:val="18"/>
                <w:szCs w:val="18"/>
                <w:shd w:val="clear" w:color="auto" w:fill="FFFFFF"/>
              </w:rPr>
              <w:t xml:space="preserve">. All'accertamento delle violazioni delle disposizioni di cui ai commi 1, 2 e 3 del presente articolo </w:t>
            </w:r>
            <w:r w:rsidR="000636BC" w:rsidRPr="000636BC">
              <w:rPr>
                <w:rFonts w:ascii="Times New Roman" w:hAnsi="Times New Roman" w:cs="Times New Roman"/>
                <w:i/>
                <w:iCs/>
                <w:color w:val="808080" w:themeColor="background1" w:themeShade="80"/>
                <w:sz w:val="18"/>
                <w:szCs w:val="18"/>
                <w:shd w:val="clear" w:color="auto" w:fill="FFFFFF"/>
              </w:rPr>
              <w:t>l’Autorità</w:t>
            </w:r>
            <w:r w:rsidR="000636BC" w:rsidRPr="000636BC">
              <w:rPr>
                <w:rFonts w:ascii="Times New Roman" w:hAnsi="Times New Roman" w:cs="Times New Roman"/>
                <w:i/>
                <w:iCs/>
                <w:color w:val="808080" w:themeColor="background1" w:themeShade="80"/>
                <w:sz w:val="18"/>
                <w:szCs w:val="18"/>
                <w:shd w:val="clear" w:color="auto" w:fill="FFFFFF"/>
              </w:rPr>
              <w:t xml:space="preserve"> provvede d'ufficio o su segnalazione dell'Ispettorato centrale della tutela della </w:t>
            </w:r>
            <w:r w:rsidR="000636BC" w:rsidRPr="000636BC">
              <w:rPr>
                <w:rFonts w:ascii="Times New Roman" w:hAnsi="Times New Roman" w:cs="Times New Roman"/>
                <w:i/>
                <w:iCs/>
                <w:color w:val="808080" w:themeColor="background1" w:themeShade="80"/>
                <w:sz w:val="18"/>
                <w:szCs w:val="18"/>
                <w:shd w:val="clear" w:color="auto" w:fill="FFFFFF"/>
              </w:rPr>
              <w:t>qualità</w:t>
            </w:r>
            <w:r w:rsidR="000636BC" w:rsidRPr="000636BC">
              <w:rPr>
                <w:rFonts w:ascii="Times New Roman" w:hAnsi="Times New Roman" w:cs="Times New Roman"/>
                <w:i/>
                <w:iCs/>
                <w:color w:val="808080" w:themeColor="background1" w:themeShade="80"/>
                <w:sz w:val="18"/>
                <w:szCs w:val="18"/>
                <w:shd w:val="clear" w:color="auto" w:fill="FFFFFF"/>
              </w:rPr>
              <w:t xml:space="preserve"> e della repressione delle frodi dei prodotti agroalimentari del Ministero delle politiche agricole alimentari e forestali o di qualunque soggetto interessato. Le </w:t>
            </w:r>
            <w:r w:rsidR="000636BC" w:rsidRPr="000636BC">
              <w:rPr>
                <w:rFonts w:ascii="Times New Roman" w:hAnsi="Times New Roman" w:cs="Times New Roman"/>
                <w:i/>
                <w:iCs/>
                <w:color w:val="808080" w:themeColor="background1" w:themeShade="80"/>
                <w:sz w:val="18"/>
                <w:szCs w:val="18"/>
                <w:shd w:val="clear" w:color="auto" w:fill="FFFFFF"/>
              </w:rPr>
              <w:t>attività</w:t>
            </w:r>
            <w:r w:rsidR="000636BC" w:rsidRPr="000636BC">
              <w:rPr>
                <w:rFonts w:ascii="Times New Roman" w:hAnsi="Times New Roman" w:cs="Times New Roman"/>
                <w:i/>
                <w:iCs/>
                <w:color w:val="808080" w:themeColor="background1" w:themeShade="80"/>
                <w:sz w:val="18"/>
                <w:szCs w:val="18"/>
                <w:shd w:val="clear" w:color="auto" w:fill="FFFFFF"/>
              </w:rPr>
              <w:t xml:space="preserve"> di cui al presente comma sono svolte con le risorse umane, finanziarie e strumentali </w:t>
            </w:r>
            <w:r w:rsidR="000636BC" w:rsidRPr="000636BC">
              <w:rPr>
                <w:rFonts w:ascii="Times New Roman" w:hAnsi="Times New Roman" w:cs="Times New Roman"/>
                <w:i/>
                <w:iCs/>
                <w:color w:val="808080" w:themeColor="background1" w:themeShade="80"/>
                <w:sz w:val="18"/>
                <w:szCs w:val="18"/>
                <w:shd w:val="clear" w:color="auto" w:fill="FFFFFF"/>
              </w:rPr>
              <w:t>già</w:t>
            </w:r>
            <w:r w:rsidR="000636BC" w:rsidRPr="000636BC">
              <w:rPr>
                <w:rFonts w:ascii="Times New Roman" w:hAnsi="Times New Roman" w:cs="Times New Roman"/>
                <w:i/>
                <w:iCs/>
                <w:color w:val="808080" w:themeColor="background1" w:themeShade="80"/>
                <w:sz w:val="18"/>
                <w:szCs w:val="18"/>
                <w:shd w:val="clear" w:color="auto" w:fill="FFFFFF"/>
              </w:rPr>
              <w:t xml:space="preserve"> disponibili a legislazione vigente.</w:t>
            </w:r>
          </w:p>
          <w:p w14:paraId="2395135D" w14:textId="77777777" w:rsidR="001E6093" w:rsidRPr="000636BC" w:rsidRDefault="001E6093" w:rsidP="00286760">
            <w:pPr>
              <w:rPr>
                <w:rFonts w:ascii="Times New Roman" w:hAnsi="Times New Roman" w:cs="Times New Roman"/>
                <w:i/>
                <w:iCs/>
                <w:color w:val="808080" w:themeColor="background1" w:themeShade="80"/>
                <w:sz w:val="18"/>
                <w:szCs w:val="18"/>
              </w:rPr>
            </w:pPr>
          </w:p>
        </w:tc>
        <w:tc>
          <w:tcPr>
            <w:tcW w:w="5043" w:type="dxa"/>
            <w:tcMar>
              <w:top w:w="57" w:type="dxa"/>
              <w:left w:w="57" w:type="dxa"/>
              <w:bottom w:w="57" w:type="dxa"/>
              <w:right w:w="57" w:type="dxa"/>
            </w:tcMar>
          </w:tcPr>
          <w:p w14:paraId="2914A769" w14:textId="2123409C" w:rsidR="001E6093" w:rsidRPr="00360469" w:rsidRDefault="004C09AB" w:rsidP="00EA583F">
            <w:pPr>
              <w:rPr>
                <w:rFonts w:ascii="Arial" w:hAnsi="Arial" w:cs="Arial"/>
                <w:color w:val="0000FF"/>
                <w:sz w:val="18"/>
                <w:szCs w:val="18"/>
              </w:rPr>
            </w:pPr>
            <w:r w:rsidRPr="00360469">
              <w:rPr>
                <w:rFonts w:ascii="Arial" w:hAnsi="Arial" w:cs="Arial"/>
                <w:color w:val="0000FF"/>
                <w:sz w:val="18"/>
                <w:szCs w:val="18"/>
              </w:rPr>
              <w:t xml:space="preserve">1. Ogni Stato membro designa una o </w:t>
            </w:r>
            <w:proofErr w:type="spellStart"/>
            <w:r w:rsidRPr="00360469">
              <w:rPr>
                <w:rFonts w:ascii="Arial" w:hAnsi="Arial" w:cs="Arial"/>
                <w:color w:val="0000FF"/>
                <w:sz w:val="18"/>
                <w:szCs w:val="18"/>
              </w:rPr>
              <w:t>piu</w:t>
            </w:r>
            <w:proofErr w:type="spellEnd"/>
            <w:r w:rsidRPr="00360469">
              <w:rPr>
                <w:rFonts w:ascii="Arial" w:hAnsi="Arial" w:cs="Arial"/>
                <w:color w:val="0000FF"/>
                <w:sz w:val="18"/>
                <w:szCs w:val="18"/>
              </w:rPr>
              <w:t xml:space="preserve">̀ </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incaricate di applicare i divieti di cui all'articolo 3 a livello nazionale («</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e informa la Commissione di tale designazione.</w:t>
            </w:r>
          </w:p>
        </w:tc>
        <w:tc>
          <w:tcPr>
            <w:tcW w:w="5043" w:type="dxa"/>
            <w:tcMar>
              <w:top w:w="57" w:type="dxa"/>
              <w:left w:w="57" w:type="dxa"/>
              <w:bottom w:w="57" w:type="dxa"/>
              <w:right w:w="57" w:type="dxa"/>
            </w:tcMar>
          </w:tcPr>
          <w:p w14:paraId="18672BB5" w14:textId="0F71F38F" w:rsidR="001E6093" w:rsidRPr="00360469" w:rsidRDefault="0052353B" w:rsidP="00CD59F5">
            <w:pPr>
              <w:rPr>
                <w:rFonts w:ascii="Arial" w:hAnsi="Arial" w:cs="Arial"/>
                <w:color w:val="0000FF"/>
                <w:sz w:val="18"/>
                <w:szCs w:val="18"/>
              </w:rPr>
            </w:pPr>
            <w:r w:rsidRPr="00360469">
              <w:rPr>
                <w:rFonts w:ascii="Arial" w:hAnsi="Arial" w:cs="Arial"/>
                <w:color w:val="0000FF"/>
                <w:sz w:val="18"/>
                <w:szCs w:val="18"/>
              </w:rPr>
              <w:t>1. In attuazione dell'articolo 4 della Direttiva, l'</w:t>
            </w:r>
            <w:r w:rsidRPr="004777D5">
              <w:rPr>
                <w:rFonts w:ascii="Arial" w:hAnsi="Arial" w:cs="Arial"/>
                <w:b/>
                <w:bCs/>
                <w:color w:val="0000FF"/>
                <w:sz w:val="18"/>
                <w:szCs w:val="18"/>
              </w:rPr>
              <w:t>ICQRF</w:t>
            </w:r>
            <w:r w:rsidRPr="00360469">
              <w:rPr>
                <w:rFonts w:ascii="Arial" w:hAnsi="Arial" w:cs="Arial"/>
                <w:color w:val="0000FF"/>
                <w:sz w:val="18"/>
                <w:szCs w:val="18"/>
              </w:rPr>
              <w:t xml:space="preserve"> è designato quale </w:t>
            </w:r>
            <w:r w:rsidRPr="004777D5">
              <w:rPr>
                <w:rFonts w:ascii="Arial" w:hAnsi="Arial" w:cs="Arial"/>
                <w:b/>
                <w:bCs/>
                <w:color w:val="0000FF"/>
                <w:sz w:val="18"/>
                <w:szCs w:val="18"/>
              </w:rPr>
              <w:t>autorità nazionale di contrasto</w:t>
            </w:r>
            <w:r w:rsidRPr="00360469">
              <w:rPr>
                <w:rFonts w:ascii="Arial" w:hAnsi="Arial" w:cs="Arial"/>
                <w:color w:val="0000FF"/>
                <w:sz w:val="18"/>
                <w:szCs w:val="18"/>
              </w:rPr>
              <w:t xml:space="preserve"> deputata all'attività di accertamento delle violazioni delle disposizioni di cui agli articoli 3, 4 e 5 del presente decreto ed all'irrogazione delle relative sanzioni amministrative, nel rispetto delle procedure di cui alla legge 24 novembre 1981, n.689.</w:t>
            </w:r>
          </w:p>
        </w:tc>
      </w:tr>
      <w:tr w:rsidR="001E6093" w:rsidRPr="00E378B5" w14:paraId="5CBCD55E" w14:textId="77777777" w:rsidTr="00E378B5">
        <w:tc>
          <w:tcPr>
            <w:tcW w:w="5042" w:type="dxa"/>
            <w:tcMar>
              <w:top w:w="57" w:type="dxa"/>
              <w:left w:w="57" w:type="dxa"/>
              <w:bottom w:w="57" w:type="dxa"/>
              <w:right w:w="57" w:type="dxa"/>
            </w:tcMar>
          </w:tcPr>
          <w:p w14:paraId="710C4027" w14:textId="77777777" w:rsidR="001E6093" w:rsidRPr="00E378B5" w:rsidRDefault="001E6093" w:rsidP="00286760">
            <w:pPr>
              <w:rPr>
                <w:rFonts w:ascii="Arial" w:hAnsi="Arial" w:cs="Arial"/>
                <w:sz w:val="18"/>
                <w:szCs w:val="18"/>
              </w:rPr>
            </w:pPr>
          </w:p>
        </w:tc>
        <w:tc>
          <w:tcPr>
            <w:tcW w:w="5043" w:type="dxa"/>
            <w:tcMar>
              <w:top w:w="57" w:type="dxa"/>
              <w:left w:w="57" w:type="dxa"/>
              <w:bottom w:w="57" w:type="dxa"/>
              <w:right w:w="57" w:type="dxa"/>
            </w:tcMar>
          </w:tcPr>
          <w:p w14:paraId="674C052B" w14:textId="77777777" w:rsidR="00360469" w:rsidRDefault="00360469" w:rsidP="00EA583F">
            <w:pPr>
              <w:rPr>
                <w:rFonts w:ascii="Arial" w:hAnsi="Arial" w:cs="Arial"/>
                <w:color w:val="0000FF"/>
                <w:sz w:val="18"/>
                <w:szCs w:val="18"/>
              </w:rPr>
            </w:pPr>
          </w:p>
          <w:p w14:paraId="461EEFF5" w14:textId="77777777" w:rsidR="00360469" w:rsidRDefault="00360469" w:rsidP="00EA583F">
            <w:pPr>
              <w:rPr>
                <w:rFonts w:ascii="Arial" w:hAnsi="Arial" w:cs="Arial"/>
                <w:color w:val="0000FF"/>
                <w:sz w:val="18"/>
                <w:szCs w:val="18"/>
              </w:rPr>
            </w:pPr>
          </w:p>
          <w:p w14:paraId="0EB836B8" w14:textId="77777777" w:rsidR="00360469" w:rsidRDefault="00360469" w:rsidP="00EA583F">
            <w:pPr>
              <w:rPr>
                <w:rFonts w:ascii="Arial" w:hAnsi="Arial" w:cs="Arial"/>
                <w:color w:val="0000FF"/>
                <w:sz w:val="18"/>
                <w:szCs w:val="18"/>
              </w:rPr>
            </w:pPr>
          </w:p>
          <w:p w14:paraId="4D9BB892" w14:textId="77777777" w:rsidR="00360469" w:rsidRDefault="00360469" w:rsidP="00EA583F">
            <w:pPr>
              <w:rPr>
                <w:rFonts w:ascii="Arial" w:hAnsi="Arial" w:cs="Arial"/>
                <w:color w:val="0000FF"/>
                <w:sz w:val="18"/>
                <w:szCs w:val="18"/>
              </w:rPr>
            </w:pPr>
          </w:p>
          <w:p w14:paraId="4C5E3517" w14:textId="77777777" w:rsidR="00360469" w:rsidRDefault="00360469" w:rsidP="00EA583F">
            <w:pPr>
              <w:rPr>
                <w:rFonts w:ascii="Arial" w:hAnsi="Arial" w:cs="Arial"/>
                <w:color w:val="0000FF"/>
                <w:sz w:val="18"/>
                <w:szCs w:val="18"/>
              </w:rPr>
            </w:pPr>
          </w:p>
          <w:p w14:paraId="6B96CF5B" w14:textId="77777777" w:rsidR="00360469" w:rsidRDefault="00360469" w:rsidP="00EA583F">
            <w:pPr>
              <w:rPr>
                <w:rFonts w:ascii="Arial" w:hAnsi="Arial" w:cs="Arial"/>
                <w:color w:val="0000FF"/>
                <w:sz w:val="18"/>
                <w:szCs w:val="18"/>
              </w:rPr>
            </w:pPr>
          </w:p>
          <w:p w14:paraId="2831C5AC" w14:textId="77777777" w:rsidR="00360469" w:rsidRDefault="00360469" w:rsidP="00EA583F">
            <w:pPr>
              <w:rPr>
                <w:rFonts w:ascii="Arial" w:hAnsi="Arial" w:cs="Arial"/>
                <w:color w:val="0000FF"/>
                <w:sz w:val="18"/>
                <w:szCs w:val="18"/>
              </w:rPr>
            </w:pPr>
          </w:p>
          <w:p w14:paraId="7BE4B4A4" w14:textId="77777777" w:rsidR="00360469" w:rsidRDefault="00360469" w:rsidP="00EA583F">
            <w:pPr>
              <w:rPr>
                <w:rFonts w:ascii="Arial" w:hAnsi="Arial" w:cs="Arial"/>
                <w:color w:val="0000FF"/>
                <w:sz w:val="18"/>
                <w:szCs w:val="18"/>
              </w:rPr>
            </w:pPr>
          </w:p>
          <w:p w14:paraId="7612F118" w14:textId="77777777" w:rsidR="00360469" w:rsidRDefault="00360469" w:rsidP="00EA583F">
            <w:pPr>
              <w:rPr>
                <w:rFonts w:ascii="Arial" w:hAnsi="Arial" w:cs="Arial"/>
                <w:color w:val="0000FF"/>
                <w:sz w:val="18"/>
                <w:szCs w:val="18"/>
              </w:rPr>
            </w:pPr>
          </w:p>
          <w:p w14:paraId="6537D034" w14:textId="77777777" w:rsidR="00360469" w:rsidRDefault="00360469" w:rsidP="00EA583F">
            <w:pPr>
              <w:rPr>
                <w:rFonts w:ascii="Arial" w:hAnsi="Arial" w:cs="Arial"/>
                <w:color w:val="0000FF"/>
                <w:sz w:val="18"/>
                <w:szCs w:val="18"/>
              </w:rPr>
            </w:pPr>
          </w:p>
          <w:p w14:paraId="61654474" w14:textId="77777777" w:rsidR="00360469" w:rsidRDefault="00360469" w:rsidP="00EA583F">
            <w:pPr>
              <w:rPr>
                <w:rFonts w:ascii="Arial" w:hAnsi="Arial" w:cs="Arial"/>
                <w:color w:val="0000FF"/>
                <w:sz w:val="18"/>
                <w:szCs w:val="18"/>
              </w:rPr>
            </w:pPr>
          </w:p>
          <w:p w14:paraId="6E046F8C" w14:textId="77777777" w:rsidR="00360469" w:rsidRDefault="00360469" w:rsidP="00EA583F">
            <w:pPr>
              <w:rPr>
                <w:rFonts w:ascii="Arial" w:hAnsi="Arial" w:cs="Arial"/>
                <w:color w:val="0000FF"/>
                <w:sz w:val="18"/>
                <w:szCs w:val="18"/>
              </w:rPr>
            </w:pPr>
          </w:p>
          <w:p w14:paraId="757FE287" w14:textId="77777777" w:rsidR="00360469" w:rsidRDefault="00360469" w:rsidP="00EA583F">
            <w:pPr>
              <w:rPr>
                <w:rFonts w:ascii="Arial" w:hAnsi="Arial" w:cs="Arial"/>
                <w:color w:val="0000FF"/>
                <w:sz w:val="18"/>
                <w:szCs w:val="18"/>
              </w:rPr>
            </w:pPr>
          </w:p>
          <w:p w14:paraId="2A13F2EA" w14:textId="77777777" w:rsidR="00360469" w:rsidRDefault="00360469" w:rsidP="00EA583F">
            <w:pPr>
              <w:rPr>
                <w:rFonts w:ascii="Arial" w:hAnsi="Arial" w:cs="Arial"/>
                <w:color w:val="0000FF"/>
                <w:sz w:val="18"/>
                <w:szCs w:val="18"/>
              </w:rPr>
            </w:pPr>
          </w:p>
          <w:p w14:paraId="671D979A" w14:textId="77777777" w:rsidR="00360469" w:rsidRDefault="00360469" w:rsidP="00EA583F">
            <w:pPr>
              <w:rPr>
                <w:rFonts w:ascii="Arial" w:hAnsi="Arial" w:cs="Arial"/>
                <w:color w:val="0000FF"/>
                <w:sz w:val="18"/>
                <w:szCs w:val="18"/>
              </w:rPr>
            </w:pPr>
          </w:p>
          <w:p w14:paraId="45056E37" w14:textId="77777777" w:rsidR="00360469" w:rsidRDefault="00360469" w:rsidP="00EA583F">
            <w:pPr>
              <w:rPr>
                <w:rFonts w:ascii="Arial" w:hAnsi="Arial" w:cs="Arial"/>
                <w:color w:val="0000FF"/>
                <w:sz w:val="18"/>
                <w:szCs w:val="18"/>
              </w:rPr>
            </w:pPr>
          </w:p>
          <w:p w14:paraId="5A626FD2" w14:textId="77777777" w:rsidR="00360469" w:rsidRDefault="00360469" w:rsidP="00EA583F">
            <w:pPr>
              <w:rPr>
                <w:rFonts w:ascii="Arial" w:hAnsi="Arial" w:cs="Arial"/>
                <w:color w:val="0000FF"/>
                <w:sz w:val="18"/>
                <w:szCs w:val="18"/>
              </w:rPr>
            </w:pPr>
          </w:p>
          <w:p w14:paraId="031DAE75" w14:textId="77777777" w:rsidR="00360469" w:rsidRDefault="00360469" w:rsidP="00EA583F">
            <w:pPr>
              <w:rPr>
                <w:rFonts w:ascii="Arial" w:hAnsi="Arial" w:cs="Arial"/>
                <w:color w:val="0000FF"/>
                <w:sz w:val="18"/>
                <w:szCs w:val="18"/>
              </w:rPr>
            </w:pPr>
          </w:p>
          <w:p w14:paraId="1EBC46FB" w14:textId="77777777" w:rsidR="00360469" w:rsidRDefault="00360469" w:rsidP="00EA583F">
            <w:pPr>
              <w:rPr>
                <w:rFonts w:ascii="Arial" w:hAnsi="Arial" w:cs="Arial"/>
                <w:color w:val="0000FF"/>
                <w:sz w:val="18"/>
                <w:szCs w:val="18"/>
              </w:rPr>
            </w:pPr>
          </w:p>
          <w:p w14:paraId="548E145C" w14:textId="77777777" w:rsidR="00360469" w:rsidRDefault="00360469" w:rsidP="00EA583F">
            <w:pPr>
              <w:rPr>
                <w:rFonts w:ascii="Arial" w:hAnsi="Arial" w:cs="Arial"/>
                <w:color w:val="0000FF"/>
                <w:sz w:val="18"/>
                <w:szCs w:val="18"/>
              </w:rPr>
            </w:pPr>
          </w:p>
          <w:p w14:paraId="1F6F82AC" w14:textId="77777777" w:rsidR="00360469" w:rsidRDefault="00360469" w:rsidP="00EA583F">
            <w:pPr>
              <w:rPr>
                <w:rFonts w:ascii="Arial" w:hAnsi="Arial" w:cs="Arial"/>
                <w:color w:val="0000FF"/>
                <w:sz w:val="18"/>
                <w:szCs w:val="18"/>
              </w:rPr>
            </w:pPr>
          </w:p>
          <w:p w14:paraId="324620E3" w14:textId="77777777" w:rsidR="00360469" w:rsidRDefault="00360469" w:rsidP="00EA583F">
            <w:pPr>
              <w:rPr>
                <w:rFonts w:ascii="Arial" w:hAnsi="Arial" w:cs="Arial"/>
                <w:color w:val="0000FF"/>
                <w:sz w:val="18"/>
                <w:szCs w:val="18"/>
              </w:rPr>
            </w:pPr>
          </w:p>
          <w:p w14:paraId="0DD3B2BF" w14:textId="77777777" w:rsidR="00360469" w:rsidRDefault="00360469" w:rsidP="00EA583F">
            <w:pPr>
              <w:rPr>
                <w:rFonts w:ascii="Arial" w:hAnsi="Arial" w:cs="Arial"/>
                <w:color w:val="0000FF"/>
                <w:sz w:val="18"/>
                <w:szCs w:val="18"/>
              </w:rPr>
            </w:pPr>
          </w:p>
          <w:p w14:paraId="0E70A24C" w14:textId="77777777" w:rsidR="00360469" w:rsidRDefault="00360469" w:rsidP="00EA583F">
            <w:pPr>
              <w:rPr>
                <w:rFonts w:ascii="Arial" w:hAnsi="Arial" w:cs="Arial"/>
                <w:color w:val="0000FF"/>
                <w:sz w:val="18"/>
                <w:szCs w:val="18"/>
              </w:rPr>
            </w:pPr>
          </w:p>
          <w:p w14:paraId="63B679FB" w14:textId="77777777" w:rsidR="00360469" w:rsidRDefault="00360469" w:rsidP="00EA583F">
            <w:pPr>
              <w:rPr>
                <w:rFonts w:ascii="Arial" w:hAnsi="Arial" w:cs="Arial"/>
                <w:color w:val="0000FF"/>
                <w:sz w:val="18"/>
                <w:szCs w:val="18"/>
              </w:rPr>
            </w:pPr>
          </w:p>
          <w:p w14:paraId="43678B30" w14:textId="77777777" w:rsidR="00360469" w:rsidRDefault="00360469" w:rsidP="00EA583F">
            <w:pPr>
              <w:rPr>
                <w:rFonts w:ascii="Arial" w:hAnsi="Arial" w:cs="Arial"/>
                <w:color w:val="0000FF"/>
                <w:sz w:val="18"/>
                <w:szCs w:val="18"/>
              </w:rPr>
            </w:pPr>
          </w:p>
          <w:p w14:paraId="7CB9054D" w14:textId="77777777" w:rsidR="00360469" w:rsidRDefault="00360469" w:rsidP="00EA583F">
            <w:pPr>
              <w:rPr>
                <w:rFonts w:ascii="Arial" w:hAnsi="Arial" w:cs="Arial"/>
                <w:color w:val="0000FF"/>
                <w:sz w:val="18"/>
                <w:szCs w:val="18"/>
              </w:rPr>
            </w:pPr>
          </w:p>
          <w:p w14:paraId="5578C13C" w14:textId="77777777" w:rsidR="00360469" w:rsidRDefault="00360469" w:rsidP="00EA583F">
            <w:pPr>
              <w:rPr>
                <w:rFonts w:ascii="Arial" w:hAnsi="Arial" w:cs="Arial"/>
                <w:color w:val="0000FF"/>
                <w:sz w:val="18"/>
                <w:szCs w:val="18"/>
              </w:rPr>
            </w:pPr>
          </w:p>
          <w:p w14:paraId="7455DFD6" w14:textId="77777777" w:rsidR="00360469" w:rsidRDefault="00360469" w:rsidP="00EA583F">
            <w:pPr>
              <w:rPr>
                <w:rFonts w:ascii="Arial" w:hAnsi="Arial" w:cs="Arial"/>
                <w:color w:val="0000FF"/>
                <w:sz w:val="18"/>
                <w:szCs w:val="18"/>
              </w:rPr>
            </w:pPr>
          </w:p>
          <w:p w14:paraId="487041BC" w14:textId="77777777" w:rsidR="00360469" w:rsidRDefault="00360469" w:rsidP="00EA583F">
            <w:pPr>
              <w:rPr>
                <w:rFonts w:ascii="Arial" w:hAnsi="Arial" w:cs="Arial"/>
                <w:color w:val="0000FF"/>
                <w:sz w:val="18"/>
                <w:szCs w:val="18"/>
              </w:rPr>
            </w:pPr>
          </w:p>
          <w:p w14:paraId="4D95F78D" w14:textId="77777777" w:rsidR="00360469" w:rsidRDefault="00360469" w:rsidP="00EA583F">
            <w:pPr>
              <w:rPr>
                <w:rFonts w:ascii="Arial" w:hAnsi="Arial" w:cs="Arial"/>
                <w:color w:val="0000FF"/>
                <w:sz w:val="18"/>
                <w:szCs w:val="18"/>
              </w:rPr>
            </w:pPr>
          </w:p>
          <w:p w14:paraId="6F2799EF" w14:textId="77777777" w:rsidR="00360469" w:rsidRDefault="00360469" w:rsidP="00EA583F">
            <w:pPr>
              <w:rPr>
                <w:rFonts w:ascii="Arial" w:hAnsi="Arial" w:cs="Arial"/>
                <w:color w:val="0000FF"/>
                <w:sz w:val="18"/>
                <w:szCs w:val="18"/>
              </w:rPr>
            </w:pPr>
          </w:p>
          <w:p w14:paraId="647A0540" w14:textId="77777777" w:rsidR="00360469" w:rsidRDefault="00360469" w:rsidP="00EA583F">
            <w:pPr>
              <w:rPr>
                <w:rFonts w:ascii="Arial" w:hAnsi="Arial" w:cs="Arial"/>
                <w:color w:val="0000FF"/>
                <w:sz w:val="18"/>
                <w:szCs w:val="18"/>
              </w:rPr>
            </w:pPr>
          </w:p>
          <w:p w14:paraId="7E08C0AB" w14:textId="77777777" w:rsidR="00360469" w:rsidRDefault="00360469" w:rsidP="00EA583F">
            <w:pPr>
              <w:rPr>
                <w:rFonts w:ascii="Arial" w:hAnsi="Arial" w:cs="Arial"/>
                <w:color w:val="0000FF"/>
                <w:sz w:val="18"/>
                <w:szCs w:val="18"/>
              </w:rPr>
            </w:pPr>
          </w:p>
          <w:p w14:paraId="5C389C13" w14:textId="77777777" w:rsidR="00360469" w:rsidRDefault="00360469" w:rsidP="00EA583F">
            <w:pPr>
              <w:rPr>
                <w:rFonts w:ascii="Arial" w:hAnsi="Arial" w:cs="Arial"/>
                <w:color w:val="0000FF"/>
                <w:sz w:val="18"/>
                <w:szCs w:val="18"/>
              </w:rPr>
            </w:pPr>
          </w:p>
          <w:p w14:paraId="60795C0F" w14:textId="77777777" w:rsidR="00360469" w:rsidRDefault="00360469" w:rsidP="00EA583F">
            <w:pPr>
              <w:rPr>
                <w:rFonts w:ascii="Arial" w:hAnsi="Arial" w:cs="Arial"/>
                <w:color w:val="0000FF"/>
                <w:sz w:val="18"/>
                <w:szCs w:val="18"/>
              </w:rPr>
            </w:pPr>
          </w:p>
          <w:p w14:paraId="2B091ED7" w14:textId="77777777" w:rsidR="00360469" w:rsidRDefault="00360469" w:rsidP="00EA583F">
            <w:pPr>
              <w:rPr>
                <w:rFonts w:ascii="Arial" w:hAnsi="Arial" w:cs="Arial"/>
                <w:color w:val="0000FF"/>
                <w:sz w:val="18"/>
                <w:szCs w:val="18"/>
              </w:rPr>
            </w:pPr>
          </w:p>
          <w:p w14:paraId="12988E43" w14:textId="77777777" w:rsidR="00360469" w:rsidRDefault="00360469" w:rsidP="00EA583F">
            <w:pPr>
              <w:rPr>
                <w:rFonts w:ascii="Arial" w:hAnsi="Arial" w:cs="Arial"/>
                <w:color w:val="0000FF"/>
                <w:sz w:val="18"/>
                <w:szCs w:val="18"/>
              </w:rPr>
            </w:pPr>
          </w:p>
          <w:p w14:paraId="7F6AC6F9" w14:textId="5E092A69" w:rsidR="00360469" w:rsidRDefault="00360469" w:rsidP="00EA583F">
            <w:pPr>
              <w:rPr>
                <w:rFonts w:ascii="Arial" w:hAnsi="Arial" w:cs="Arial"/>
                <w:color w:val="0000FF"/>
                <w:sz w:val="18"/>
                <w:szCs w:val="18"/>
              </w:rPr>
            </w:pPr>
          </w:p>
          <w:p w14:paraId="0D33F7FA" w14:textId="111650D0" w:rsidR="00360469" w:rsidRDefault="00360469" w:rsidP="00EA583F">
            <w:pPr>
              <w:rPr>
                <w:rFonts w:ascii="Arial" w:hAnsi="Arial" w:cs="Arial"/>
                <w:color w:val="0000FF"/>
                <w:sz w:val="18"/>
                <w:szCs w:val="18"/>
              </w:rPr>
            </w:pPr>
          </w:p>
          <w:p w14:paraId="6E25E144" w14:textId="77777777" w:rsidR="00FA69A3" w:rsidRDefault="00FA69A3" w:rsidP="00EA583F">
            <w:pPr>
              <w:rPr>
                <w:rFonts w:ascii="Arial" w:hAnsi="Arial" w:cs="Arial"/>
                <w:color w:val="0000FF"/>
                <w:sz w:val="18"/>
                <w:szCs w:val="18"/>
              </w:rPr>
            </w:pPr>
          </w:p>
          <w:p w14:paraId="7E0608A2" w14:textId="3E603DE9" w:rsidR="001E6093" w:rsidRPr="00360469" w:rsidRDefault="0052353B" w:rsidP="00EA583F">
            <w:pPr>
              <w:rPr>
                <w:rFonts w:ascii="Arial" w:hAnsi="Arial" w:cs="Arial"/>
                <w:color w:val="0000FF"/>
                <w:sz w:val="18"/>
                <w:szCs w:val="18"/>
              </w:rPr>
            </w:pPr>
            <w:r w:rsidRPr="00360469">
              <w:rPr>
                <w:rFonts w:ascii="Arial" w:hAnsi="Arial" w:cs="Arial"/>
                <w:color w:val="0000FF"/>
                <w:sz w:val="18"/>
                <w:szCs w:val="18"/>
              </w:rPr>
              <w:t xml:space="preserve">2. Se uno Stato membro designa </w:t>
            </w:r>
            <w:proofErr w:type="spellStart"/>
            <w:r w:rsidRPr="00360469">
              <w:rPr>
                <w:rFonts w:ascii="Arial" w:hAnsi="Arial" w:cs="Arial"/>
                <w:color w:val="0000FF"/>
                <w:sz w:val="18"/>
                <w:szCs w:val="18"/>
              </w:rPr>
              <w:t>piu</w:t>
            </w:r>
            <w:proofErr w:type="spellEnd"/>
            <w:r w:rsidRPr="00360469">
              <w:rPr>
                <w:rFonts w:ascii="Arial" w:hAnsi="Arial" w:cs="Arial"/>
                <w:color w:val="0000FF"/>
                <w:sz w:val="18"/>
                <w:szCs w:val="18"/>
              </w:rPr>
              <w:t xml:space="preserve">̀ di una </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nel suo territorio, designa un unico punto di contatto sia per la cooperazione tra </w:t>
            </w:r>
            <w:r w:rsidR="00360469" w:rsidRPr="00360469">
              <w:rPr>
                <w:rFonts w:ascii="Arial" w:hAnsi="Arial" w:cs="Arial"/>
                <w:color w:val="0000FF"/>
                <w:sz w:val="18"/>
                <w:szCs w:val="18"/>
              </w:rPr>
              <w:t>autorità</w:t>
            </w:r>
            <w:r w:rsidRPr="00360469">
              <w:rPr>
                <w:rFonts w:ascii="Arial" w:hAnsi="Arial" w:cs="Arial"/>
                <w:color w:val="0000FF"/>
                <w:sz w:val="18"/>
                <w:szCs w:val="18"/>
              </w:rPr>
              <w:t>̀ di contrasto sia per la cooperazione con la Commissione.</w:t>
            </w:r>
          </w:p>
        </w:tc>
        <w:tc>
          <w:tcPr>
            <w:tcW w:w="5043" w:type="dxa"/>
            <w:tcMar>
              <w:top w:w="57" w:type="dxa"/>
              <w:left w:w="57" w:type="dxa"/>
              <w:bottom w:w="57" w:type="dxa"/>
              <w:right w:w="57" w:type="dxa"/>
            </w:tcMar>
          </w:tcPr>
          <w:p w14:paraId="43199F5A" w14:textId="77777777" w:rsidR="002D16A8" w:rsidRPr="00E378B5" w:rsidRDefault="002D16A8" w:rsidP="0099491A">
            <w:pPr>
              <w:rPr>
                <w:rFonts w:ascii="Arial" w:hAnsi="Arial" w:cs="Arial"/>
                <w:sz w:val="18"/>
                <w:szCs w:val="18"/>
              </w:rPr>
            </w:pPr>
            <w:r w:rsidRPr="00360469">
              <w:rPr>
                <w:rFonts w:ascii="Arial" w:hAnsi="Arial" w:cs="Arial"/>
                <w:color w:val="0000FF"/>
                <w:sz w:val="18"/>
                <w:szCs w:val="18"/>
              </w:rPr>
              <w:t>2. Ai fini di cui al comma 1, l'ICQRF esercita le seguenti attività:</w:t>
            </w:r>
          </w:p>
          <w:p w14:paraId="49032A8B" w14:textId="77777777" w:rsidR="002D16A8" w:rsidRPr="00E378B5" w:rsidRDefault="002D16A8" w:rsidP="0099491A">
            <w:pPr>
              <w:rPr>
                <w:rFonts w:ascii="Arial" w:hAnsi="Arial" w:cs="Arial"/>
                <w:sz w:val="18"/>
                <w:szCs w:val="18"/>
              </w:rPr>
            </w:pPr>
          </w:p>
          <w:p w14:paraId="1983F116" w14:textId="77777777" w:rsidR="002D16A8" w:rsidRPr="00E378B5" w:rsidRDefault="002D16A8" w:rsidP="0099491A">
            <w:pPr>
              <w:rPr>
                <w:rFonts w:ascii="Arial" w:hAnsi="Arial" w:cs="Arial"/>
                <w:sz w:val="18"/>
                <w:szCs w:val="18"/>
              </w:rPr>
            </w:pPr>
            <w:r w:rsidRPr="00E378B5">
              <w:rPr>
                <w:rFonts w:ascii="Arial" w:hAnsi="Arial" w:cs="Arial"/>
                <w:sz w:val="18"/>
                <w:szCs w:val="18"/>
              </w:rPr>
              <w:t xml:space="preserve">a) </w:t>
            </w:r>
            <w:r w:rsidRPr="00360469">
              <w:rPr>
                <w:rFonts w:ascii="Arial" w:hAnsi="Arial" w:cs="Arial"/>
                <w:b/>
                <w:bCs/>
                <w:sz w:val="18"/>
                <w:szCs w:val="18"/>
              </w:rPr>
              <w:t>avvia e conduce indagini</w:t>
            </w:r>
            <w:r w:rsidRPr="00E378B5">
              <w:rPr>
                <w:rFonts w:ascii="Arial" w:hAnsi="Arial" w:cs="Arial"/>
                <w:sz w:val="18"/>
                <w:szCs w:val="18"/>
              </w:rPr>
              <w:t xml:space="preserve"> di propria iniziativa o a seguito di una denuncia;</w:t>
            </w:r>
          </w:p>
          <w:p w14:paraId="75C4A39E" w14:textId="77777777" w:rsidR="002D16A8" w:rsidRPr="00E378B5" w:rsidRDefault="002D16A8" w:rsidP="0099491A">
            <w:pPr>
              <w:rPr>
                <w:rFonts w:ascii="Arial" w:hAnsi="Arial" w:cs="Arial"/>
                <w:sz w:val="18"/>
                <w:szCs w:val="18"/>
              </w:rPr>
            </w:pPr>
          </w:p>
          <w:p w14:paraId="29613F62" w14:textId="0EBC3C6F" w:rsidR="002D16A8" w:rsidRDefault="002D16A8" w:rsidP="0099491A">
            <w:pPr>
              <w:rPr>
                <w:rFonts w:ascii="Arial" w:hAnsi="Arial" w:cs="Arial"/>
                <w:sz w:val="18"/>
                <w:szCs w:val="18"/>
              </w:rPr>
            </w:pPr>
            <w:r w:rsidRPr="00E378B5">
              <w:rPr>
                <w:rFonts w:ascii="Arial" w:hAnsi="Arial" w:cs="Arial"/>
                <w:sz w:val="18"/>
                <w:szCs w:val="18"/>
              </w:rPr>
              <w:t xml:space="preserve">b) chiede agli acquirenti e ai fornitori di </w:t>
            </w:r>
            <w:r w:rsidRPr="00360469">
              <w:rPr>
                <w:rFonts w:ascii="Arial" w:hAnsi="Arial" w:cs="Arial"/>
                <w:b/>
                <w:bCs/>
                <w:sz w:val="18"/>
                <w:szCs w:val="18"/>
              </w:rPr>
              <w:t>rendere disponibili tutte le informazioni necessarie</w:t>
            </w:r>
            <w:r w:rsidRPr="00E378B5">
              <w:rPr>
                <w:rFonts w:ascii="Arial" w:hAnsi="Arial" w:cs="Arial"/>
                <w:sz w:val="18"/>
                <w:szCs w:val="18"/>
              </w:rPr>
              <w:t xml:space="preserve"> al fine di condurre indagini sulle eventuali pratiche commerciali vietate;</w:t>
            </w:r>
          </w:p>
          <w:p w14:paraId="6667228C" w14:textId="77777777" w:rsidR="001C1932" w:rsidRPr="00E378B5" w:rsidRDefault="001C1932" w:rsidP="0099491A">
            <w:pPr>
              <w:rPr>
                <w:rFonts w:ascii="Arial" w:hAnsi="Arial" w:cs="Arial"/>
                <w:sz w:val="18"/>
                <w:szCs w:val="18"/>
              </w:rPr>
            </w:pPr>
          </w:p>
          <w:p w14:paraId="12C96879" w14:textId="0A80F7AB" w:rsidR="002D16A8" w:rsidRDefault="002D16A8" w:rsidP="0099491A">
            <w:pPr>
              <w:rPr>
                <w:rFonts w:ascii="Arial" w:hAnsi="Arial" w:cs="Arial"/>
                <w:sz w:val="18"/>
                <w:szCs w:val="18"/>
              </w:rPr>
            </w:pPr>
            <w:r w:rsidRPr="00E378B5">
              <w:rPr>
                <w:rFonts w:ascii="Arial" w:hAnsi="Arial" w:cs="Arial"/>
                <w:sz w:val="18"/>
                <w:szCs w:val="18"/>
              </w:rPr>
              <w:t xml:space="preserve">c) effettua </w:t>
            </w:r>
            <w:r w:rsidRPr="00360469">
              <w:rPr>
                <w:rFonts w:ascii="Arial" w:hAnsi="Arial" w:cs="Arial"/>
                <w:b/>
                <w:bCs/>
                <w:sz w:val="18"/>
                <w:szCs w:val="18"/>
              </w:rPr>
              <w:t>ispezioni in loco, senza preavviso</w:t>
            </w:r>
            <w:r w:rsidRPr="00E378B5">
              <w:rPr>
                <w:rFonts w:ascii="Arial" w:hAnsi="Arial" w:cs="Arial"/>
                <w:sz w:val="18"/>
                <w:szCs w:val="18"/>
              </w:rPr>
              <w:t>, nel quadro delle indagini di cui alla lettera a);</w:t>
            </w:r>
          </w:p>
          <w:p w14:paraId="10AA07A2" w14:textId="77777777" w:rsidR="00360469" w:rsidRPr="00E378B5" w:rsidRDefault="00360469" w:rsidP="0099491A">
            <w:pPr>
              <w:rPr>
                <w:rFonts w:ascii="Arial" w:hAnsi="Arial" w:cs="Arial"/>
                <w:sz w:val="18"/>
                <w:szCs w:val="18"/>
              </w:rPr>
            </w:pPr>
          </w:p>
          <w:p w14:paraId="09E7420D" w14:textId="3908E4A8" w:rsidR="002D16A8" w:rsidRPr="00E378B5" w:rsidRDefault="002D16A8" w:rsidP="0099491A">
            <w:pPr>
              <w:rPr>
                <w:rFonts w:ascii="Arial" w:hAnsi="Arial" w:cs="Arial"/>
                <w:sz w:val="18"/>
                <w:szCs w:val="18"/>
              </w:rPr>
            </w:pPr>
            <w:r w:rsidRPr="00E378B5">
              <w:rPr>
                <w:rFonts w:ascii="Arial" w:hAnsi="Arial" w:cs="Arial"/>
                <w:sz w:val="18"/>
                <w:szCs w:val="18"/>
              </w:rPr>
              <w:t xml:space="preserve">d) </w:t>
            </w:r>
            <w:r w:rsidRPr="00360469">
              <w:rPr>
                <w:rFonts w:ascii="Arial" w:hAnsi="Arial" w:cs="Arial"/>
                <w:b/>
                <w:bCs/>
                <w:sz w:val="18"/>
                <w:szCs w:val="18"/>
              </w:rPr>
              <w:t>accerta la violazione delle disposizioni</w:t>
            </w:r>
            <w:r w:rsidRPr="00E378B5">
              <w:rPr>
                <w:rFonts w:ascii="Arial" w:hAnsi="Arial" w:cs="Arial"/>
                <w:sz w:val="18"/>
                <w:szCs w:val="18"/>
              </w:rPr>
              <w:t xml:space="preserve"> di cui al presente decreto e impone all'autore della violazione di porre fine alla pratica commerciale vietata, </w:t>
            </w:r>
            <w:r w:rsidRPr="00360469">
              <w:rPr>
                <w:rFonts w:ascii="Arial" w:hAnsi="Arial" w:cs="Arial"/>
                <w:b/>
                <w:bCs/>
                <w:sz w:val="18"/>
                <w:szCs w:val="18"/>
              </w:rPr>
              <w:t xml:space="preserve">salvo che ciò possa rivelare l'identità del denunciante </w:t>
            </w:r>
            <w:r w:rsidRPr="00E378B5">
              <w:rPr>
                <w:rFonts w:ascii="Arial" w:hAnsi="Arial" w:cs="Arial"/>
                <w:sz w:val="18"/>
                <w:szCs w:val="18"/>
              </w:rPr>
              <w:t>o qualsiasi altra informazione la cui divulgazione, secondo il denunciante stesso, potrebbe essere lesiva dei suoi interessi e a condizione che quest'ultimo abbia specificato quali sono tali informazioni conformemente a quanto previsto dall'articolo 9, comma 3;</w:t>
            </w:r>
            <w:r w:rsidR="00682BD3">
              <w:rPr>
                <w:rStyle w:val="Rimandonotaapidipagina"/>
                <w:rFonts w:ascii="Arial" w:hAnsi="Arial" w:cs="Arial"/>
                <w:sz w:val="18"/>
                <w:szCs w:val="18"/>
              </w:rPr>
              <w:footnoteReference w:id="62"/>
            </w:r>
          </w:p>
          <w:p w14:paraId="07DDAB11" w14:textId="77777777" w:rsidR="002D16A8" w:rsidRPr="00E378B5" w:rsidRDefault="002D16A8" w:rsidP="0099491A">
            <w:pPr>
              <w:rPr>
                <w:rFonts w:ascii="Arial" w:hAnsi="Arial" w:cs="Arial"/>
                <w:sz w:val="18"/>
                <w:szCs w:val="18"/>
              </w:rPr>
            </w:pPr>
          </w:p>
          <w:p w14:paraId="5DF86372" w14:textId="363B8B4B" w:rsidR="002D16A8" w:rsidRDefault="002D16A8" w:rsidP="0099491A">
            <w:pPr>
              <w:rPr>
                <w:rFonts w:ascii="Arial" w:hAnsi="Arial" w:cs="Arial"/>
                <w:sz w:val="18"/>
                <w:szCs w:val="18"/>
              </w:rPr>
            </w:pPr>
            <w:r w:rsidRPr="00E378B5">
              <w:rPr>
                <w:rFonts w:ascii="Arial" w:hAnsi="Arial" w:cs="Arial"/>
                <w:sz w:val="18"/>
                <w:szCs w:val="18"/>
              </w:rPr>
              <w:t>e) avvia procedimenti finalizzati all'i</w:t>
            </w:r>
            <w:r w:rsidRPr="00360469">
              <w:rPr>
                <w:rFonts w:ascii="Arial" w:hAnsi="Arial" w:cs="Arial"/>
                <w:b/>
                <w:bCs/>
                <w:sz w:val="18"/>
                <w:szCs w:val="18"/>
              </w:rPr>
              <w:t>rrogazione di sanzioni amministrative pecuniarie</w:t>
            </w:r>
            <w:r w:rsidRPr="00E378B5">
              <w:rPr>
                <w:rFonts w:ascii="Arial" w:hAnsi="Arial" w:cs="Arial"/>
                <w:sz w:val="18"/>
                <w:szCs w:val="18"/>
              </w:rPr>
              <w:t xml:space="preserve">, nei confronti dell'autore della violazione accertata, in conformità delle vigenti disposizioni di legge </w:t>
            </w:r>
            <w:r w:rsidR="00360469" w:rsidRPr="00E378B5">
              <w:rPr>
                <w:rFonts w:ascii="Arial" w:hAnsi="Arial" w:cs="Arial"/>
                <w:sz w:val="18"/>
                <w:szCs w:val="18"/>
              </w:rPr>
              <w:t>nonché</w:t>
            </w:r>
            <w:r w:rsidRPr="00E378B5">
              <w:rPr>
                <w:rFonts w:ascii="Arial" w:hAnsi="Arial" w:cs="Arial"/>
                <w:sz w:val="18"/>
                <w:szCs w:val="18"/>
              </w:rPr>
              <w:t xml:space="preserve"> di quanto previsto all'articolo 10;</w:t>
            </w:r>
          </w:p>
          <w:p w14:paraId="49B3802C" w14:textId="77777777" w:rsidR="00360469" w:rsidRPr="00E378B5" w:rsidRDefault="00360469" w:rsidP="0099491A">
            <w:pPr>
              <w:rPr>
                <w:rFonts w:ascii="Arial" w:hAnsi="Arial" w:cs="Arial"/>
                <w:sz w:val="18"/>
                <w:szCs w:val="18"/>
              </w:rPr>
            </w:pPr>
          </w:p>
          <w:p w14:paraId="7FFE4F2D" w14:textId="77777777" w:rsidR="00B13EC4" w:rsidRPr="00E378B5" w:rsidRDefault="00B13EC4" w:rsidP="0099491A">
            <w:pPr>
              <w:rPr>
                <w:rFonts w:ascii="Arial" w:hAnsi="Arial" w:cs="Arial"/>
                <w:sz w:val="18"/>
                <w:szCs w:val="18"/>
              </w:rPr>
            </w:pPr>
            <w:r w:rsidRPr="00E378B5">
              <w:rPr>
                <w:rFonts w:ascii="Arial" w:hAnsi="Arial" w:cs="Arial"/>
                <w:sz w:val="18"/>
                <w:szCs w:val="18"/>
              </w:rPr>
              <w:t xml:space="preserve">f) </w:t>
            </w:r>
            <w:r w:rsidRPr="00360469">
              <w:rPr>
                <w:rFonts w:ascii="Arial" w:hAnsi="Arial" w:cs="Arial"/>
                <w:b/>
                <w:bCs/>
                <w:sz w:val="18"/>
                <w:szCs w:val="18"/>
              </w:rPr>
              <w:t>pubblica regolarmente</w:t>
            </w:r>
            <w:r w:rsidRPr="00E378B5">
              <w:rPr>
                <w:rFonts w:ascii="Arial" w:hAnsi="Arial" w:cs="Arial"/>
                <w:sz w:val="18"/>
                <w:szCs w:val="18"/>
              </w:rPr>
              <w:t xml:space="preserve"> sull'apposita sezione del sito internet del Ministero delle politiche agricole, alimentari e forestali i </w:t>
            </w:r>
            <w:r w:rsidRPr="00360469">
              <w:rPr>
                <w:rFonts w:ascii="Arial" w:hAnsi="Arial" w:cs="Arial"/>
                <w:b/>
                <w:bCs/>
                <w:sz w:val="18"/>
                <w:szCs w:val="18"/>
              </w:rPr>
              <w:t>provvedimenti sanzionatori inflitti</w:t>
            </w:r>
            <w:r w:rsidRPr="00E378B5">
              <w:rPr>
                <w:rFonts w:ascii="Arial" w:hAnsi="Arial" w:cs="Arial"/>
                <w:sz w:val="18"/>
                <w:szCs w:val="18"/>
              </w:rPr>
              <w:t xml:space="preserve"> ai sensi delle lettere d) ed </w:t>
            </w:r>
            <w:proofErr w:type="gramStart"/>
            <w:r w:rsidRPr="00E378B5">
              <w:rPr>
                <w:rFonts w:ascii="Arial" w:hAnsi="Arial" w:cs="Arial"/>
                <w:sz w:val="18"/>
                <w:szCs w:val="18"/>
              </w:rPr>
              <w:t>e</w:t>
            </w:r>
            <w:proofErr w:type="gramEnd"/>
            <w:r w:rsidRPr="00E378B5">
              <w:rPr>
                <w:rFonts w:ascii="Arial" w:hAnsi="Arial" w:cs="Arial"/>
                <w:sz w:val="18"/>
                <w:szCs w:val="18"/>
              </w:rPr>
              <w:t>);</w:t>
            </w:r>
          </w:p>
          <w:p w14:paraId="5A30705A" w14:textId="77777777" w:rsidR="00B13EC4" w:rsidRPr="00E378B5" w:rsidRDefault="00B13EC4" w:rsidP="0099491A">
            <w:pPr>
              <w:rPr>
                <w:rFonts w:ascii="Arial" w:hAnsi="Arial" w:cs="Arial"/>
                <w:sz w:val="18"/>
                <w:szCs w:val="18"/>
              </w:rPr>
            </w:pPr>
          </w:p>
          <w:p w14:paraId="0F53020B" w14:textId="77777777" w:rsidR="00B13EC4" w:rsidRPr="00E378B5" w:rsidRDefault="00B13EC4" w:rsidP="0099491A">
            <w:pPr>
              <w:rPr>
                <w:rFonts w:ascii="Arial" w:hAnsi="Arial" w:cs="Arial"/>
                <w:sz w:val="18"/>
                <w:szCs w:val="18"/>
              </w:rPr>
            </w:pPr>
            <w:r w:rsidRPr="00E378B5">
              <w:rPr>
                <w:rFonts w:ascii="Arial" w:hAnsi="Arial" w:cs="Arial"/>
                <w:sz w:val="18"/>
                <w:szCs w:val="18"/>
              </w:rPr>
              <w:t xml:space="preserve">g) pubblica una </w:t>
            </w:r>
            <w:r w:rsidRPr="00360469">
              <w:rPr>
                <w:rFonts w:ascii="Arial" w:hAnsi="Arial" w:cs="Arial"/>
                <w:b/>
                <w:bCs/>
                <w:sz w:val="18"/>
                <w:szCs w:val="18"/>
              </w:rPr>
              <w:t>relazione annuale sulle attività svolte</w:t>
            </w:r>
            <w:r w:rsidRPr="00E378B5">
              <w:rPr>
                <w:rFonts w:ascii="Arial" w:hAnsi="Arial" w:cs="Arial"/>
                <w:sz w:val="18"/>
                <w:szCs w:val="18"/>
              </w:rPr>
              <w:t xml:space="preserve"> in attuazione del presente decreto, indicando anche il </w:t>
            </w:r>
            <w:r w:rsidRPr="00360469">
              <w:rPr>
                <w:rFonts w:ascii="Arial" w:hAnsi="Arial" w:cs="Arial"/>
                <w:b/>
                <w:bCs/>
                <w:sz w:val="18"/>
                <w:szCs w:val="18"/>
              </w:rPr>
              <w:t>numero delle denunce</w:t>
            </w:r>
            <w:r w:rsidRPr="00E378B5">
              <w:rPr>
                <w:rFonts w:ascii="Arial" w:hAnsi="Arial" w:cs="Arial"/>
                <w:sz w:val="18"/>
                <w:szCs w:val="18"/>
              </w:rPr>
              <w:t xml:space="preserve"> ricevute e il </w:t>
            </w:r>
            <w:r w:rsidRPr="00360469">
              <w:rPr>
                <w:rFonts w:ascii="Arial" w:hAnsi="Arial" w:cs="Arial"/>
                <w:b/>
                <w:bCs/>
                <w:sz w:val="18"/>
                <w:szCs w:val="18"/>
              </w:rPr>
              <w:t>numero delle indagini</w:t>
            </w:r>
            <w:r w:rsidRPr="00E378B5">
              <w:rPr>
                <w:rFonts w:ascii="Arial" w:hAnsi="Arial" w:cs="Arial"/>
                <w:sz w:val="18"/>
                <w:szCs w:val="18"/>
              </w:rPr>
              <w:t xml:space="preserve"> avviate o concluse nel corso dell'anno precedente. Per ogni indagine conclusa, la relazione contiene un'illustrazione sommaria del caso, l'esito dell'indagine e la decisione presa, nel rispetto degli obblighi di riservatezza di cui all'articolo 9, comma 3;</w:t>
            </w:r>
          </w:p>
          <w:p w14:paraId="7E820F33" w14:textId="77777777" w:rsidR="00B13EC4" w:rsidRPr="00E378B5" w:rsidRDefault="00B13EC4" w:rsidP="0099491A">
            <w:pPr>
              <w:rPr>
                <w:rFonts w:ascii="Arial" w:hAnsi="Arial" w:cs="Arial"/>
                <w:sz w:val="18"/>
                <w:szCs w:val="18"/>
              </w:rPr>
            </w:pPr>
          </w:p>
          <w:p w14:paraId="4886216B" w14:textId="3B32C51C" w:rsidR="001E6093" w:rsidRPr="00E378B5" w:rsidRDefault="00B13EC4" w:rsidP="00CD59F5">
            <w:pPr>
              <w:rPr>
                <w:rFonts w:ascii="Arial" w:hAnsi="Arial" w:cs="Arial"/>
                <w:sz w:val="18"/>
                <w:szCs w:val="18"/>
              </w:rPr>
            </w:pPr>
            <w:r w:rsidRPr="00360469">
              <w:rPr>
                <w:rFonts w:ascii="Arial" w:hAnsi="Arial" w:cs="Arial"/>
                <w:color w:val="0000FF"/>
                <w:sz w:val="18"/>
                <w:szCs w:val="18"/>
              </w:rPr>
              <w:t xml:space="preserve">h) </w:t>
            </w:r>
            <w:r w:rsidRPr="00360469">
              <w:rPr>
                <w:rFonts w:ascii="Arial" w:hAnsi="Arial" w:cs="Arial"/>
                <w:b/>
                <w:bCs/>
                <w:color w:val="0000FF"/>
                <w:sz w:val="18"/>
                <w:szCs w:val="18"/>
              </w:rPr>
              <w:t>entro il 15 marzo</w:t>
            </w:r>
            <w:r w:rsidRPr="00360469">
              <w:rPr>
                <w:rFonts w:ascii="Arial" w:hAnsi="Arial" w:cs="Arial"/>
                <w:color w:val="0000FF"/>
                <w:sz w:val="18"/>
                <w:szCs w:val="18"/>
              </w:rPr>
              <w:t xml:space="preserve"> di ogni anno, </w:t>
            </w:r>
            <w:r w:rsidRPr="00360469">
              <w:rPr>
                <w:rFonts w:ascii="Arial" w:hAnsi="Arial" w:cs="Arial"/>
                <w:b/>
                <w:bCs/>
                <w:color w:val="0000FF"/>
                <w:sz w:val="18"/>
                <w:szCs w:val="18"/>
              </w:rPr>
              <w:t>trasmette alla Commissione europea</w:t>
            </w:r>
            <w:r w:rsidRPr="00360469">
              <w:rPr>
                <w:rFonts w:ascii="Arial" w:hAnsi="Arial" w:cs="Arial"/>
                <w:color w:val="0000FF"/>
                <w:sz w:val="18"/>
                <w:szCs w:val="18"/>
              </w:rPr>
              <w:t xml:space="preserve"> una relazione sulle pratiche commerciali sleali nei rapporti tra imprese nella filiera agricola e alimentare. Tale relazione contiene, in particolare, </w:t>
            </w:r>
            <w:r w:rsidRPr="002B73F9">
              <w:rPr>
                <w:rFonts w:ascii="Arial" w:hAnsi="Arial" w:cs="Arial"/>
                <w:b/>
                <w:bCs/>
                <w:color w:val="0000FF"/>
                <w:sz w:val="18"/>
                <w:szCs w:val="18"/>
              </w:rPr>
              <w:t>tutti i dati pertinenti riguardanti le attività di contrasto</w:t>
            </w:r>
            <w:r w:rsidRPr="00360469">
              <w:rPr>
                <w:rFonts w:ascii="Arial" w:hAnsi="Arial" w:cs="Arial"/>
                <w:color w:val="0000FF"/>
                <w:sz w:val="18"/>
                <w:szCs w:val="18"/>
              </w:rPr>
              <w:t xml:space="preserve"> e l'applicazione delle norme del presente decreto, nel corso dell'anno precedente, in </w:t>
            </w:r>
            <w:r w:rsidR="00360469" w:rsidRPr="00360469">
              <w:rPr>
                <w:rFonts w:ascii="Arial" w:hAnsi="Arial" w:cs="Arial"/>
                <w:color w:val="0000FF"/>
                <w:sz w:val="18"/>
                <w:szCs w:val="18"/>
              </w:rPr>
              <w:t>conformità</w:t>
            </w:r>
            <w:r w:rsidRPr="00360469">
              <w:rPr>
                <w:rFonts w:ascii="Arial" w:hAnsi="Arial" w:cs="Arial"/>
                <w:color w:val="0000FF"/>
                <w:sz w:val="18"/>
                <w:szCs w:val="18"/>
              </w:rPr>
              <w:t xml:space="preserve"> a quanto richiesto dalla Direttiva.</w:t>
            </w:r>
          </w:p>
        </w:tc>
      </w:tr>
      <w:tr w:rsidR="001E6093" w:rsidRPr="00E378B5" w14:paraId="78B62399" w14:textId="77777777" w:rsidTr="00E378B5">
        <w:tc>
          <w:tcPr>
            <w:tcW w:w="5042" w:type="dxa"/>
            <w:tcMar>
              <w:top w:w="57" w:type="dxa"/>
              <w:left w:w="57" w:type="dxa"/>
              <w:bottom w:w="57" w:type="dxa"/>
              <w:right w:w="57" w:type="dxa"/>
            </w:tcMar>
          </w:tcPr>
          <w:p w14:paraId="18D046F4" w14:textId="77777777" w:rsidR="001E6093" w:rsidRPr="00E378B5" w:rsidRDefault="001E6093" w:rsidP="00286760">
            <w:pPr>
              <w:rPr>
                <w:rFonts w:ascii="Arial" w:hAnsi="Arial" w:cs="Arial"/>
                <w:sz w:val="18"/>
                <w:szCs w:val="18"/>
              </w:rPr>
            </w:pPr>
          </w:p>
        </w:tc>
        <w:tc>
          <w:tcPr>
            <w:tcW w:w="5043" w:type="dxa"/>
            <w:tcMar>
              <w:top w:w="57" w:type="dxa"/>
              <w:left w:w="57" w:type="dxa"/>
              <w:bottom w:w="57" w:type="dxa"/>
              <w:right w:w="57" w:type="dxa"/>
            </w:tcMar>
          </w:tcPr>
          <w:p w14:paraId="093ED0D7" w14:textId="77777777" w:rsidR="001E6093" w:rsidRPr="00E378B5" w:rsidRDefault="001E6093" w:rsidP="00EA583F">
            <w:pPr>
              <w:rPr>
                <w:rFonts w:ascii="Arial" w:hAnsi="Arial" w:cs="Arial"/>
                <w:sz w:val="18"/>
                <w:szCs w:val="18"/>
              </w:rPr>
            </w:pPr>
          </w:p>
        </w:tc>
        <w:tc>
          <w:tcPr>
            <w:tcW w:w="5043" w:type="dxa"/>
            <w:tcMar>
              <w:top w:w="57" w:type="dxa"/>
              <w:left w:w="57" w:type="dxa"/>
              <w:bottom w:w="57" w:type="dxa"/>
              <w:right w:w="57" w:type="dxa"/>
            </w:tcMar>
          </w:tcPr>
          <w:p w14:paraId="49DE858C" w14:textId="1DBCED9E" w:rsidR="001E6093" w:rsidRPr="00E378B5" w:rsidRDefault="00B13EC4" w:rsidP="00CD59F5">
            <w:pPr>
              <w:rPr>
                <w:rFonts w:ascii="Arial" w:hAnsi="Arial" w:cs="Arial"/>
                <w:sz w:val="18"/>
                <w:szCs w:val="18"/>
              </w:rPr>
            </w:pPr>
            <w:r w:rsidRPr="00E378B5">
              <w:rPr>
                <w:rFonts w:ascii="Arial" w:hAnsi="Arial" w:cs="Arial"/>
                <w:sz w:val="18"/>
                <w:szCs w:val="18"/>
              </w:rPr>
              <w:t>3. Nell'esercizio delle attività di cui al comma 2, l'ICQRF può avvalersi dell'</w:t>
            </w:r>
            <w:r w:rsidRPr="00360469">
              <w:rPr>
                <w:rFonts w:ascii="Arial" w:hAnsi="Arial" w:cs="Arial"/>
                <w:b/>
                <w:bCs/>
                <w:sz w:val="18"/>
                <w:szCs w:val="18"/>
              </w:rPr>
              <w:t xml:space="preserve">Arma dei Carabinieri </w:t>
            </w:r>
            <w:r w:rsidRPr="00E378B5">
              <w:rPr>
                <w:rFonts w:ascii="Arial" w:hAnsi="Arial" w:cs="Arial"/>
                <w:sz w:val="18"/>
                <w:szCs w:val="18"/>
              </w:rPr>
              <w:t xml:space="preserve">e, in particolare, del </w:t>
            </w:r>
            <w:r w:rsidRPr="00360469">
              <w:rPr>
                <w:rFonts w:ascii="Arial" w:hAnsi="Arial" w:cs="Arial"/>
                <w:b/>
                <w:bCs/>
                <w:sz w:val="18"/>
                <w:szCs w:val="18"/>
              </w:rPr>
              <w:t>Comando Carabinieri per la tutela agroalimentare</w:t>
            </w:r>
            <w:r w:rsidRPr="00E378B5">
              <w:rPr>
                <w:rFonts w:ascii="Arial" w:hAnsi="Arial" w:cs="Arial"/>
                <w:sz w:val="18"/>
                <w:szCs w:val="18"/>
              </w:rPr>
              <w:t xml:space="preserve">, oltre che della </w:t>
            </w:r>
            <w:r w:rsidRPr="00360469">
              <w:rPr>
                <w:rFonts w:ascii="Arial" w:hAnsi="Arial" w:cs="Arial"/>
                <w:b/>
                <w:bCs/>
                <w:sz w:val="18"/>
                <w:szCs w:val="18"/>
              </w:rPr>
              <w:t>Guardia di finanza</w:t>
            </w:r>
            <w:r w:rsidRPr="00E378B5">
              <w:rPr>
                <w:rFonts w:ascii="Arial" w:hAnsi="Arial" w:cs="Arial"/>
                <w:sz w:val="18"/>
                <w:szCs w:val="18"/>
              </w:rPr>
              <w:t>, fermo restando quanto previsto dall'articolo 13 della legge n. 689 del 1981 in ordine ai poteri di accertamento degli ufficiali e degli agenti di polizia giudiziaria.</w:t>
            </w:r>
          </w:p>
        </w:tc>
      </w:tr>
      <w:tr w:rsidR="00B13EC4" w:rsidRPr="00E378B5" w14:paraId="57A97AA3" w14:textId="77777777" w:rsidTr="00E378B5">
        <w:tc>
          <w:tcPr>
            <w:tcW w:w="5042" w:type="dxa"/>
            <w:tcMar>
              <w:top w:w="57" w:type="dxa"/>
              <w:left w:w="57" w:type="dxa"/>
              <w:bottom w:w="57" w:type="dxa"/>
              <w:right w:w="57" w:type="dxa"/>
            </w:tcMar>
          </w:tcPr>
          <w:p w14:paraId="6A4C2301" w14:textId="77777777" w:rsidR="00B13EC4" w:rsidRPr="00E378B5" w:rsidRDefault="00B13EC4" w:rsidP="00286760">
            <w:pPr>
              <w:rPr>
                <w:rFonts w:ascii="Arial" w:hAnsi="Arial" w:cs="Arial"/>
                <w:sz w:val="18"/>
                <w:szCs w:val="18"/>
              </w:rPr>
            </w:pPr>
          </w:p>
        </w:tc>
        <w:tc>
          <w:tcPr>
            <w:tcW w:w="5043" w:type="dxa"/>
            <w:tcMar>
              <w:top w:w="57" w:type="dxa"/>
              <w:left w:w="57" w:type="dxa"/>
              <w:bottom w:w="57" w:type="dxa"/>
              <w:right w:w="57" w:type="dxa"/>
            </w:tcMar>
          </w:tcPr>
          <w:p w14:paraId="05E7D567" w14:textId="77777777" w:rsidR="00B13EC4" w:rsidRPr="00E378B5" w:rsidRDefault="00B13EC4" w:rsidP="00EA583F">
            <w:pPr>
              <w:rPr>
                <w:rFonts w:ascii="Arial" w:hAnsi="Arial" w:cs="Arial"/>
                <w:sz w:val="18"/>
                <w:szCs w:val="18"/>
              </w:rPr>
            </w:pPr>
          </w:p>
        </w:tc>
        <w:tc>
          <w:tcPr>
            <w:tcW w:w="5043" w:type="dxa"/>
            <w:tcMar>
              <w:top w:w="57" w:type="dxa"/>
              <w:left w:w="57" w:type="dxa"/>
              <w:bottom w:w="57" w:type="dxa"/>
              <w:right w:w="57" w:type="dxa"/>
            </w:tcMar>
          </w:tcPr>
          <w:p w14:paraId="29F28372" w14:textId="73F477EC" w:rsidR="00B13EC4" w:rsidRPr="00E378B5" w:rsidRDefault="00BD63FB" w:rsidP="00CD59F5">
            <w:pPr>
              <w:rPr>
                <w:rFonts w:ascii="Arial" w:hAnsi="Arial" w:cs="Arial"/>
                <w:sz w:val="18"/>
                <w:szCs w:val="18"/>
              </w:rPr>
            </w:pPr>
            <w:r w:rsidRPr="00E378B5">
              <w:rPr>
                <w:rFonts w:ascii="Arial" w:hAnsi="Arial" w:cs="Arial"/>
                <w:sz w:val="18"/>
                <w:szCs w:val="18"/>
              </w:rPr>
              <w:t xml:space="preserve">4. Le attività di cui al presente articolo sono svolte dall'ICQRF </w:t>
            </w:r>
            <w:r w:rsidRPr="00360469">
              <w:rPr>
                <w:rFonts w:ascii="Arial" w:hAnsi="Arial" w:cs="Arial"/>
                <w:b/>
                <w:bCs/>
                <w:sz w:val="18"/>
                <w:szCs w:val="18"/>
              </w:rPr>
              <w:t>d'ufficio o su denuncia di qualunque soggetto interessato</w:t>
            </w:r>
            <w:r w:rsidRPr="00E378B5">
              <w:rPr>
                <w:rFonts w:ascii="Arial" w:hAnsi="Arial" w:cs="Arial"/>
                <w:sz w:val="18"/>
                <w:szCs w:val="18"/>
              </w:rPr>
              <w:t>, ai sensi dell'articolo 9.</w:t>
            </w:r>
          </w:p>
        </w:tc>
      </w:tr>
      <w:tr w:rsidR="00B13EC4" w:rsidRPr="00E378B5" w14:paraId="71862F3C" w14:textId="77777777" w:rsidTr="00E378B5">
        <w:tc>
          <w:tcPr>
            <w:tcW w:w="5042" w:type="dxa"/>
            <w:tcMar>
              <w:top w:w="57" w:type="dxa"/>
              <w:left w:w="57" w:type="dxa"/>
              <w:bottom w:w="57" w:type="dxa"/>
              <w:right w:w="57" w:type="dxa"/>
            </w:tcMar>
          </w:tcPr>
          <w:p w14:paraId="151870F0" w14:textId="77777777" w:rsidR="00B13EC4" w:rsidRPr="00E378B5" w:rsidRDefault="00B13EC4" w:rsidP="00286760">
            <w:pPr>
              <w:rPr>
                <w:rFonts w:ascii="Arial" w:hAnsi="Arial" w:cs="Arial"/>
                <w:sz w:val="18"/>
                <w:szCs w:val="18"/>
              </w:rPr>
            </w:pPr>
          </w:p>
        </w:tc>
        <w:tc>
          <w:tcPr>
            <w:tcW w:w="5043" w:type="dxa"/>
            <w:tcMar>
              <w:top w:w="57" w:type="dxa"/>
              <w:left w:w="57" w:type="dxa"/>
              <w:bottom w:w="57" w:type="dxa"/>
              <w:right w:w="57" w:type="dxa"/>
            </w:tcMar>
          </w:tcPr>
          <w:p w14:paraId="65B155F1" w14:textId="77777777" w:rsidR="00B13EC4" w:rsidRPr="00E378B5" w:rsidRDefault="00B13EC4" w:rsidP="00EA583F">
            <w:pPr>
              <w:rPr>
                <w:rFonts w:ascii="Arial" w:hAnsi="Arial" w:cs="Arial"/>
                <w:sz w:val="18"/>
                <w:szCs w:val="18"/>
              </w:rPr>
            </w:pPr>
          </w:p>
        </w:tc>
        <w:tc>
          <w:tcPr>
            <w:tcW w:w="5043" w:type="dxa"/>
            <w:tcMar>
              <w:top w:w="57" w:type="dxa"/>
              <w:left w:w="57" w:type="dxa"/>
              <w:bottom w:w="57" w:type="dxa"/>
              <w:right w:w="57" w:type="dxa"/>
            </w:tcMar>
          </w:tcPr>
          <w:p w14:paraId="5F3AE593" w14:textId="04A99B6A" w:rsidR="00B13EC4" w:rsidRPr="00E378B5" w:rsidRDefault="00BD63FB" w:rsidP="00CD59F5">
            <w:pPr>
              <w:rPr>
                <w:rFonts w:ascii="Arial" w:hAnsi="Arial" w:cs="Arial"/>
                <w:sz w:val="18"/>
                <w:szCs w:val="18"/>
              </w:rPr>
            </w:pPr>
            <w:r w:rsidRPr="00E378B5">
              <w:rPr>
                <w:rFonts w:ascii="Arial" w:hAnsi="Arial" w:cs="Arial"/>
                <w:sz w:val="18"/>
                <w:szCs w:val="18"/>
              </w:rPr>
              <w:t>5. Sono in ogni caso fatte salve le funzioni e le competenze dell'</w:t>
            </w:r>
            <w:r w:rsidRPr="00360469">
              <w:rPr>
                <w:rFonts w:ascii="Arial" w:hAnsi="Arial" w:cs="Arial"/>
                <w:b/>
                <w:bCs/>
                <w:sz w:val="18"/>
                <w:szCs w:val="18"/>
              </w:rPr>
              <w:t xml:space="preserve">Autorità garante della concorrenza e del </w:t>
            </w:r>
            <w:r w:rsidRPr="00E378B5">
              <w:rPr>
                <w:rFonts w:ascii="Arial" w:hAnsi="Arial" w:cs="Arial"/>
                <w:sz w:val="18"/>
                <w:szCs w:val="18"/>
              </w:rPr>
              <w:t xml:space="preserve">mercato previste dalle leggi vigenti, anche in ordine </w:t>
            </w:r>
            <w:r w:rsidRPr="00360469">
              <w:rPr>
                <w:rFonts w:ascii="Arial" w:hAnsi="Arial" w:cs="Arial"/>
                <w:b/>
                <w:bCs/>
                <w:sz w:val="18"/>
                <w:szCs w:val="18"/>
              </w:rPr>
              <w:t>all'accertamento e alla repressione</w:t>
            </w:r>
            <w:r w:rsidRPr="00E378B5">
              <w:rPr>
                <w:rFonts w:ascii="Arial" w:hAnsi="Arial" w:cs="Arial"/>
                <w:sz w:val="18"/>
                <w:szCs w:val="18"/>
              </w:rPr>
              <w:t xml:space="preserve"> delle pratiche commerciali scorrette di cui agli articoli 18 e seguenti del decreto legislativo 6 ottobre 2005, n. 206. L'Autorità provvede </w:t>
            </w:r>
            <w:r w:rsidRPr="00360469">
              <w:rPr>
                <w:rFonts w:ascii="Arial" w:hAnsi="Arial" w:cs="Arial"/>
                <w:b/>
                <w:bCs/>
                <w:sz w:val="18"/>
                <w:szCs w:val="18"/>
              </w:rPr>
              <w:t>d'ufficio o su segnalazione</w:t>
            </w:r>
            <w:r w:rsidRPr="00E378B5">
              <w:rPr>
                <w:rFonts w:ascii="Arial" w:hAnsi="Arial" w:cs="Arial"/>
                <w:sz w:val="18"/>
                <w:szCs w:val="18"/>
              </w:rPr>
              <w:t xml:space="preserve"> delle organizzazioni professionali maggiormente rappresentative a livello nazionale, le quali sono in ogni caso </w:t>
            </w:r>
            <w:r w:rsidRPr="00360469">
              <w:rPr>
                <w:rFonts w:ascii="Arial" w:hAnsi="Arial" w:cs="Arial"/>
                <w:b/>
                <w:bCs/>
                <w:sz w:val="18"/>
                <w:szCs w:val="18"/>
              </w:rPr>
              <w:t>legittimate ad agire in giudizio per la tutela degli interessi delle imprese rappresentate</w:t>
            </w:r>
            <w:r w:rsidRPr="00E378B5">
              <w:rPr>
                <w:rFonts w:ascii="Arial" w:hAnsi="Arial" w:cs="Arial"/>
                <w:sz w:val="18"/>
                <w:szCs w:val="18"/>
              </w:rPr>
              <w:t>.</w:t>
            </w:r>
          </w:p>
        </w:tc>
      </w:tr>
    </w:tbl>
    <w:p w14:paraId="79BBDC97" w14:textId="77777777" w:rsidR="00360469" w:rsidRPr="00360469" w:rsidRDefault="00360469" w:rsidP="00360469">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2"/>
        <w:gridCol w:w="5004"/>
        <w:gridCol w:w="5008"/>
      </w:tblGrid>
      <w:tr w:rsidR="00B13EC4" w:rsidRPr="00360469" w14:paraId="79FD71F6" w14:textId="77777777" w:rsidTr="00360469">
        <w:tc>
          <w:tcPr>
            <w:tcW w:w="5042" w:type="dxa"/>
            <w:shd w:val="clear" w:color="auto" w:fill="F2F2F2" w:themeFill="background1" w:themeFillShade="F2"/>
            <w:tcMar>
              <w:top w:w="57" w:type="dxa"/>
              <w:left w:w="57" w:type="dxa"/>
              <w:bottom w:w="57" w:type="dxa"/>
              <w:right w:w="57" w:type="dxa"/>
            </w:tcMar>
          </w:tcPr>
          <w:p w14:paraId="78C9F3A8" w14:textId="77777777" w:rsidR="00B13EC4" w:rsidRPr="00360469" w:rsidRDefault="00B13EC4"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769563AC" w14:textId="52F4B4B3" w:rsidR="00B13EC4" w:rsidRPr="00360469" w:rsidRDefault="00BD63FB" w:rsidP="00EA583F">
            <w:pPr>
              <w:rPr>
                <w:rFonts w:ascii="Arial" w:hAnsi="Arial" w:cs="Arial"/>
                <w:b/>
                <w:bCs/>
                <w:sz w:val="18"/>
                <w:szCs w:val="18"/>
              </w:rPr>
            </w:pPr>
            <w:r w:rsidRPr="00360469">
              <w:rPr>
                <w:rFonts w:ascii="Arial" w:hAnsi="Arial" w:cs="Arial"/>
                <w:b/>
                <w:bCs/>
                <w:sz w:val="18"/>
                <w:szCs w:val="18"/>
              </w:rPr>
              <w:t>Articolo 5. Denunce e riservatezza.</w:t>
            </w:r>
          </w:p>
        </w:tc>
        <w:tc>
          <w:tcPr>
            <w:tcW w:w="5043" w:type="dxa"/>
            <w:shd w:val="clear" w:color="auto" w:fill="F2F2F2" w:themeFill="background1" w:themeFillShade="F2"/>
            <w:tcMar>
              <w:top w:w="57" w:type="dxa"/>
              <w:left w:w="57" w:type="dxa"/>
              <w:bottom w:w="57" w:type="dxa"/>
              <w:right w:w="57" w:type="dxa"/>
            </w:tcMar>
          </w:tcPr>
          <w:p w14:paraId="5C1DB033" w14:textId="574F8989" w:rsidR="00B13EC4" w:rsidRPr="00360469" w:rsidRDefault="008B0BB9" w:rsidP="00CD59F5">
            <w:pPr>
              <w:rPr>
                <w:rFonts w:ascii="Arial" w:hAnsi="Arial" w:cs="Arial"/>
                <w:b/>
                <w:bCs/>
                <w:sz w:val="18"/>
                <w:szCs w:val="18"/>
              </w:rPr>
            </w:pPr>
            <w:r w:rsidRPr="00360469">
              <w:rPr>
                <w:rFonts w:ascii="Arial" w:hAnsi="Arial" w:cs="Arial"/>
                <w:b/>
                <w:bCs/>
                <w:sz w:val="18"/>
                <w:szCs w:val="18"/>
              </w:rPr>
              <w:t>Art. 9. Denunce all'Autorità di contrasto.</w:t>
            </w:r>
          </w:p>
        </w:tc>
      </w:tr>
      <w:tr w:rsidR="00B13EC4" w:rsidRPr="00E378B5" w14:paraId="4A862D60" w14:textId="77777777" w:rsidTr="00E378B5">
        <w:tc>
          <w:tcPr>
            <w:tcW w:w="5042" w:type="dxa"/>
            <w:tcMar>
              <w:top w:w="57" w:type="dxa"/>
              <w:left w:w="57" w:type="dxa"/>
              <w:bottom w:w="57" w:type="dxa"/>
              <w:right w:w="57" w:type="dxa"/>
            </w:tcMar>
          </w:tcPr>
          <w:p w14:paraId="6043D495" w14:textId="77777777" w:rsidR="00B13EC4" w:rsidRPr="00E378B5" w:rsidRDefault="00B13EC4" w:rsidP="00286760">
            <w:pPr>
              <w:rPr>
                <w:rFonts w:ascii="Arial" w:hAnsi="Arial" w:cs="Arial"/>
                <w:sz w:val="18"/>
                <w:szCs w:val="18"/>
              </w:rPr>
            </w:pPr>
          </w:p>
        </w:tc>
        <w:tc>
          <w:tcPr>
            <w:tcW w:w="5043" w:type="dxa"/>
            <w:tcMar>
              <w:top w:w="57" w:type="dxa"/>
              <w:left w:w="57" w:type="dxa"/>
              <w:bottom w:w="57" w:type="dxa"/>
              <w:right w:w="57" w:type="dxa"/>
            </w:tcMar>
          </w:tcPr>
          <w:p w14:paraId="253F36EA" w14:textId="48F2451A" w:rsidR="00B13EC4" w:rsidRPr="00E378B5" w:rsidRDefault="00614696" w:rsidP="00EA583F">
            <w:pPr>
              <w:rPr>
                <w:rFonts w:ascii="Arial" w:hAnsi="Arial" w:cs="Arial"/>
                <w:sz w:val="18"/>
                <w:szCs w:val="18"/>
              </w:rPr>
            </w:pPr>
            <w:r w:rsidRPr="00360469">
              <w:rPr>
                <w:rFonts w:ascii="Arial" w:hAnsi="Arial" w:cs="Arial"/>
                <w:color w:val="0000FF"/>
                <w:sz w:val="18"/>
                <w:szCs w:val="18"/>
              </w:rPr>
              <w:t>1. I fornitori possono presentare denunce all'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dello Stato membro in cui essi sono stabiliti oppure all'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dello Stato membro in cui è stabilito l'acquirente sospettato di avere attuato una pratica commerciale vietata. 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a cui è presentata la denuncia è competente per applicare i divieti di cui all'articolo 3.</w:t>
            </w:r>
          </w:p>
        </w:tc>
        <w:tc>
          <w:tcPr>
            <w:tcW w:w="5043" w:type="dxa"/>
            <w:tcMar>
              <w:top w:w="57" w:type="dxa"/>
              <w:left w:w="57" w:type="dxa"/>
              <w:bottom w:w="57" w:type="dxa"/>
              <w:right w:w="57" w:type="dxa"/>
            </w:tcMar>
          </w:tcPr>
          <w:p w14:paraId="052A803C" w14:textId="1151E531" w:rsidR="00B13EC4" w:rsidRPr="00E378B5" w:rsidRDefault="00614696" w:rsidP="00CD59F5">
            <w:pPr>
              <w:rPr>
                <w:rFonts w:ascii="Arial" w:hAnsi="Arial" w:cs="Arial"/>
                <w:sz w:val="18"/>
                <w:szCs w:val="18"/>
              </w:rPr>
            </w:pPr>
            <w:r w:rsidRPr="00360469">
              <w:rPr>
                <w:rFonts w:ascii="Arial" w:hAnsi="Arial" w:cs="Arial"/>
                <w:color w:val="0000FF"/>
                <w:sz w:val="18"/>
                <w:szCs w:val="18"/>
              </w:rPr>
              <w:t xml:space="preserve">1. Le </w:t>
            </w:r>
            <w:r w:rsidRPr="002B73F9">
              <w:rPr>
                <w:rFonts w:ascii="Arial" w:hAnsi="Arial" w:cs="Arial"/>
                <w:b/>
                <w:bCs/>
                <w:color w:val="0000FF"/>
                <w:sz w:val="18"/>
                <w:szCs w:val="18"/>
              </w:rPr>
              <w:t>denunce</w:t>
            </w:r>
            <w:r w:rsidRPr="00360469">
              <w:rPr>
                <w:rFonts w:ascii="Arial" w:hAnsi="Arial" w:cs="Arial"/>
                <w:color w:val="0000FF"/>
                <w:sz w:val="18"/>
                <w:szCs w:val="18"/>
              </w:rPr>
              <w:t xml:space="preserve"> possono essere presentate all'</w:t>
            </w:r>
            <w:r w:rsidRPr="002B73F9">
              <w:rPr>
                <w:rFonts w:ascii="Arial" w:hAnsi="Arial" w:cs="Arial"/>
                <w:b/>
                <w:bCs/>
                <w:color w:val="0000FF"/>
                <w:sz w:val="18"/>
                <w:szCs w:val="18"/>
              </w:rPr>
              <w:t xml:space="preserve">ICQRF </w:t>
            </w:r>
            <w:r w:rsidRPr="00360469">
              <w:rPr>
                <w:rFonts w:ascii="Arial" w:hAnsi="Arial" w:cs="Arial"/>
                <w:color w:val="0000FF"/>
                <w:sz w:val="18"/>
                <w:szCs w:val="18"/>
              </w:rPr>
              <w:t xml:space="preserve">stabiliti nel territorio nazionale, </w:t>
            </w:r>
            <w:r w:rsidRPr="002B73F9">
              <w:rPr>
                <w:rFonts w:ascii="Arial" w:hAnsi="Arial" w:cs="Arial"/>
                <w:b/>
                <w:bCs/>
                <w:color w:val="0000FF"/>
                <w:sz w:val="18"/>
                <w:szCs w:val="18"/>
              </w:rPr>
              <w:t>indipendentemente dal luogo di stabilimento del soggetto sospettato</w:t>
            </w:r>
            <w:r w:rsidRPr="00360469">
              <w:rPr>
                <w:rFonts w:ascii="Arial" w:hAnsi="Arial" w:cs="Arial"/>
                <w:color w:val="0000FF"/>
                <w:sz w:val="18"/>
                <w:szCs w:val="18"/>
              </w:rPr>
              <w:t xml:space="preserve"> di aver attuato una pratica commerciale vietata, oppure </w:t>
            </w:r>
            <w:r w:rsidRPr="002B73F9">
              <w:rPr>
                <w:rFonts w:ascii="Arial" w:hAnsi="Arial" w:cs="Arial"/>
                <w:b/>
                <w:bCs/>
                <w:color w:val="0000FF"/>
                <w:sz w:val="18"/>
                <w:szCs w:val="18"/>
              </w:rPr>
              <w:t>all'autorità di contrasto dello Stato membro</w:t>
            </w:r>
            <w:r w:rsidRPr="00360469">
              <w:rPr>
                <w:rFonts w:ascii="Arial" w:hAnsi="Arial" w:cs="Arial"/>
                <w:color w:val="0000FF"/>
                <w:sz w:val="18"/>
                <w:szCs w:val="18"/>
              </w:rPr>
              <w:t xml:space="preserve"> in cui è stabilito il soggetto sospettato di avere attuato una pratica commerciale vietata.</w:t>
            </w:r>
          </w:p>
        </w:tc>
      </w:tr>
      <w:tr w:rsidR="00614696" w:rsidRPr="00E378B5" w14:paraId="5F71444C" w14:textId="77777777" w:rsidTr="00E378B5">
        <w:tc>
          <w:tcPr>
            <w:tcW w:w="5042" w:type="dxa"/>
            <w:tcMar>
              <w:top w:w="57" w:type="dxa"/>
              <w:left w:w="57" w:type="dxa"/>
              <w:bottom w:w="57" w:type="dxa"/>
              <w:right w:w="57" w:type="dxa"/>
            </w:tcMar>
          </w:tcPr>
          <w:p w14:paraId="4CF56E98" w14:textId="13008B00" w:rsidR="00C05BC2" w:rsidRPr="00C05BC2" w:rsidRDefault="00C05BC2" w:rsidP="00C05BC2">
            <w:pPr>
              <w:rPr>
                <w:rFonts w:ascii="Times New Roman" w:hAnsi="Times New Roman" w:cs="Times New Roman"/>
                <w:i/>
                <w:iCs/>
                <w:color w:val="808080" w:themeColor="background1" w:themeShade="80"/>
                <w:sz w:val="18"/>
                <w:szCs w:val="18"/>
              </w:rPr>
            </w:pPr>
            <w:r>
              <w:rPr>
                <w:rFonts w:ascii="Times New Roman" w:hAnsi="Times New Roman" w:cs="Times New Roman"/>
                <w:i/>
                <w:iCs/>
                <w:color w:val="808080" w:themeColor="background1" w:themeShade="80"/>
                <w:sz w:val="18"/>
                <w:szCs w:val="18"/>
              </w:rPr>
              <w:t xml:space="preserve">[Art.62] </w:t>
            </w:r>
            <w:r w:rsidRPr="00C05BC2">
              <w:rPr>
                <w:rFonts w:ascii="Times New Roman" w:hAnsi="Times New Roman" w:cs="Times New Roman"/>
                <w:i/>
                <w:iCs/>
                <w:color w:val="808080" w:themeColor="background1" w:themeShade="80"/>
                <w:sz w:val="18"/>
                <w:szCs w:val="18"/>
                <w:shd w:val="clear" w:color="auto" w:fill="FFFFFF"/>
              </w:rPr>
              <w:t xml:space="preserve">10. Sono fatte salve le azioni in giudizio per il risarcimento del danno derivante dalle violazioni della presente disposizione, anche ove promosse dalle associazioni dei consumatori aderenti al CNCU e delle categorie imprenditoriali presenti nel Consiglio Nazionale dell'Economia e del Lavoro o comunque rappresentative a livello nazionale. Le stesse associazioni sono </w:t>
            </w:r>
            <w:r w:rsidRPr="00C05BC2">
              <w:rPr>
                <w:rFonts w:ascii="Times New Roman" w:hAnsi="Times New Roman" w:cs="Times New Roman"/>
                <w:i/>
                <w:iCs/>
                <w:color w:val="808080" w:themeColor="background1" w:themeShade="80"/>
                <w:sz w:val="18"/>
                <w:szCs w:val="18"/>
                <w:shd w:val="clear" w:color="auto" w:fill="FFFFFF"/>
              </w:rPr>
              <w:t>altresì</w:t>
            </w:r>
            <w:r w:rsidRPr="00C05BC2">
              <w:rPr>
                <w:rFonts w:ascii="Times New Roman" w:hAnsi="Times New Roman" w:cs="Times New Roman"/>
                <w:i/>
                <w:iCs/>
                <w:color w:val="808080" w:themeColor="background1" w:themeShade="80"/>
                <w:sz w:val="18"/>
                <w:szCs w:val="18"/>
                <w:shd w:val="clear" w:color="auto" w:fill="FFFFFF"/>
              </w:rPr>
              <w:t xml:space="preserve"> legittimate ad agire, a tutela degli interessi collettivi, richiedendo l'inibitoria ai comportamenti in violazione della presente disposizione ai sensi </w:t>
            </w:r>
            <w:proofErr w:type="gramStart"/>
            <w:r w:rsidRPr="00C05BC2">
              <w:rPr>
                <w:rFonts w:ascii="Times New Roman" w:hAnsi="Times New Roman" w:cs="Times New Roman"/>
                <w:i/>
                <w:iCs/>
                <w:color w:val="808080" w:themeColor="background1" w:themeShade="80"/>
                <w:sz w:val="18"/>
                <w:szCs w:val="18"/>
                <w:shd w:val="clear" w:color="auto" w:fill="FFFFFF"/>
              </w:rPr>
              <w:t>degli</w:t>
            </w:r>
            <w:r w:rsidRPr="00C05BC2">
              <w:rPr>
                <w:rStyle w:val="apple-converted-space"/>
                <w:rFonts w:ascii="Times New Roman" w:hAnsi="Times New Roman" w:cs="Times New Roman"/>
                <w:i/>
                <w:iCs/>
                <w:color w:val="808080" w:themeColor="background1" w:themeShade="80"/>
                <w:sz w:val="18"/>
                <w:szCs w:val="18"/>
                <w:shd w:val="clear" w:color="auto" w:fill="FFFFFF"/>
              </w:rPr>
              <w:t>  </w:t>
            </w:r>
            <w:r w:rsidRPr="00C05BC2">
              <w:rPr>
                <w:rFonts w:ascii="Times New Roman" w:hAnsi="Times New Roman" w:cs="Times New Roman"/>
                <w:i/>
                <w:iCs/>
                <w:color w:val="808080" w:themeColor="background1" w:themeShade="80"/>
                <w:sz w:val="18"/>
                <w:szCs w:val="18"/>
              </w:rPr>
              <w:t>articoli</w:t>
            </w:r>
            <w:proofErr w:type="gramEnd"/>
            <w:r w:rsidRPr="00C05BC2">
              <w:rPr>
                <w:rFonts w:ascii="Times New Roman" w:hAnsi="Times New Roman" w:cs="Times New Roman"/>
                <w:i/>
                <w:iCs/>
                <w:color w:val="808080" w:themeColor="background1" w:themeShade="80"/>
                <w:sz w:val="18"/>
                <w:szCs w:val="18"/>
              </w:rPr>
              <w:t xml:space="preserve"> 669-bis e seguenti del </w:t>
            </w:r>
            <w:r w:rsidRPr="00C05BC2">
              <w:rPr>
                <w:rFonts w:ascii="Times New Roman" w:hAnsi="Times New Roman" w:cs="Times New Roman"/>
                <w:i/>
                <w:iCs/>
                <w:color w:val="808080" w:themeColor="background1" w:themeShade="80"/>
                <w:sz w:val="18"/>
                <w:szCs w:val="18"/>
              </w:rPr>
              <w:t>Codice di procedura civile</w:t>
            </w:r>
            <w:r w:rsidRPr="00C05BC2">
              <w:rPr>
                <w:rFonts w:ascii="Times New Roman" w:hAnsi="Times New Roman" w:cs="Times New Roman"/>
                <w:i/>
                <w:iCs/>
                <w:color w:val="808080" w:themeColor="background1" w:themeShade="80"/>
                <w:sz w:val="18"/>
                <w:szCs w:val="18"/>
                <w:shd w:val="clear" w:color="auto" w:fill="FFFFFF"/>
              </w:rPr>
              <w:t>.</w:t>
            </w:r>
          </w:p>
          <w:p w14:paraId="13366D78" w14:textId="77777777" w:rsidR="00614696" w:rsidRPr="00E378B5" w:rsidRDefault="00614696" w:rsidP="00286760">
            <w:pPr>
              <w:rPr>
                <w:rFonts w:ascii="Arial" w:hAnsi="Arial" w:cs="Arial"/>
                <w:sz w:val="18"/>
                <w:szCs w:val="18"/>
              </w:rPr>
            </w:pPr>
          </w:p>
        </w:tc>
        <w:tc>
          <w:tcPr>
            <w:tcW w:w="5043" w:type="dxa"/>
            <w:tcMar>
              <w:top w:w="57" w:type="dxa"/>
              <w:left w:w="57" w:type="dxa"/>
              <w:bottom w:w="57" w:type="dxa"/>
              <w:right w:w="57" w:type="dxa"/>
            </w:tcMar>
          </w:tcPr>
          <w:p w14:paraId="2A1241B4" w14:textId="0DD24E1D" w:rsidR="00614696" w:rsidRPr="00E378B5" w:rsidRDefault="007D0DA0" w:rsidP="00EA583F">
            <w:pPr>
              <w:rPr>
                <w:rFonts w:ascii="Arial" w:hAnsi="Arial" w:cs="Arial"/>
                <w:sz w:val="18"/>
                <w:szCs w:val="18"/>
              </w:rPr>
            </w:pPr>
            <w:r w:rsidRPr="00360469">
              <w:rPr>
                <w:rFonts w:ascii="Arial" w:hAnsi="Arial" w:cs="Arial"/>
                <w:color w:val="0000FF"/>
                <w:sz w:val="18"/>
                <w:szCs w:val="18"/>
              </w:rPr>
              <w:t xml:space="preserve">2. Le organizzazioni di produttori, altre organizzazioni di fornitori e le associazioni di tali organizzazioni hanno il diritto di presentare una denuncia su richiesta di uno o </w:t>
            </w:r>
            <w:proofErr w:type="spellStart"/>
            <w:r w:rsidRPr="00360469">
              <w:rPr>
                <w:rFonts w:ascii="Arial" w:hAnsi="Arial" w:cs="Arial"/>
                <w:color w:val="0000FF"/>
                <w:sz w:val="18"/>
                <w:szCs w:val="18"/>
              </w:rPr>
              <w:t>piu</w:t>
            </w:r>
            <w:proofErr w:type="spellEnd"/>
            <w:r w:rsidRPr="00360469">
              <w:rPr>
                <w:rFonts w:ascii="Arial" w:hAnsi="Arial" w:cs="Arial"/>
                <w:color w:val="0000FF"/>
                <w:sz w:val="18"/>
                <w:szCs w:val="18"/>
              </w:rPr>
              <w:t xml:space="preserve">̀ dei loro membri o, se del caso, su richiesta di uno o </w:t>
            </w:r>
            <w:proofErr w:type="spellStart"/>
            <w:r w:rsidRPr="00360469">
              <w:rPr>
                <w:rFonts w:ascii="Arial" w:hAnsi="Arial" w:cs="Arial"/>
                <w:color w:val="0000FF"/>
                <w:sz w:val="18"/>
                <w:szCs w:val="18"/>
              </w:rPr>
              <w:t>piu</w:t>
            </w:r>
            <w:proofErr w:type="spellEnd"/>
            <w:r w:rsidRPr="00360469">
              <w:rPr>
                <w:rFonts w:ascii="Arial" w:hAnsi="Arial" w:cs="Arial"/>
                <w:color w:val="0000FF"/>
                <w:sz w:val="18"/>
                <w:szCs w:val="18"/>
              </w:rPr>
              <w:t>̀ dei soci delle rispettive organizzazioni membro, qualora tali membri si ritengano vittime di una pratica commerciale vietata. Altre organizzazioni che hanno un interesse legittimo a rappresentare i fornitori hanno il diritto di presentare denunce su richiesta di un fornitore, e nell'interesse di tale fornitore, a condizione che dette organizzazioni siano persone giuridiche indipendenti senza scopo di lucro.</w:t>
            </w:r>
          </w:p>
        </w:tc>
        <w:tc>
          <w:tcPr>
            <w:tcW w:w="5043" w:type="dxa"/>
            <w:tcMar>
              <w:top w:w="57" w:type="dxa"/>
              <w:left w:w="57" w:type="dxa"/>
              <w:bottom w:w="57" w:type="dxa"/>
              <w:right w:w="57" w:type="dxa"/>
            </w:tcMar>
          </w:tcPr>
          <w:p w14:paraId="196F5735" w14:textId="69315398" w:rsidR="00614696" w:rsidRPr="00E378B5" w:rsidRDefault="007D0DA0" w:rsidP="00CD59F5">
            <w:pPr>
              <w:rPr>
                <w:rFonts w:ascii="Arial" w:hAnsi="Arial" w:cs="Arial"/>
                <w:sz w:val="18"/>
                <w:szCs w:val="18"/>
              </w:rPr>
            </w:pPr>
            <w:r w:rsidRPr="00360469">
              <w:rPr>
                <w:rFonts w:ascii="Arial" w:hAnsi="Arial" w:cs="Arial"/>
                <w:color w:val="0000FF"/>
                <w:sz w:val="18"/>
                <w:szCs w:val="18"/>
              </w:rPr>
              <w:t xml:space="preserve">2. Le organizzazioni di produttori, le altre organizzazioni di fornitori, le associazioni di tali organizzazioni </w:t>
            </w:r>
            <w:r w:rsidR="00360469" w:rsidRPr="00360469">
              <w:rPr>
                <w:rFonts w:ascii="Arial" w:hAnsi="Arial" w:cs="Arial"/>
                <w:b/>
                <w:bCs/>
                <w:color w:val="000000" w:themeColor="text1"/>
                <w:sz w:val="18"/>
                <w:szCs w:val="18"/>
              </w:rPr>
              <w:t>nonché</w:t>
            </w:r>
            <w:r w:rsidRPr="00360469">
              <w:rPr>
                <w:rFonts w:ascii="Arial" w:hAnsi="Arial" w:cs="Arial"/>
                <w:b/>
                <w:bCs/>
                <w:color w:val="000000" w:themeColor="text1"/>
                <w:sz w:val="18"/>
                <w:szCs w:val="18"/>
              </w:rPr>
              <w:t xml:space="preserve"> le associazioni di parte acquirente</w:t>
            </w:r>
            <w:r w:rsidRPr="00360469">
              <w:rPr>
                <w:rFonts w:ascii="Arial" w:hAnsi="Arial" w:cs="Arial"/>
                <w:color w:val="0000FF"/>
                <w:sz w:val="18"/>
                <w:szCs w:val="18"/>
              </w:rPr>
              <w:t xml:space="preserve"> possono </w:t>
            </w:r>
            <w:r w:rsidRPr="002B73F9">
              <w:rPr>
                <w:rFonts w:ascii="Arial" w:hAnsi="Arial" w:cs="Arial"/>
                <w:b/>
                <w:bCs/>
                <w:color w:val="0000FF"/>
                <w:sz w:val="18"/>
                <w:szCs w:val="18"/>
              </w:rPr>
              <w:t xml:space="preserve">presentare denunce </w:t>
            </w:r>
            <w:r w:rsidRPr="00360469">
              <w:rPr>
                <w:rFonts w:ascii="Arial" w:hAnsi="Arial" w:cs="Arial"/>
                <w:color w:val="0000FF"/>
                <w:sz w:val="18"/>
                <w:szCs w:val="18"/>
              </w:rPr>
              <w:t xml:space="preserve">su richiesta di uno o più dei loro membri o, se del caso, su richiesta di </w:t>
            </w:r>
            <w:r w:rsidRPr="002B73F9">
              <w:rPr>
                <w:rFonts w:ascii="Arial" w:hAnsi="Arial" w:cs="Arial"/>
                <w:b/>
                <w:bCs/>
                <w:color w:val="0000FF"/>
                <w:sz w:val="18"/>
                <w:szCs w:val="18"/>
              </w:rPr>
              <w:t>uno o più dei soci</w:t>
            </w:r>
            <w:r w:rsidRPr="00360469">
              <w:rPr>
                <w:rFonts w:ascii="Arial" w:hAnsi="Arial" w:cs="Arial"/>
                <w:color w:val="0000FF"/>
                <w:sz w:val="18"/>
                <w:szCs w:val="18"/>
              </w:rPr>
              <w:t xml:space="preserve"> delle rispettive organizzazioni ricomprese al loro interno, qualora tali membri si ritengano vittime di una pratica commerciale vietata ai sensi del presente decreto. Le organizzazioni diverse da quelle di cui al primo periodo possono presentare denunce purché vi abbiano un interesse qualificato, a condizione che dette organizzazioni siano </w:t>
            </w:r>
            <w:r w:rsidRPr="00360469">
              <w:rPr>
                <w:rFonts w:ascii="Arial" w:hAnsi="Arial" w:cs="Arial"/>
                <w:b/>
                <w:bCs/>
                <w:color w:val="0000FF"/>
                <w:sz w:val="18"/>
                <w:szCs w:val="18"/>
              </w:rPr>
              <w:t>soggetti indipendenti senza scopo di lucro.</w:t>
            </w:r>
            <w:r w:rsidR="002B73F9">
              <w:rPr>
                <w:rStyle w:val="Rimandonotaapidipagina"/>
                <w:rFonts w:ascii="Arial" w:hAnsi="Arial" w:cs="Arial"/>
                <w:b/>
                <w:bCs/>
                <w:color w:val="0000FF"/>
                <w:sz w:val="18"/>
                <w:szCs w:val="18"/>
              </w:rPr>
              <w:footnoteReference w:id="63"/>
            </w:r>
          </w:p>
        </w:tc>
      </w:tr>
      <w:tr w:rsidR="00614696" w:rsidRPr="00E378B5" w14:paraId="0D946C7E" w14:textId="77777777" w:rsidTr="00E378B5">
        <w:tc>
          <w:tcPr>
            <w:tcW w:w="5042" w:type="dxa"/>
            <w:tcMar>
              <w:top w:w="57" w:type="dxa"/>
              <w:left w:w="57" w:type="dxa"/>
              <w:bottom w:w="57" w:type="dxa"/>
              <w:right w:w="57" w:type="dxa"/>
            </w:tcMar>
          </w:tcPr>
          <w:p w14:paraId="73874C1D" w14:textId="77777777" w:rsidR="00614696" w:rsidRPr="00E378B5" w:rsidRDefault="00614696" w:rsidP="00286760">
            <w:pPr>
              <w:rPr>
                <w:rFonts w:ascii="Arial" w:hAnsi="Arial" w:cs="Arial"/>
                <w:sz w:val="18"/>
                <w:szCs w:val="18"/>
              </w:rPr>
            </w:pPr>
          </w:p>
        </w:tc>
        <w:tc>
          <w:tcPr>
            <w:tcW w:w="5043" w:type="dxa"/>
            <w:tcMar>
              <w:top w:w="57" w:type="dxa"/>
              <w:left w:w="57" w:type="dxa"/>
              <w:bottom w:w="57" w:type="dxa"/>
              <w:right w:w="57" w:type="dxa"/>
            </w:tcMar>
          </w:tcPr>
          <w:p w14:paraId="287FEBA3" w14:textId="52C547B9" w:rsidR="00614696" w:rsidRPr="00E378B5" w:rsidRDefault="007D0DA0" w:rsidP="00EA583F">
            <w:pPr>
              <w:rPr>
                <w:rFonts w:ascii="Arial" w:hAnsi="Arial" w:cs="Arial"/>
                <w:sz w:val="18"/>
                <w:szCs w:val="18"/>
              </w:rPr>
            </w:pPr>
            <w:r w:rsidRPr="00360469">
              <w:rPr>
                <w:rFonts w:ascii="Arial" w:hAnsi="Arial" w:cs="Arial"/>
                <w:color w:val="0000FF"/>
                <w:sz w:val="18"/>
                <w:szCs w:val="18"/>
              </w:rPr>
              <w:t xml:space="preserve">3. Gli Stati membri provvedono </w:t>
            </w:r>
            <w:r w:rsidR="00360469" w:rsidRPr="00360469">
              <w:rPr>
                <w:rFonts w:ascii="Arial" w:hAnsi="Arial" w:cs="Arial"/>
                <w:color w:val="0000FF"/>
                <w:sz w:val="18"/>
                <w:szCs w:val="18"/>
              </w:rPr>
              <w:t>affinché</w:t>
            </w:r>
            <w:r w:rsidRPr="00360469">
              <w:rPr>
                <w:rFonts w:ascii="Arial" w:hAnsi="Arial" w:cs="Arial"/>
                <w:color w:val="0000FF"/>
                <w:sz w:val="18"/>
                <w:szCs w:val="18"/>
              </w:rPr>
              <w:t>, qualora il denunciante lo richieda, 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adotti le misure necessarie per tutelare adeguatamente l'</w:t>
            </w:r>
            <w:r w:rsidR="00360469" w:rsidRPr="00360469">
              <w:rPr>
                <w:rFonts w:ascii="Arial" w:hAnsi="Arial" w:cs="Arial"/>
                <w:color w:val="0000FF"/>
                <w:sz w:val="18"/>
                <w:szCs w:val="18"/>
              </w:rPr>
              <w:t>identità</w:t>
            </w:r>
            <w:r w:rsidRPr="00360469">
              <w:rPr>
                <w:rFonts w:ascii="Arial" w:hAnsi="Arial" w:cs="Arial"/>
                <w:color w:val="0000FF"/>
                <w:sz w:val="18"/>
                <w:szCs w:val="18"/>
              </w:rPr>
              <w:t xml:space="preserve"> del denunciante o dei membri o fornitori di cui al paragrafo 2 e per tutelare adeguatamente qualunque altra informazione la cui divulgazione, secondo il denunciante, sarebbe lesiva degli interessi del denunciante o di quei membri o fornitori. Il denunciante specifica le informazioni per le quali chiede un trattamento riservato.</w:t>
            </w:r>
          </w:p>
        </w:tc>
        <w:tc>
          <w:tcPr>
            <w:tcW w:w="5043" w:type="dxa"/>
            <w:tcMar>
              <w:top w:w="57" w:type="dxa"/>
              <w:left w:w="57" w:type="dxa"/>
              <w:bottom w:w="57" w:type="dxa"/>
              <w:right w:w="57" w:type="dxa"/>
            </w:tcMar>
          </w:tcPr>
          <w:p w14:paraId="4E7F8815" w14:textId="3F6F1BA3" w:rsidR="00614696" w:rsidRPr="00360469" w:rsidRDefault="003F2163" w:rsidP="00CD59F5">
            <w:pPr>
              <w:rPr>
                <w:rFonts w:ascii="Arial" w:hAnsi="Arial" w:cs="Arial"/>
                <w:color w:val="0000FF"/>
                <w:sz w:val="18"/>
                <w:szCs w:val="18"/>
              </w:rPr>
            </w:pPr>
            <w:r w:rsidRPr="00360469">
              <w:rPr>
                <w:rFonts w:ascii="Arial" w:hAnsi="Arial" w:cs="Arial"/>
                <w:color w:val="0000FF"/>
                <w:sz w:val="18"/>
                <w:szCs w:val="18"/>
              </w:rPr>
              <w:t xml:space="preserve">3. Qualora il denunciante lo richieda, l'ICQRF adotta le misure necessarie per </w:t>
            </w:r>
            <w:r w:rsidRPr="00360469">
              <w:rPr>
                <w:rFonts w:ascii="Arial" w:hAnsi="Arial" w:cs="Arial"/>
                <w:b/>
                <w:bCs/>
                <w:color w:val="0000FF"/>
                <w:sz w:val="18"/>
                <w:szCs w:val="18"/>
              </w:rPr>
              <w:t>tutelare adeguatamente l'identità del denunciante</w:t>
            </w:r>
            <w:r w:rsidRPr="00360469">
              <w:rPr>
                <w:rFonts w:ascii="Arial" w:hAnsi="Arial" w:cs="Arial"/>
                <w:color w:val="0000FF"/>
                <w:sz w:val="18"/>
                <w:szCs w:val="18"/>
              </w:rPr>
              <w:t xml:space="preserve"> ovvero del soggetto che assuma di essere stato leso dalla pratica commerciale sleale denunciata, </w:t>
            </w:r>
            <w:r w:rsidR="00360469" w:rsidRPr="00360469">
              <w:rPr>
                <w:rFonts w:ascii="Arial" w:hAnsi="Arial" w:cs="Arial"/>
                <w:color w:val="0000FF"/>
                <w:sz w:val="18"/>
                <w:szCs w:val="18"/>
              </w:rPr>
              <w:t>nonché</w:t>
            </w:r>
            <w:r w:rsidRPr="00360469">
              <w:rPr>
                <w:rFonts w:ascii="Arial" w:hAnsi="Arial" w:cs="Arial"/>
                <w:color w:val="0000FF"/>
                <w:sz w:val="18"/>
                <w:szCs w:val="18"/>
              </w:rPr>
              <w:t xml:space="preserve"> per </w:t>
            </w:r>
            <w:r w:rsidRPr="002B73F9">
              <w:rPr>
                <w:rFonts w:ascii="Arial" w:hAnsi="Arial" w:cs="Arial"/>
                <w:b/>
                <w:bCs/>
                <w:color w:val="0000FF"/>
                <w:sz w:val="18"/>
                <w:szCs w:val="18"/>
              </w:rPr>
              <w:t>tutelare adeguatamente qualunque altra informazione</w:t>
            </w:r>
            <w:r w:rsidRPr="00360469">
              <w:rPr>
                <w:rFonts w:ascii="Arial" w:hAnsi="Arial" w:cs="Arial"/>
                <w:color w:val="0000FF"/>
                <w:sz w:val="18"/>
                <w:szCs w:val="18"/>
              </w:rPr>
              <w:t xml:space="preserve"> la cui divulgazione, secondo il denunciante, sarebbe </w:t>
            </w:r>
            <w:r w:rsidRPr="00360469">
              <w:rPr>
                <w:rFonts w:ascii="Arial" w:hAnsi="Arial" w:cs="Arial"/>
                <w:b/>
                <w:bCs/>
                <w:color w:val="0000FF"/>
                <w:sz w:val="18"/>
                <w:szCs w:val="18"/>
              </w:rPr>
              <w:t>lesiva degli interessi</w:t>
            </w:r>
            <w:r w:rsidRPr="00360469">
              <w:rPr>
                <w:rFonts w:ascii="Arial" w:hAnsi="Arial" w:cs="Arial"/>
                <w:color w:val="0000FF"/>
                <w:sz w:val="18"/>
                <w:szCs w:val="18"/>
              </w:rPr>
              <w:t xml:space="preserve"> del denunciante o del soggetto leso. </w:t>
            </w:r>
            <w:r w:rsidRPr="00360469">
              <w:rPr>
                <w:rFonts w:ascii="Arial" w:hAnsi="Arial" w:cs="Arial"/>
                <w:b/>
                <w:bCs/>
                <w:color w:val="0000FF"/>
                <w:sz w:val="18"/>
                <w:szCs w:val="18"/>
              </w:rPr>
              <w:t>Il denunciante specifica le informazioni per le quali chiede un trattamento riservato</w:t>
            </w:r>
            <w:r w:rsidRPr="00360469">
              <w:rPr>
                <w:rFonts w:ascii="Arial" w:hAnsi="Arial" w:cs="Arial"/>
                <w:color w:val="0000FF"/>
                <w:sz w:val="18"/>
                <w:szCs w:val="18"/>
              </w:rPr>
              <w:t>.</w:t>
            </w:r>
            <w:r w:rsidR="002B73F9">
              <w:rPr>
                <w:rStyle w:val="Rimandonotaapidipagina"/>
                <w:rFonts w:ascii="Arial" w:hAnsi="Arial" w:cs="Arial"/>
                <w:color w:val="0000FF"/>
                <w:sz w:val="18"/>
                <w:szCs w:val="18"/>
              </w:rPr>
              <w:footnoteReference w:id="64"/>
            </w:r>
          </w:p>
        </w:tc>
      </w:tr>
      <w:tr w:rsidR="00614696" w:rsidRPr="00E378B5" w14:paraId="4D04C735" w14:textId="77777777" w:rsidTr="00E378B5">
        <w:tc>
          <w:tcPr>
            <w:tcW w:w="5042" w:type="dxa"/>
            <w:tcMar>
              <w:top w:w="57" w:type="dxa"/>
              <w:left w:w="57" w:type="dxa"/>
              <w:bottom w:w="57" w:type="dxa"/>
              <w:right w:w="57" w:type="dxa"/>
            </w:tcMar>
          </w:tcPr>
          <w:p w14:paraId="1A820C18" w14:textId="77777777" w:rsidR="00614696" w:rsidRPr="00E378B5" w:rsidRDefault="00614696" w:rsidP="00286760">
            <w:pPr>
              <w:rPr>
                <w:rFonts w:ascii="Arial" w:hAnsi="Arial" w:cs="Arial"/>
                <w:sz w:val="18"/>
                <w:szCs w:val="18"/>
              </w:rPr>
            </w:pPr>
          </w:p>
        </w:tc>
        <w:tc>
          <w:tcPr>
            <w:tcW w:w="5043" w:type="dxa"/>
            <w:tcMar>
              <w:top w:w="57" w:type="dxa"/>
              <w:left w:w="57" w:type="dxa"/>
              <w:bottom w:w="57" w:type="dxa"/>
              <w:right w:w="57" w:type="dxa"/>
            </w:tcMar>
          </w:tcPr>
          <w:p w14:paraId="0A16C2DF" w14:textId="306DD3D6" w:rsidR="00614696" w:rsidRPr="00E378B5" w:rsidRDefault="003F2163" w:rsidP="00EA583F">
            <w:pPr>
              <w:rPr>
                <w:rFonts w:ascii="Arial" w:hAnsi="Arial" w:cs="Arial"/>
                <w:sz w:val="18"/>
                <w:szCs w:val="18"/>
              </w:rPr>
            </w:pPr>
            <w:r w:rsidRPr="00360469">
              <w:rPr>
                <w:rFonts w:ascii="Arial" w:hAnsi="Arial" w:cs="Arial"/>
                <w:color w:val="0000FF"/>
                <w:sz w:val="18"/>
                <w:szCs w:val="18"/>
              </w:rPr>
              <w:t xml:space="preserve">4. Gli Stati membri provvedono </w:t>
            </w:r>
            <w:r w:rsidR="00360469" w:rsidRPr="00360469">
              <w:rPr>
                <w:rFonts w:ascii="Arial" w:hAnsi="Arial" w:cs="Arial"/>
                <w:color w:val="0000FF"/>
                <w:sz w:val="18"/>
                <w:szCs w:val="18"/>
              </w:rPr>
              <w:t>affinché</w:t>
            </w:r>
            <w:r w:rsidRPr="00360469">
              <w:rPr>
                <w:rFonts w:ascii="Arial" w:hAnsi="Arial" w:cs="Arial"/>
                <w:color w:val="0000FF"/>
                <w:sz w:val="18"/>
                <w:szCs w:val="18"/>
              </w:rPr>
              <w:t xml:space="preserve"> 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che riceve la denuncia informi il denunciante, entro un periodo di tempo ragionevole dal ricevimento della denuncia, di come intende dare seguito alla denuncia.</w:t>
            </w:r>
          </w:p>
        </w:tc>
        <w:tc>
          <w:tcPr>
            <w:tcW w:w="5043" w:type="dxa"/>
            <w:tcMar>
              <w:top w:w="57" w:type="dxa"/>
              <w:left w:w="57" w:type="dxa"/>
              <w:bottom w:w="57" w:type="dxa"/>
              <w:right w:w="57" w:type="dxa"/>
            </w:tcMar>
          </w:tcPr>
          <w:p w14:paraId="263EA9CC" w14:textId="279DE1A7" w:rsidR="00614696" w:rsidRPr="00E378B5" w:rsidRDefault="003F2163" w:rsidP="00CD59F5">
            <w:pPr>
              <w:rPr>
                <w:rFonts w:ascii="Arial" w:hAnsi="Arial" w:cs="Arial"/>
                <w:sz w:val="18"/>
                <w:szCs w:val="18"/>
              </w:rPr>
            </w:pPr>
            <w:r w:rsidRPr="00360469">
              <w:rPr>
                <w:rFonts w:ascii="Arial" w:hAnsi="Arial" w:cs="Arial"/>
                <w:color w:val="0000FF"/>
                <w:sz w:val="18"/>
                <w:szCs w:val="18"/>
              </w:rPr>
              <w:t xml:space="preserve">4. L'ICQRF che riceve la denuncia informa il denunciante, </w:t>
            </w:r>
            <w:r w:rsidRPr="00360469">
              <w:rPr>
                <w:rFonts w:ascii="Arial" w:hAnsi="Arial" w:cs="Arial"/>
                <w:b/>
                <w:bCs/>
                <w:color w:val="000000" w:themeColor="text1"/>
                <w:sz w:val="18"/>
                <w:szCs w:val="18"/>
              </w:rPr>
              <w:t>entro trenta giorni</w:t>
            </w:r>
            <w:r w:rsidRPr="00360469">
              <w:rPr>
                <w:rFonts w:ascii="Arial" w:hAnsi="Arial" w:cs="Arial"/>
                <w:color w:val="0000FF"/>
                <w:sz w:val="18"/>
                <w:szCs w:val="18"/>
              </w:rPr>
              <w:t xml:space="preserve"> dal ricevimento della denuncia, di come intende dare seguito alla denuncia.</w:t>
            </w:r>
          </w:p>
        </w:tc>
      </w:tr>
      <w:tr w:rsidR="00614696" w:rsidRPr="00E378B5" w14:paraId="2B0857F8" w14:textId="77777777" w:rsidTr="00E378B5">
        <w:tc>
          <w:tcPr>
            <w:tcW w:w="5042" w:type="dxa"/>
            <w:tcMar>
              <w:top w:w="57" w:type="dxa"/>
              <w:left w:w="57" w:type="dxa"/>
              <w:bottom w:w="57" w:type="dxa"/>
              <w:right w:w="57" w:type="dxa"/>
            </w:tcMar>
          </w:tcPr>
          <w:p w14:paraId="642266D3" w14:textId="77777777" w:rsidR="00614696" w:rsidRPr="00E378B5" w:rsidRDefault="00614696" w:rsidP="00286760">
            <w:pPr>
              <w:rPr>
                <w:rFonts w:ascii="Arial" w:hAnsi="Arial" w:cs="Arial"/>
                <w:sz w:val="18"/>
                <w:szCs w:val="18"/>
              </w:rPr>
            </w:pPr>
          </w:p>
        </w:tc>
        <w:tc>
          <w:tcPr>
            <w:tcW w:w="5043" w:type="dxa"/>
            <w:tcMar>
              <w:top w:w="57" w:type="dxa"/>
              <w:left w:w="57" w:type="dxa"/>
              <w:bottom w:w="57" w:type="dxa"/>
              <w:right w:w="57" w:type="dxa"/>
            </w:tcMar>
          </w:tcPr>
          <w:p w14:paraId="16CF96D4" w14:textId="490EB346" w:rsidR="00614696" w:rsidRPr="00E378B5" w:rsidRDefault="00164E75" w:rsidP="00EA583F">
            <w:pPr>
              <w:rPr>
                <w:rFonts w:ascii="Arial" w:hAnsi="Arial" w:cs="Arial"/>
                <w:sz w:val="18"/>
                <w:szCs w:val="18"/>
              </w:rPr>
            </w:pPr>
            <w:r w:rsidRPr="00360469">
              <w:rPr>
                <w:rFonts w:ascii="Arial" w:hAnsi="Arial" w:cs="Arial"/>
                <w:color w:val="0000FF"/>
                <w:sz w:val="18"/>
                <w:szCs w:val="18"/>
              </w:rPr>
              <w:t xml:space="preserve">5. Gli Stati membri provvedono </w:t>
            </w:r>
            <w:r w:rsidR="00360469" w:rsidRPr="00360469">
              <w:rPr>
                <w:rFonts w:ascii="Arial" w:hAnsi="Arial" w:cs="Arial"/>
                <w:color w:val="0000FF"/>
                <w:sz w:val="18"/>
                <w:szCs w:val="18"/>
              </w:rPr>
              <w:t>affinché</w:t>
            </w:r>
            <w:r w:rsidRPr="00360469">
              <w:rPr>
                <w:rFonts w:ascii="Arial" w:hAnsi="Arial" w:cs="Arial"/>
                <w:color w:val="0000FF"/>
                <w:sz w:val="18"/>
                <w:szCs w:val="18"/>
              </w:rPr>
              <w:t>́, se ritiene che non vi siano ragioni sufficienti per agire a seguito della denuncia, 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informi il denunciante dei motivi della sua decisione entro un periodo di tempo ragionevole dal ricevimento della denuncia.</w:t>
            </w:r>
          </w:p>
        </w:tc>
        <w:tc>
          <w:tcPr>
            <w:tcW w:w="5043" w:type="dxa"/>
            <w:tcMar>
              <w:top w:w="57" w:type="dxa"/>
              <w:left w:w="57" w:type="dxa"/>
              <w:bottom w:w="57" w:type="dxa"/>
              <w:right w:w="57" w:type="dxa"/>
            </w:tcMar>
          </w:tcPr>
          <w:p w14:paraId="34DA0541" w14:textId="54007220" w:rsidR="00614696" w:rsidRPr="00E378B5" w:rsidRDefault="008E3FAC" w:rsidP="00CD59F5">
            <w:pPr>
              <w:rPr>
                <w:rFonts w:ascii="Arial" w:hAnsi="Arial" w:cs="Arial"/>
                <w:sz w:val="18"/>
                <w:szCs w:val="18"/>
              </w:rPr>
            </w:pPr>
            <w:r w:rsidRPr="00360469">
              <w:rPr>
                <w:rFonts w:ascii="Arial" w:hAnsi="Arial" w:cs="Arial"/>
                <w:color w:val="0000FF"/>
                <w:sz w:val="18"/>
                <w:szCs w:val="18"/>
              </w:rPr>
              <w:t xml:space="preserve">5. L'ICQRF, se ritiene che non vi siano ragioni sufficienti per agire a seguito della denuncia, informa il denunciante dei motivi della sua decisione </w:t>
            </w:r>
            <w:r w:rsidRPr="00360469">
              <w:rPr>
                <w:rFonts w:ascii="Arial" w:hAnsi="Arial" w:cs="Arial"/>
                <w:b/>
                <w:bCs/>
                <w:color w:val="000000" w:themeColor="text1"/>
                <w:sz w:val="18"/>
                <w:szCs w:val="18"/>
              </w:rPr>
              <w:t>entro centottanta giorni</w:t>
            </w:r>
            <w:r w:rsidRPr="00360469">
              <w:rPr>
                <w:rFonts w:ascii="Arial" w:hAnsi="Arial" w:cs="Arial"/>
                <w:color w:val="000000" w:themeColor="text1"/>
                <w:sz w:val="18"/>
                <w:szCs w:val="18"/>
              </w:rPr>
              <w:t xml:space="preserve"> </w:t>
            </w:r>
            <w:r w:rsidRPr="00360469">
              <w:rPr>
                <w:rFonts w:ascii="Arial" w:hAnsi="Arial" w:cs="Arial"/>
                <w:color w:val="0000FF"/>
                <w:sz w:val="18"/>
                <w:szCs w:val="18"/>
              </w:rPr>
              <w:t>dal ricevimento della denuncia.</w:t>
            </w:r>
          </w:p>
        </w:tc>
      </w:tr>
      <w:tr w:rsidR="00614696" w:rsidRPr="00E378B5" w14:paraId="66C0DA87" w14:textId="77777777" w:rsidTr="00E378B5">
        <w:tc>
          <w:tcPr>
            <w:tcW w:w="5042" w:type="dxa"/>
            <w:tcMar>
              <w:top w:w="57" w:type="dxa"/>
              <w:left w:w="57" w:type="dxa"/>
              <w:bottom w:w="57" w:type="dxa"/>
              <w:right w:w="57" w:type="dxa"/>
            </w:tcMar>
          </w:tcPr>
          <w:p w14:paraId="7C093F89" w14:textId="77777777" w:rsidR="00614696" w:rsidRPr="00E378B5" w:rsidRDefault="00614696" w:rsidP="00286760">
            <w:pPr>
              <w:rPr>
                <w:rFonts w:ascii="Arial" w:hAnsi="Arial" w:cs="Arial"/>
                <w:sz w:val="18"/>
                <w:szCs w:val="18"/>
              </w:rPr>
            </w:pPr>
          </w:p>
        </w:tc>
        <w:tc>
          <w:tcPr>
            <w:tcW w:w="5043" w:type="dxa"/>
            <w:tcMar>
              <w:top w:w="57" w:type="dxa"/>
              <w:left w:w="57" w:type="dxa"/>
              <w:bottom w:w="57" w:type="dxa"/>
              <w:right w:w="57" w:type="dxa"/>
            </w:tcMar>
          </w:tcPr>
          <w:p w14:paraId="09D756D2" w14:textId="3DC934D7" w:rsidR="00614696" w:rsidRPr="00E378B5" w:rsidRDefault="008E3FAC" w:rsidP="00EA583F">
            <w:pPr>
              <w:rPr>
                <w:rFonts w:ascii="Arial" w:hAnsi="Arial" w:cs="Arial"/>
                <w:sz w:val="18"/>
                <w:szCs w:val="18"/>
              </w:rPr>
            </w:pPr>
            <w:r w:rsidRPr="00360469">
              <w:rPr>
                <w:rFonts w:ascii="Arial" w:hAnsi="Arial" w:cs="Arial"/>
                <w:color w:val="0000FF"/>
                <w:sz w:val="18"/>
                <w:szCs w:val="18"/>
              </w:rPr>
              <w:t xml:space="preserve">6. Gli Stati membri provvedono </w:t>
            </w:r>
            <w:r w:rsidR="00360469" w:rsidRPr="00360469">
              <w:rPr>
                <w:rFonts w:ascii="Arial" w:hAnsi="Arial" w:cs="Arial"/>
                <w:color w:val="0000FF"/>
                <w:sz w:val="18"/>
                <w:szCs w:val="18"/>
              </w:rPr>
              <w:t>affinché</w:t>
            </w:r>
            <w:r w:rsidRPr="00360469">
              <w:rPr>
                <w:rFonts w:ascii="Arial" w:hAnsi="Arial" w:cs="Arial"/>
                <w:color w:val="0000FF"/>
                <w:sz w:val="18"/>
                <w:szCs w:val="18"/>
              </w:rPr>
              <w:t>, se ritiene che vi siano ragioni sufficienti per agire a seguito della denuncia, 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avvii, conduca e concluda un'indagine sulla denuncia entro un periodo di tempo ragionevole.</w:t>
            </w:r>
          </w:p>
        </w:tc>
        <w:tc>
          <w:tcPr>
            <w:tcW w:w="5043" w:type="dxa"/>
            <w:tcMar>
              <w:top w:w="57" w:type="dxa"/>
              <w:left w:w="57" w:type="dxa"/>
              <w:bottom w:w="57" w:type="dxa"/>
              <w:right w:w="57" w:type="dxa"/>
            </w:tcMar>
          </w:tcPr>
          <w:p w14:paraId="252A6712" w14:textId="159C6E72" w:rsidR="00614696" w:rsidRPr="00E378B5" w:rsidRDefault="008E3FAC" w:rsidP="00CD59F5">
            <w:pPr>
              <w:rPr>
                <w:rFonts w:ascii="Arial" w:hAnsi="Arial" w:cs="Arial"/>
                <w:sz w:val="18"/>
                <w:szCs w:val="18"/>
              </w:rPr>
            </w:pPr>
            <w:r w:rsidRPr="00360469">
              <w:rPr>
                <w:rFonts w:ascii="Arial" w:hAnsi="Arial" w:cs="Arial"/>
                <w:color w:val="0000FF"/>
                <w:sz w:val="18"/>
                <w:szCs w:val="18"/>
              </w:rPr>
              <w:t xml:space="preserve">6. L'ICQRF, se ritiene che vi siano ragioni sufficienti per agire a seguito della denuncia, avvia e conclude un'indagine a carico del soggetto denunciato </w:t>
            </w:r>
            <w:r w:rsidRPr="00360469">
              <w:rPr>
                <w:rFonts w:ascii="Arial" w:hAnsi="Arial" w:cs="Arial"/>
                <w:b/>
                <w:bCs/>
                <w:color w:val="000000" w:themeColor="text1"/>
                <w:sz w:val="18"/>
                <w:szCs w:val="18"/>
              </w:rPr>
              <w:t>entro centottanta giorni</w:t>
            </w:r>
            <w:r w:rsidRPr="00360469">
              <w:rPr>
                <w:rFonts w:ascii="Arial" w:hAnsi="Arial" w:cs="Arial"/>
                <w:color w:val="000000" w:themeColor="text1"/>
                <w:sz w:val="18"/>
                <w:szCs w:val="18"/>
              </w:rPr>
              <w:t xml:space="preserve"> </w:t>
            </w:r>
            <w:r w:rsidR="002B73F9">
              <w:rPr>
                <w:rStyle w:val="Rimandonotaapidipagina"/>
                <w:rFonts w:ascii="Arial" w:hAnsi="Arial" w:cs="Arial"/>
                <w:color w:val="000000" w:themeColor="text1"/>
                <w:sz w:val="18"/>
                <w:szCs w:val="18"/>
              </w:rPr>
              <w:footnoteReference w:id="65"/>
            </w:r>
            <w:r w:rsidR="002B73F9">
              <w:rPr>
                <w:rFonts w:ascii="Arial" w:hAnsi="Arial" w:cs="Arial"/>
                <w:color w:val="000000" w:themeColor="text1"/>
                <w:sz w:val="18"/>
                <w:szCs w:val="18"/>
              </w:rPr>
              <w:t xml:space="preserve"> </w:t>
            </w:r>
            <w:r w:rsidRPr="00360469">
              <w:rPr>
                <w:rFonts w:ascii="Arial" w:hAnsi="Arial" w:cs="Arial"/>
                <w:color w:val="0000FF"/>
                <w:sz w:val="18"/>
                <w:szCs w:val="18"/>
              </w:rPr>
              <w:t xml:space="preserve">dal ricevimento della denuncia, </w:t>
            </w:r>
            <w:r w:rsidRPr="00360469">
              <w:rPr>
                <w:rFonts w:ascii="Arial" w:hAnsi="Arial" w:cs="Arial"/>
                <w:color w:val="000000" w:themeColor="text1"/>
                <w:sz w:val="18"/>
                <w:szCs w:val="18"/>
              </w:rPr>
              <w:t>procedendo ad effettuare la contestazione ai sensi dell'articolo 14 della legge 24 novembre 1981, n. 689.</w:t>
            </w:r>
          </w:p>
        </w:tc>
      </w:tr>
      <w:tr w:rsidR="00614696" w:rsidRPr="00E378B5" w14:paraId="5D3094D4" w14:textId="77777777" w:rsidTr="00E378B5">
        <w:tc>
          <w:tcPr>
            <w:tcW w:w="5042" w:type="dxa"/>
            <w:tcMar>
              <w:top w:w="57" w:type="dxa"/>
              <w:left w:w="57" w:type="dxa"/>
              <w:bottom w:w="57" w:type="dxa"/>
              <w:right w:w="57" w:type="dxa"/>
            </w:tcMar>
          </w:tcPr>
          <w:p w14:paraId="0FDC346D" w14:textId="77777777" w:rsidR="00614696" w:rsidRPr="00E378B5" w:rsidRDefault="00614696" w:rsidP="00286760">
            <w:pPr>
              <w:rPr>
                <w:rFonts w:ascii="Arial" w:hAnsi="Arial" w:cs="Arial"/>
                <w:sz w:val="18"/>
                <w:szCs w:val="18"/>
              </w:rPr>
            </w:pPr>
          </w:p>
        </w:tc>
        <w:tc>
          <w:tcPr>
            <w:tcW w:w="5043" w:type="dxa"/>
            <w:tcMar>
              <w:top w:w="57" w:type="dxa"/>
              <w:left w:w="57" w:type="dxa"/>
              <w:bottom w:w="57" w:type="dxa"/>
              <w:right w:w="57" w:type="dxa"/>
            </w:tcMar>
          </w:tcPr>
          <w:p w14:paraId="0DD3FCD0" w14:textId="57095D63" w:rsidR="00614696" w:rsidRPr="00E378B5" w:rsidRDefault="0038639E" w:rsidP="00EA583F">
            <w:pPr>
              <w:rPr>
                <w:rFonts w:ascii="Arial" w:hAnsi="Arial" w:cs="Arial"/>
                <w:sz w:val="18"/>
                <w:szCs w:val="18"/>
              </w:rPr>
            </w:pPr>
            <w:r w:rsidRPr="00360469">
              <w:rPr>
                <w:rFonts w:ascii="Arial" w:hAnsi="Arial" w:cs="Arial"/>
                <w:color w:val="FF0000"/>
                <w:sz w:val="18"/>
                <w:szCs w:val="18"/>
              </w:rPr>
              <w:t>7. Gli Stati membri fanno in modo che, una volta accertata la violazione dei divieti di cui all'articolo 3, l'</w:t>
            </w:r>
            <w:r w:rsidR="00360469" w:rsidRPr="00360469">
              <w:rPr>
                <w:rFonts w:ascii="Arial" w:hAnsi="Arial" w:cs="Arial"/>
                <w:color w:val="FF0000"/>
                <w:sz w:val="18"/>
                <w:szCs w:val="18"/>
              </w:rPr>
              <w:t>autorità</w:t>
            </w:r>
            <w:r w:rsidRPr="00360469">
              <w:rPr>
                <w:rFonts w:ascii="Arial" w:hAnsi="Arial" w:cs="Arial"/>
                <w:color w:val="FF0000"/>
                <w:sz w:val="18"/>
                <w:szCs w:val="18"/>
              </w:rPr>
              <w:t xml:space="preserve"> di contrasto imponga all'acquirente di porre fine alla pratica commerciale vietata.</w:t>
            </w:r>
            <w:r w:rsidR="002B73F9">
              <w:rPr>
                <w:rStyle w:val="Rimandonotaapidipagina"/>
                <w:rFonts w:ascii="Arial" w:hAnsi="Arial" w:cs="Arial"/>
                <w:color w:val="FF0000"/>
                <w:sz w:val="18"/>
                <w:szCs w:val="18"/>
              </w:rPr>
              <w:footnoteReference w:id="66"/>
            </w:r>
          </w:p>
        </w:tc>
        <w:tc>
          <w:tcPr>
            <w:tcW w:w="5043" w:type="dxa"/>
            <w:tcMar>
              <w:top w:w="57" w:type="dxa"/>
              <w:left w:w="57" w:type="dxa"/>
              <w:bottom w:w="57" w:type="dxa"/>
              <w:right w:w="57" w:type="dxa"/>
            </w:tcMar>
          </w:tcPr>
          <w:p w14:paraId="1896686B" w14:textId="722573C4" w:rsidR="00614696" w:rsidRPr="00E378B5" w:rsidRDefault="006D7391" w:rsidP="00CD59F5">
            <w:pPr>
              <w:rPr>
                <w:rFonts w:ascii="Arial" w:hAnsi="Arial" w:cs="Arial"/>
                <w:sz w:val="18"/>
                <w:szCs w:val="18"/>
              </w:rPr>
            </w:pPr>
            <w:r w:rsidRPr="00E378B5">
              <w:rPr>
                <w:rFonts w:ascii="Arial" w:hAnsi="Arial" w:cs="Arial"/>
                <w:sz w:val="18"/>
                <w:szCs w:val="18"/>
              </w:rPr>
              <w:t xml:space="preserve">7. Fatto salvo il diritto di presentare denunce e fermo restando il potere dell'ICQRF di svolgere d'ufficio le attività di cui al presente articolo, nei contratti di cessione le parti contraenti </w:t>
            </w:r>
            <w:r w:rsidRPr="00360469">
              <w:rPr>
                <w:rFonts w:ascii="Arial" w:hAnsi="Arial" w:cs="Arial"/>
                <w:b/>
                <w:bCs/>
                <w:sz w:val="18"/>
                <w:szCs w:val="18"/>
              </w:rPr>
              <w:t>possono ricorrere a procedure di mediazione</w:t>
            </w:r>
            <w:r w:rsidRPr="00E378B5">
              <w:rPr>
                <w:rFonts w:ascii="Arial" w:hAnsi="Arial" w:cs="Arial"/>
                <w:sz w:val="18"/>
                <w:szCs w:val="18"/>
              </w:rPr>
              <w:t xml:space="preserve"> ai sensi del decreto legislativo 4 marzo 2010, n. 28 o di </w:t>
            </w:r>
            <w:r w:rsidRPr="00360469">
              <w:rPr>
                <w:rFonts w:ascii="Arial" w:hAnsi="Arial" w:cs="Arial"/>
                <w:b/>
                <w:bCs/>
                <w:sz w:val="18"/>
                <w:szCs w:val="18"/>
              </w:rPr>
              <w:t>risoluzione alternativa delle controversie</w:t>
            </w:r>
            <w:r w:rsidRPr="00E378B5">
              <w:rPr>
                <w:rFonts w:ascii="Arial" w:hAnsi="Arial" w:cs="Arial"/>
                <w:sz w:val="18"/>
                <w:szCs w:val="18"/>
              </w:rPr>
              <w:t xml:space="preserve"> </w:t>
            </w:r>
            <w:r w:rsidR="002B73F9">
              <w:rPr>
                <w:rStyle w:val="Rimandonotaapidipagina"/>
                <w:rFonts w:ascii="Arial" w:hAnsi="Arial" w:cs="Arial"/>
                <w:sz w:val="18"/>
                <w:szCs w:val="18"/>
              </w:rPr>
              <w:footnoteReference w:id="67"/>
            </w:r>
            <w:r w:rsidR="002B73F9">
              <w:rPr>
                <w:rFonts w:ascii="Arial" w:hAnsi="Arial" w:cs="Arial"/>
                <w:sz w:val="18"/>
                <w:szCs w:val="18"/>
              </w:rPr>
              <w:t xml:space="preserve"> </w:t>
            </w:r>
            <w:r w:rsidRPr="00E378B5">
              <w:rPr>
                <w:rFonts w:ascii="Arial" w:hAnsi="Arial" w:cs="Arial"/>
                <w:sz w:val="18"/>
                <w:szCs w:val="18"/>
              </w:rPr>
              <w:t xml:space="preserve">derivanti dal contratto stesso. Nel caso in cui sia </w:t>
            </w:r>
            <w:r w:rsidRPr="002B73F9">
              <w:rPr>
                <w:rFonts w:ascii="Arial" w:hAnsi="Arial" w:cs="Arial"/>
                <w:b/>
                <w:bCs/>
                <w:sz w:val="18"/>
                <w:szCs w:val="18"/>
              </w:rPr>
              <w:t>fallito il tentativo</w:t>
            </w:r>
            <w:r w:rsidRPr="00E378B5">
              <w:rPr>
                <w:rFonts w:ascii="Arial" w:hAnsi="Arial" w:cs="Arial"/>
                <w:sz w:val="18"/>
                <w:szCs w:val="18"/>
              </w:rPr>
              <w:t xml:space="preserve"> di mediazione o di risoluzione alternativa delle controversie, è fatto salvo il </w:t>
            </w:r>
            <w:r w:rsidRPr="002B73F9">
              <w:rPr>
                <w:rFonts w:ascii="Arial" w:hAnsi="Arial" w:cs="Arial"/>
                <w:b/>
                <w:bCs/>
                <w:sz w:val="18"/>
                <w:szCs w:val="18"/>
              </w:rPr>
              <w:t>diritto di presentare denuncia</w:t>
            </w:r>
            <w:r w:rsidRPr="00E378B5">
              <w:rPr>
                <w:rFonts w:ascii="Arial" w:hAnsi="Arial" w:cs="Arial"/>
                <w:sz w:val="18"/>
                <w:szCs w:val="18"/>
              </w:rPr>
              <w:t xml:space="preserve"> ai sensi del presente articolo, fermo restando il potere dell'ICQRF di </w:t>
            </w:r>
            <w:r w:rsidRPr="002B73F9">
              <w:rPr>
                <w:rFonts w:ascii="Arial" w:hAnsi="Arial" w:cs="Arial"/>
                <w:b/>
                <w:bCs/>
                <w:sz w:val="18"/>
                <w:szCs w:val="18"/>
              </w:rPr>
              <w:t>svolgere d'ufficio</w:t>
            </w:r>
            <w:r w:rsidRPr="00E378B5">
              <w:rPr>
                <w:rFonts w:ascii="Arial" w:hAnsi="Arial" w:cs="Arial"/>
                <w:sz w:val="18"/>
                <w:szCs w:val="18"/>
              </w:rPr>
              <w:t xml:space="preserve"> le attività di cui all'articolo 8.</w:t>
            </w:r>
          </w:p>
        </w:tc>
      </w:tr>
    </w:tbl>
    <w:p w14:paraId="167471D6" w14:textId="77777777" w:rsidR="001C7ED2" w:rsidRPr="00360469" w:rsidRDefault="001C7ED2" w:rsidP="00360469">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8"/>
        <w:gridCol w:w="5009"/>
        <w:gridCol w:w="4997"/>
      </w:tblGrid>
      <w:tr w:rsidR="00FB39FB" w:rsidRPr="00360469" w14:paraId="53608436" w14:textId="77777777" w:rsidTr="00360469">
        <w:tc>
          <w:tcPr>
            <w:tcW w:w="5042" w:type="dxa"/>
            <w:shd w:val="clear" w:color="auto" w:fill="F2F2F2" w:themeFill="background1" w:themeFillShade="F2"/>
            <w:tcMar>
              <w:top w:w="57" w:type="dxa"/>
              <w:left w:w="57" w:type="dxa"/>
              <w:bottom w:w="57" w:type="dxa"/>
              <w:right w:w="57" w:type="dxa"/>
            </w:tcMar>
          </w:tcPr>
          <w:p w14:paraId="57D5107B" w14:textId="70429A2B" w:rsidR="00FB39FB" w:rsidRPr="00360469" w:rsidRDefault="00FB39FB" w:rsidP="0099491A">
            <w:pPr>
              <w:rPr>
                <w:rFonts w:ascii="Arial" w:hAnsi="Arial" w:cs="Arial"/>
                <w:b/>
                <w:bCs/>
                <w:sz w:val="18"/>
                <w:szCs w:val="18"/>
              </w:rPr>
            </w:pPr>
            <w:r w:rsidRPr="00360469">
              <w:rPr>
                <w:rFonts w:ascii="Arial" w:hAnsi="Arial" w:cs="Arial"/>
                <w:b/>
                <w:bCs/>
                <w:sz w:val="18"/>
                <w:szCs w:val="18"/>
              </w:rPr>
              <w:t>Art.7. Funzioni dell’Autorità Garante della Concorrenza e del Mercato.</w:t>
            </w:r>
          </w:p>
        </w:tc>
        <w:tc>
          <w:tcPr>
            <w:tcW w:w="5043" w:type="dxa"/>
            <w:shd w:val="clear" w:color="auto" w:fill="F2F2F2" w:themeFill="background1" w:themeFillShade="F2"/>
            <w:tcMar>
              <w:top w:w="57" w:type="dxa"/>
              <w:left w:w="57" w:type="dxa"/>
              <w:bottom w:w="57" w:type="dxa"/>
              <w:right w:w="57" w:type="dxa"/>
            </w:tcMar>
          </w:tcPr>
          <w:p w14:paraId="23E61DEB" w14:textId="4E60E3C7" w:rsidR="00FB39FB" w:rsidRPr="00360469" w:rsidRDefault="004A7181" w:rsidP="0099491A">
            <w:pPr>
              <w:rPr>
                <w:rFonts w:ascii="Arial" w:hAnsi="Arial" w:cs="Arial"/>
                <w:b/>
                <w:bCs/>
                <w:sz w:val="18"/>
                <w:szCs w:val="18"/>
              </w:rPr>
            </w:pPr>
            <w:r w:rsidRPr="00360469">
              <w:rPr>
                <w:rFonts w:ascii="Arial" w:hAnsi="Arial" w:cs="Arial"/>
                <w:b/>
                <w:bCs/>
                <w:sz w:val="18"/>
                <w:szCs w:val="18"/>
              </w:rPr>
              <w:t>Articolo 6. Poteri dell'</w:t>
            </w:r>
            <w:r w:rsidR="00360469" w:rsidRPr="00360469">
              <w:rPr>
                <w:rFonts w:ascii="Arial" w:hAnsi="Arial" w:cs="Arial"/>
                <w:b/>
                <w:bCs/>
                <w:sz w:val="18"/>
                <w:szCs w:val="18"/>
              </w:rPr>
              <w:t>autorità</w:t>
            </w:r>
            <w:r w:rsidRPr="00360469">
              <w:rPr>
                <w:rFonts w:ascii="Arial" w:hAnsi="Arial" w:cs="Arial"/>
                <w:b/>
                <w:bCs/>
                <w:sz w:val="18"/>
                <w:szCs w:val="18"/>
              </w:rPr>
              <w:t xml:space="preserve"> di contrasto.</w:t>
            </w:r>
          </w:p>
        </w:tc>
        <w:tc>
          <w:tcPr>
            <w:tcW w:w="5043" w:type="dxa"/>
            <w:shd w:val="clear" w:color="auto" w:fill="F2F2F2" w:themeFill="background1" w:themeFillShade="F2"/>
            <w:tcMar>
              <w:top w:w="57" w:type="dxa"/>
              <w:left w:w="57" w:type="dxa"/>
              <w:bottom w:w="57" w:type="dxa"/>
              <w:right w:w="57" w:type="dxa"/>
            </w:tcMar>
          </w:tcPr>
          <w:p w14:paraId="4E16950A" w14:textId="77777777" w:rsidR="00FB39FB" w:rsidRPr="00360469" w:rsidRDefault="00FB39FB" w:rsidP="00CD59F5">
            <w:pPr>
              <w:rPr>
                <w:rFonts w:ascii="Arial" w:hAnsi="Arial" w:cs="Arial"/>
                <w:b/>
                <w:bCs/>
                <w:sz w:val="18"/>
                <w:szCs w:val="18"/>
              </w:rPr>
            </w:pPr>
          </w:p>
        </w:tc>
      </w:tr>
      <w:tr w:rsidR="00CE7C02" w:rsidRPr="00E378B5" w14:paraId="57923AA6" w14:textId="77777777" w:rsidTr="00E378B5">
        <w:tc>
          <w:tcPr>
            <w:tcW w:w="5042" w:type="dxa"/>
            <w:tcMar>
              <w:top w:w="57" w:type="dxa"/>
              <w:left w:w="57" w:type="dxa"/>
              <w:bottom w:w="57" w:type="dxa"/>
              <w:right w:w="57" w:type="dxa"/>
            </w:tcMar>
          </w:tcPr>
          <w:p w14:paraId="017BE084" w14:textId="3E7E789E" w:rsidR="0022059B" w:rsidRPr="00E378B5" w:rsidRDefault="0022059B" w:rsidP="0099491A">
            <w:pPr>
              <w:rPr>
                <w:rFonts w:ascii="Arial" w:hAnsi="Arial" w:cs="Arial"/>
                <w:sz w:val="18"/>
                <w:szCs w:val="18"/>
              </w:rPr>
            </w:pPr>
            <w:r w:rsidRPr="00360469">
              <w:rPr>
                <w:rFonts w:ascii="Arial" w:hAnsi="Arial" w:cs="Arial"/>
                <w:color w:val="808080" w:themeColor="background1" w:themeShade="80"/>
                <w:sz w:val="18"/>
                <w:szCs w:val="18"/>
              </w:rPr>
              <w:t xml:space="preserve">1. L’Autorità Garante della Concorrenza e del Mercato con proprio regolamento disciplina la procedura istruttoria di cui al comma 8 dell’art.62 del </w:t>
            </w:r>
            <w:r w:rsidR="00360469" w:rsidRPr="00360469">
              <w:rPr>
                <w:rFonts w:ascii="Arial" w:hAnsi="Arial" w:cs="Arial"/>
                <w:color w:val="808080" w:themeColor="background1" w:themeShade="80"/>
                <w:sz w:val="18"/>
                <w:szCs w:val="18"/>
              </w:rPr>
              <w:t>decreto-legge</w:t>
            </w:r>
            <w:r w:rsidRPr="00360469">
              <w:rPr>
                <w:rFonts w:ascii="Arial" w:hAnsi="Arial" w:cs="Arial"/>
                <w:color w:val="808080" w:themeColor="background1" w:themeShade="80"/>
                <w:sz w:val="18"/>
                <w:szCs w:val="18"/>
              </w:rPr>
              <w:t xml:space="preserve"> 24 gennaio 2012, n. 1, convertito, con modificazioni, dalla legge 24 marzo 2012, n. 27, al fine di garantire il contraddittorio, la piena cognizione degli atti e la verbalizzazione e le modalità di pubblicazione delle decisioni.</w:t>
            </w:r>
          </w:p>
          <w:p w14:paraId="73DD9F75" w14:textId="77777777" w:rsidR="00CE7C02" w:rsidRPr="00E378B5" w:rsidRDefault="00CE7C02" w:rsidP="00286760">
            <w:pPr>
              <w:rPr>
                <w:rFonts w:ascii="Arial" w:hAnsi="Arial" w:cs="Arial"/>
                <w:sz w:val="18"/>
                <w:szCs w:val="18"/>
              </w:rPr>
            </w:pPr>
          </w:p>
        </w:tc>
        <w:tc>
          <w:tcPr>
            <w:tcW w:w="5043" w:type="dxa"/>
            <w:tcMar>
              <w:top w:w="57" w:type="dxa"/>
              <w:left w:w="57" w:type="dxa"/>
              <w:bottom w:w="57" w:type="dxa"/>
              <w:right w:w="57" w:type="dxa"/>
            </w:tcMar>
          </w:tcPr>
          <w:p w14:paraId="6469CDBE" w14:textId="0F66B81B" w:rsidR="00B87B7F" w:rsidRPr="00360469" w:rsidRDefault="00B87B7F" w:rsidP="0099491A">
            <w:pPr>
              <w:rPr>
                <w:rFonts w:ascii="Arial" w:hAnsi="Arial" w:cs="Arial"/>
                <w:color w:val="0000FF"/>
                <w:sz w:val="18"/>
                <w:szCs w:val="18"/>
              </w:rPr>
            </w:pPr>
            <w:r w:rsidRPr="00360469">
              <w:rPr>
                <w:rFonts w:ascii="Arial" w:hAnsi="Arial" w:cs="Arial"/>
                <w:color w:val="0000FF"/>
                <w:sz w:val="18"/>
                <w:szCs w:val="18"/>
              </w:rPr>
              <w:t xml:space="preserve">1. Gli Stati membri provvedono </w:t>
            </w:r>
            <w:r w:rsidR="00360469" w:rsidRPr="00360469">
              <w:rPr>
                <w:rFonts w:ascii="Arial" w:hAnsi="Arial" w:cs="Arial"/>
                <w:color w:val="0000FF"/>
                <w:sz w:val="18"/>
                <w:szCs w:val="18"/>
              </w:rPr>
              <w:t>affinché</w:t>
            </w:r>
            <w:r w:rsidRPr="00360469">
              <w:rPr>
                <w:rFonts w:ascii="Arial" w:hAnsi="Arial" w:cs="Arial"/>
                <w:color w:val="0000FF"/>
                <w:sz w:val="18"/>
                <w:szCs w:val="18"/>
              </w:rPr>
              <w:t xml:space="preserve"> tutte le </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di contrasto nazionali dispongano delle risorse e delle competenze necessarie per assolvere i propri doveri e conferiscono loro i poteri seguenti:</w:t>
            </w:r>
          </w:p>
          <w:p w14:paraId="4A06DFCB" w14:textId="77777777" w:rsidR="00B87B7F" w:rsidRPr="00360469" w:rsidRDefault="00B87B7F" w:rsidP="0099491A">
            <w:pPr>
              <w:rPr>
                <w:rFonts w:ascii="Arial" w:hAnsi="Arial" w:cs="Arial"/>
                <w:color w:val="0000FF"/>
                <w:sz w:val="18"/>
                <w:szCs w:val="18"/>
              </w:rPr>
            </w:pPr>
          </w:p>
          <w:p w14:paraId="04C44C8F" w14:textId="77777777" w:rsidR="00B87B7F" w:rsidRPr="00360469" w:rsidRDefault="00B87B7F" w:rsidP="0099491A">
            <w:pPr>
              <w:rPr>
                <w:rFonts w:ascii="Arial" w:hAnsi="Arial" w:cs="Arial"/>
                <w:color w:val="0000FF"/>
                <w:sz w:val="18"/>
                <w:szCs w:val="18"/>
              </w:rPr>
            </w:pPr>
            <w:r w:rsidRPr="00360469">
              <w:rPr>
                <w:rFonts w:ascii="Arial" w:hAnsi="Arial" w:cs="Arial"/>
                <w:color w:val="0000FF"/>
                <w:sz w:val="18"/>
                <w:szCs w:val="18"/>
              </w:rPr>
              <w:t>a) il potere di avviare e condurre indagini di propria iniziativa o a seguito di una denuncia;</w:t>
            </w:r>
          </w:p>
          <w:p w14:paraId="79B9CD4E" w14:textId="77777777" w:rsidR="00B87B7F" w:rsidRPr="00E378B5" w:rsidRDefault="00B87B7F" w:rsidP="0099491A">
            <w:pPr>
              <w:rPr>
                <w:rFonts w:ascii="Arial" w:hAnsi="Arial" w:cs="Arial"/>
                <w:sz w:val="18"/>
                <w:szCs w:val="18"/>
              </w:rPr>
            </w:pPr>
          </w:p>
          <w:p w14:paraId="680634DA" w14:textId="77777777" w:rsidR="00B87B7F" w:rsidRPr="00360469" w:rsidRDefault="00B87B7F" w:rsidP="0099491A">
            <w:pPr>
              <w:rPr>
                <w:rFonts w:ascii="Arial" w:hAnsi="Arial" w:cs="Arial"/>
                <w:color w:val="0000FF"/>
                <w:sz w:val="18"/>
                <w:szCs w:val="18"/>
              </w:rPr>
            </w:pPr>
            <w:r w:rsidRPr="00360469">
              <w:rPr>
                <w:rFonts w:ascii="Arial" w:hAnsi="Arial" w:cs="Arial"/>
                <w:color w:val="0000FF"/>
                <w:sz w:val="18"/>
                <w:szCs w:val="18"/>
              </w:rPr>
              <w:t>b) il potere di chiedere agli acquirenti e ai fornitori di fornire tutte le informazioni necessarie al fine di condurre indagini sulle pratiche commerciali vietate;</w:t>
            </w:r>
          </w:p>
          <w:p w14:paraId="5126716D" w14:textId="77777777" w:rsidR="00B87B7F" w:rsidRPr="00360469" w:rsidRDefault="00B87B7F" w:rsidP="0099491A">
            <w:pPr>
              <w:rPr>
                <w:rFonts w:ascii="Arial" w:hAnsi="Arial" w:cs="Arial"/>
                <w:color w:val="0000FF"/>
                <w:sz w:val="18"/>
                <w:szCs w:val="18"/>
              </w:rPr>
            </w:pPr>
          </w:p>
          <w:p w14:paraId="4ADA4175" w14:textId="5DC878FA" w:rsidR="00B87B7F" w:rsidRPr="00360469" w:rsidRDefault="00B87B7F" w:rsidP="0099491A">
            <w:pPr>
              <w:rPr>
                <w:rFonts w:ascii="Arial" w:hAnsi="Arial" w:cs="Arial"/>
                <w:color w:val="0000FF"/>
                <w:sz w:val="18"/>
                <w:szCs w:val="18"/>
              </w:rPr>
            </w:pPr>
            <w:r w:rsidRPr="00360469">
              <w:rPr>
                <w:rFonts w:ascii="Arial" w:hAnsi="Arial" w:cs="Arial"/>
                <w:color w:val="0000FF"/>
                <w:sz w:val="18"/>
                <w:szCs w:val="18"/>
              </w:rPr>
              <w:t xml:space="preserve">c) il potere di effettuare ispezioni in loco, senza preavviso, nel quadro delle indagini, in </w:t>
            </w:r>
            <w:r w:rsidR="00360469" w:rsidRPr="00360469">
              <w:rPr>
                <w:rFonts w:ascii="Arial" w:hAnsi="Arial" w:cs="Arial"/>
                <w:color w:val="0000FF"/>
                <w:sz w:val="18"/>
                <w:szCs w:val="18"/>
              </w:rPr>
              <w:t>conformità</w:t>
            </w:r>
            <w:r w:rsidRPr="00360469">
              <w:rPr>
                <w:rFonts w:ascii="Arial" w:hAnsi="Arial" w:cs="Arial"/>
                <w:color w:val="0000FF"/>
                <w:sz w:val="18"/>
                <w:szCs w:val="18"/>
              </w:rPr>
              <w:t>̀ delle norme e delle procedure nazionali;</w:t>
            </w:r>
          </w:p>
          <w:p w14:paraId="6ED5FF5C" w14:textId="77777777" w:rsidR="00360469" w:rsidRPr="00E378B5" w:rsidRDefault="00360469" w:rsidP="0099491A">
            <w:pPr>
              <w:rPr>
                <w:rFonts w:ascii="Arial" w:hAnsi="Arial" w:cs="Arial"/>
                <w:sz w:val="18"/>
                <w:szCs w:val="18"/>
              </w:rPr>
            </w:pPr>
          </w:p>
          <w:p w14:paraId="62673B36" w14:textId="29EEF83F" w:rsidR="00A40A24" w:rsidRPr="00360469" w:rsidRDefault="00A40A24" w:rsidP="0099491A">
            <w:pPr>
              <w:rPr>
                <w:rFonts w:ascii="Arial" w:hAnsi="Arial" w:cs="Arial"/>
                <w:color w:val="0000FF"/>
                <w:sz w:val="18"/>
                <w:szCs w:val="18"/>
              </w:rPr>
            </w:pPr>
            <w:r w:rsidRPr="00360469">
              <w:rPr>
                <w:rFonts w:ascii="Arial" w:hAnsi="Arial" w:cs="Arial"/>
                <w:color w:val="FF0000"/>
                <w:sz w:val="18"/>
                <w:szCs w:val="18"/>
              </w:rPr>
              <w:t xml:space="preserve">d) il potere di adottare decisioni in cui accerta la violazione dei divieti di cui all'articolo 3 e impone all'acquirente di porre fine alla pratica commerciale vietata; </w:t>
            </w:r>
            <w:r w:rsidRPr="00360469">
              <w:rPr>
                <w:rFonts w:ascii="Arial" w:hAnsi="Arial" w:cs="Arial"/>
                <w:color w:val="0000FF"/>
                <w:sz w:val="18"/>
                <w:szCs w:val="18"/>
              </w:rPr>
              <w:t>l'</w:t>
            </w:r>
            <w:r w:rsidR="00360469" w:rsidRPr="00360469">
              <w:rPr>
                <w:rFonts w:ascii="Arial" w:hAnsi="Arial" w:cs="Arial"/>
                <w:color w:val="0000FF"/>
                <w:sz w:val="18"/>
                <w:szCs w:val="18"/>
              </w:rPr>
              <w:t>autorità</w:t>
            </w:r>
            <w:r w:rsidRPr="00360469">
              <w:rPr>
                <w:rFonts w:ascii="Arial" w:hAnsi="Arial" w:cs="Arial"/>
                <w:color w:val="0000FF"/>
                <w:sz w:val="18"/>
                <w:szCs w:val="18"/>
              </w:rPr>
              <w:t xml:space="preserve"> </w:t>
            </w:r>
            <w:r w:rsidR="00360469" w:rsidRPr="00360469">
              <w:rPr>
                <w:rFonts w:ascii="Arial" w:hAnsi="Arial" w:cs="Arial"/>
                <w:color w:val="0000FF"/>
                <w:sz w:val="18"/>
                <w:szCs w:val="18"/>
              </w:rPr>
              <w:t>può</w:t>
            </w:r>
            <w:r w:rsidRPr="00360469">
              <w:rPr>
                <w:rFonts w:ascii="Arial" w:hAnsi="Arial" w:cs="Arial"/>
                <w:color w:val="0000FF"/>
                <w:sz w:val="18"/>
                <w:szCs w:val="18"/>
              </w:rPr>
              <w:t xml:space="preserve"> astenersi dall'adottare una siffatta decisione qualora tale decisione rischi di rivelare l'</w:t>
            </w:r>
            <w:r w:rsidR="00360469" w:rsidRPr="00360469">
              <w:rPr>
                <w:rFonts w:ascii="Arial" w:hAnsi="Arial" w:cs="Arial"/>
                <w:color w:val="0000FF"/>
                <w:sz w:val="18"/>
                <w:szCs w:val="18"/>
              </w:rPr>
              <w:t>identità</w:t>
            </w:r>
            <w:r w:rsidRPr="00360469">
              <w:rPr>
                <w:rFonts w:ascii="Arial" w:hAnsi="Arial" w:cs="Arial"/>
                <w:color w:val="0000FF"/>
                <w:sz w:val="18"/>
                <w:szCs w:val="18"/>
              </w:rPr>
              <w:t xml:space="preserve"> del denunciante o qualsiasi altra informazione la cui divulgazione, secondo il denunciante stesso, potrebbe essere lesiva dei suoi interessi, e a condizione che egli abbia specificato quali sono tali informazioni conformemente all'articolo 5, paragrafo 3;</w:t>
            </w:r>
          </w:p>
          <w:p w14:paraId="2D5778A9" w14:textId="77777777" w:rsidR="00A40A24" w:rsidRPr="00360469" w:rsidRDefault="00A40A24" w:rsidP="0099491A">
            <w:pPr>
              <w:rPr>
                <w:rFonts w:ascii="Arial" w:hAnsi="Arial" w:cs="Arial"/>
                <w:color w:val="0000FF"/>
                <w:sz w:val="18"/>
                <w:szCs w:val="18"/>
              </w:rPr>
            </w:pPr>
          </w:p>
          <w:p w14:paraId="0FBCB068" w14:textId="6664F921" w:rsidR="00A40A24" w:rsidRPr="00E378B5" w:rsidRDefault="00A40A24" w:rsidP="0099491A">
            <w:pPr>
              <w:rPr>
                <w:rFonts w:ascii="Arial" w:hAnsi="Arial" w:cs="Arial"/>
                <w:sz w:val="18"/>
                <w:szCs w:val="18"/>
              </w:rPr>
            </w:pPr>
            <w:r w:rsidRPr="00360469">
              <w:rPr>
                <w:rFonts w:ascii="Arial" w:hAnsi="Arial" w:cs="Arial"/>
                <w:color w:val="0000FF"/>
                <w:sz w:val="18"/>
                <w:szCs w:val="18"/>
              </w:rPr>
              <w:t xml:space="preserve">e) il potere di imporre o avviare procedimenti finalizzati all'imposizione di sanzioni pecuniarie e altre sanzioni di pari efficacia e provvedimenti provvisori, nei confronti dell'autore della violazione, in </w:t>
            </w:r>
            <w:r w:rsidR="00360469" w:rsidRPr="00360469">
              <w:rPr>
                <w:rFonts w:ascii="Arial" w:hAnsi="Arial" w:cs="Arial"/>
                <w:color w:val="0000FF"/>
                <w:sz w:val="18"/>
                <w:szCs w:val="18"/>
              </w:rPr>
              <w:t>conformità</w:t>
            </w:r>
            <w:r w:rsidRPr="00360469">
              <w:rPr>
                <w:rFonts w:ascii="Arial" w:hAnsi="Arial" w:cs="Arial"/>
                <w:color w:val="0000FF"/>
                <w:sz w:val="18"/>
                <w:szCs w:val="18"/>
              </w:rPr>
              <w:t xml:space="preserve"> delle norme e procedure nazionali;</w:t>
            </w:r>
          </w:p>
          <w:p w14:paraId="54C8446C" w14:textId="77777777" w:rsidR="00A40A24" w:rsidRPr="00E378B5" w:rsidRDefault="00A40A24" w:rsidP="0099491A">
            <w:pPr>
              <w:rPr>
                <w:rFonts w:ascii="Arial" w:hAnsi="Arial" w:cs="Arial"/>
                <w:sz w:val="18"/>
                <w:szCs w:val="18"/>
              </w:rPr>
            </w:pPr>
          </w:p>
          <w:p w14:paraId="21F5B762" w14:textId="77777777" w:rsidR="00A40A24" w:rsidRPr="00E378B5" w:rsidRDefault="00A40A24" w:rsidP="0099491A">
            <w:pPr>
              <w:rPr>
                <w:rFonts w:ascii="Arial" w:hAnsi="Arial" w:cs="Arial"/>
                <w:sz w:val="18"/>
                <w:szCs w:val="18"/>
              </w:rPr>
            </w:pPr>
            <w:r w:rsidRPr="00360469">
              <w:rPr>
                <w:rFonts w:ascii="Arial" w:hAnsi="Arial" w:cs="Arial"/>
                <w:color w:val="0000FF"/>
                <w:sz w:val="18"/>
                <w:szCs w:val="18"/>
              </w:rPr>
              <w:t xml:space="preserve">f) il potere di pubblicare regolarmente le decisioni adottate ai sensi delle lettere d) ed </w:t>
            </w:r>
            <w:proofErr w:type="gramStart"/>
            <w:r w:rsidRPr="00360469">
              <w:rPr>
                <w:rFonts w:ascii="Arial" w:hAnsi="Arial" w:cs="Arial"/>
                <w:color w:val="0000FF"/>
                <w:sz w:val="18"/>
                <w:szCs w:val="18"/>
              </w:rPr>
              <w:t>e</w:t>
            </w:r>
            <w:proofErr w:type="gramEnd"/>
            <w:r w:rsidRPr="00360469">
              <w:rPr>
                <w:rFonts w:ascii="Arial" w:hAnsi="Arial" w:cs="Arial"/>
                <w:color w:val="0000FF"/>
                <w:sz w:val="18"/>
                <w:szCs w:val="18"/>
              </w:rPr>
              <w:t>).</w:t>
            </w:r>
          </w:p>
          <w:p w14:paraId="6A88DD67" w14:textId="77777777" w:rsidR="00A40A24" w:rsidRPr="00E378B5" w:rsidRDefault="00A40A24" w:rsidP="0099491A">
            <w:pPr>
              <w:rPr>
                <w:rFonts w:ascii="Arial" w:hAnsi="Arial" w:cs="Arial"/>
                <w:sz w:val="18"/>
                <w:szCs w:val="18"/>
              </w:rPr>
            </w:pPr>
          </w:p>
          <w:p w14:paraId="183B4D22" w14:textId="4AB64FD0" w:rsidR="00CE7C02" w:rsidRPr="00E378B5" w:rsidRDefault="00A40A24" w:rsidP="00EA583F">
            <w:pPr>
              <w:rPr>
                <w:rFonts w:ascii="Arial" w:hAnsi="Arial" w:cs="Arial"/>
                <w:sz w:val="18"/>
                <w:szCs w:val="18"/>
              </w:rPr>
            </w:pPr>
            <w:r w:rsidRPr="00360469">
              <w:rPr>
                <w:rFonts w:ascii="Arial" w:hAnsi="Arial" w:cs="Arial"/>
                <w:color w:val="0000FF"/>
                <w:sz w:val="18"/>
                <w:szCs w:val="18"/>
              </w:rPr>
              <w:t>Le sanzioni di cui al primo comma, lettera e), sono efficaci, proporzionate e dissuasive e tengono conto della natura, della durata, della frequenza e della gravità della violazione.</w:t>
            </w:r>
          </w:p>
        </w:tc>
        <w:tc>
          <w:tcPr>
            <w:tcW w:w="5043" w:type="dxa"/>
            <w:tcMar>
              <w:top w:w="57" w:type="dxa"/>
              <w:left w:w="57" w:type="dxa"/>
              <w:bottom w:w="57" w:type="dxa"/>
              <w:right w:w="57" w:type="dxa"/>
            </w:tcMar>
          </w:tcPr>
          <w:p w14:paraId="360ACE1F" w14:textId="77777777" w:rsidR="00CE7C02" w:rsidRPr="00E378B5" w:rsidRDefault="00CE7C02" w:rsidP="00CD59F5">
            <w:pPr>
              <w:rPr>
                <w:rFonts w:ascii="Arial" w:hAnsi="Arial" w:cs="Arial"/>
                <w:sz w:val="18"/>
                <w:szCs w:val="18"/>
              </w:rPr>
            </w:pPr>
          </w:p>
        </w:tc>
      </w:tr>
      <w:tr w:rsidR="00CE7C02" w:rsidRPr="00E378B5" w14:paraId="785C89BD" w14:textId="77777777" w:rsidTr="00E378B5">
        <w:tc>
          <w:tcPr>
            <w:tcW w:w="5042" w:type="dxa"/>
            <w:tcMar>
              <w:top w:w="57" w:type="dxa"/>
              <w:left w:w="57" w:type="dxa"/>
              <w:bottom w:w="57" w:type="dxa"/>
              <w:right w:w="57" w:type="dxa"/>
            </w:tcMar>
          </w:tcPr>
          <w:p w14:paraId="7A6F69B2" w14:textId="77777777" w:rsidR="00CE7C02" w:rsidRPr="00E378B5" w:rsidRDefault="00CE7C02" w:rsidP="00286760">
            <w:pPr>
              <w:rPr>
                <w:rFonts w:ascii="Arial" w:hAnsi="Arial" w:cs="Arial"/>
                <w:sz w:val="18"/>
                <w:szCs w:val="18"/>
              </w:rPr>
            </w:pPr>
          </w:p>
        </w:tc>
        <w:tc>
          <w:tcPr>
            <w:tcW w:w="5043" w:type="dxa"/>
            <w:tcMar>
              <w:top w:w="57" w:type="dxa"/>
              <w:left w:w="57" w:type="dxa"/>
              <w:bottom w:w="57" w:type="dxa"/>
              <w:right w:w="57" w:type="dxa"/>
            </w:tcMar>
          </w:tcPr>
          <w:p w14:paraId="1F36D790" w14:textId="055CC994" w:rsidR="00CE7C02" w:rsidRPr="00E378B5" w:rsidRDefault="00347826" w:rsidP="00EA583F">
            <w:pPr>
              <w:rPr>
                <w:rFonts w:ascii="Arial" w:hAnsi="Arial" w:cs="Arial"/>
                <w:sz w:val="18"/>
                <w:szCs w:val="18"/>
              </w:rPr>
            </w:pPr>
            <w:r w:rsidRPr="00E378B5">
              <w:rPr>
                <w:rFonts w:ascii="Arial" w:hAnsi="Arial" w:cs="Arial"/>
                <w:sz w:val="18"/>
                <w:szCs w:val="18"/>
              </w:rPr>
              <w:t xml:space="preserve">2. Gli Stati membri provvedono </w:t>
            </w:r>
            <w:r w:rsidR="00360469" w:rsidRPr="00E378B5">
              <w:rPr>
                <w:rFonts w:ascii="Arial" w:hAnsi="Arial" w:cs="Arial"/>
                <w:sz w:val="18"/>
                <w:szCs w:val="18"/>
              </w:rPr>
              <w:t>affinché</w:t>
            </w:r>
            <w:r w:rsidRPr="00E378B5">
              <w:rPr>
                <w:rFonts w:ascii="Arial" w:hAnsi="Arial" w:cs="Arial"/>
                <w:sz w:val="18"/>
                <w:szCs w:val="18"/>
              </w:rPr>
              <w:t xml:space="preserve"> l'esercizio dei poteri di cui al paragrafo 1 sia soggetto a opportune tutele riguardo ai diritti della difesa, conformemente ai principi generali del diritto dell'Unione e alla Carta dei diritti fondamentali dell'Unione europea, compreso nei casi in cui il denunciante chiede il trattamento riservato delle informazioni a norma dell'articolo 5, paragrafo 3.</w:t>
            </w:r>
          </w:p>
        </w:tc>
        <w:tc>
          <w:tcPr>
            <w:tcW w:w="5043" w:type="dxa"/>
            <w:tcMar>
              <w:top w:w="57" w:type="dxa"/>
              <w:left w:w="57" w:type="dxa"/>
              <w:bottom w:w="57" w:type="dxa"/>
              <w:right w:w="57" w:type="dxa"/>
            </w:tcMar>
          </w:tcPr>
          <w:p w14:paraId="15F87992" w14:textId="77777777" w:rsidR="00CE7C02" w:rsidRPr="00E378B5" w:rsidRDefault="00CE7C02" w:rsidP="00CD59F5">
            <w:pPr>
              <w:rPr>
                <w:rFonts w:ascii="Arial" w:hAnsi="Arial" w:cs="Arial"/>
                <w:sz w:val="18"/>
                <w:szCs w:val="18"/>
              </w:rPr>
            </w:pPr>
          </w:p>
        </w:tc>
      </w:tr>
    </w:tbl>
    <w:p w14:paraId="53ADEE8F" w14:textId="77777777" w:rsidR="00360469" w:rsidRPr="00360469" w:rsidRDefault="00360469" w:rsidP="00360469">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1"/>
        <w:gridCol w:w="5011"/>
        <w:gridCol w:w="5002"/>
      </w:tblGrid>
      <w:tr w:rsidR="00115531" w:rsidRPr="00360469" w14:paraId="538FF27C" w14:textId="77777777" w:rsidTr="00360469">
        <w:tc>
          <w:tcPr>
            <w:tcW w:w="5042" w:type="dxa"/>
            <w:shd w:val="clear" w:color="auto" w:fill="F2F2F2" w:themeFill="background1" w:themeFillShade="F2"/>
            <w:tcMar>
              <w:top w:w="57" w:type="dxa"/>
              <w:left w:w="57" w:type="dxa"/>
              <w:bottom w:w="57" w:type="dxa"/>
              <w:right w:w="57" w:type="dxa"/>
            </w:tcMar>
          </w:tcPr>
          <w:p w14:paraId="501A341E" w14:textId="77777777" w:rsidR="00115531" w:rsidRPr="00360469" w:rsidRDefault="00115531"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184E3C97" w14:textId="7532E957" w:rsidR="00115531" w:rsidRPr="00360469" w:rsidRDefault="00115531" w:rsidP="0099491A">
            <w:pPr>
              <w:rPr>
                <w:rFonts w:ascii="Arial" w:hAnsi="Arial" w:cs="Arial"/>
                <w:b/>
                <w:bCs/>
                <w:sz w:val="18"/>
                <w:szCs w:val="18"/>
              </w:rPr>
            </w:pPr>
            <w:r w:rsidRPr="00360469">
              <w:rPr>
                <w:rFonts w:ascii="Arial" w:hAnsi="Arial" w:cs="Arial"/>
                <w:b/>
                <w:bCs/>
                <w:sz w:val="18"/>
                <w:szCs w:val="18"/>
              </w:rPr>
              <w:t>Articolo 7. Risoluzione alternativa delle controversie.</w:t>
            </w:r>
          </w:p>
        </w:tc>
        <w:tc>
          <w:tcPr>
            <w:tcW w:w="5043" w:type="dxa"/>
            <w:shd w:val="clear" w:color="auto" w:fill="F2F2F2" w:themeFill="background1" w:themeFillShade="F2"/>
            <w:tcMar>
              <w:top w:w="57" w:type="dxa"/>
              <w:left w:w="57" w:type="dxa"/>
              <w:bottom w:w="57" w:type="dxa"/>
              <w:right w:w="57" w:type="dxa"/>
            </w:tcMar>
          </w:tcPr>
          <w:p w14:paraId="0C773098" w14:textId="77777777" w:rsidR="00115531" w:rsidRPr="00360469" w:rsidRDefault="00115531" w:rsidP="00CD59F5">
            <w:pPr>
              <w:rPr>
                <w:rFonts w:ascii="Arial" w:hAnsi="Arial" w:cs="Arial"/>
                <w:b/>
                <w:bCs/>
                <w:sz w:val="18"/>
                <w:szCs w:val="18"/>
              </w:rPr>
            </w:pPr>
          </w:p>
        </w:tc>
      </w:tr>
      <w:tr w:rsidR="00CE7C02" w:rsidRPr="00E378B5" w14:paraId="3E2DEC62" w14:textId="77777777" w:rsidTr="00E378B5">
        <w:tc>
          <w:tcPr>
            <w:tcW w:w="5042" w:type="dxa"/>
            <w:tcMar>
              <w:top w:w="57" w:type="dxa"/>
              <w:left w:w="57" w:type="dxa"/>
              <w:bottom w:w="57" w:type="dxa"/>
              <w:right w:w="57" w:type="dxa"/>
            </w:tcMar>
          </w:tcPr>
          <w:p w14:paraId="1F3392F5" w14:textId="77777777" w:rsidR="00CE7C02" w:rsidRPr="00E378B5" w:rsidRDefault="00CE7C02" w:rsidP="00286760">
            <w:pPr>
              <w:rPr>
                <w:rFonts w:ascii="Arial" w:hAnsi="Arial" w:cs="Arial"/>
                <w:sz w:val="18"/>
                <w:szCs w:val="18"/>
              </w:rPr>
            </w:pPr>
          </w:p>
        </w:tc>
        <w:tc>
          <w:tcPr>
            <w:tcW w:w="5043" w:type="dxa"/>
            <w:tcMar>
              <w:top w:w="57" w:type="dxa"/>
              <w:left w:w="57" w:type="dxa"/>
              <w:bottom w:w="57" w:type="dxa"/>
              <w:right w:w="57" w:type="dxa"/>
            </w:tcMar>
          </w:tcPr>
          <w:p w14:paraId="189971C9" w14:textId="5B618F45" w:rsidR="00CE7C02" w:rsidRPr="00E378B5" w:rsidRDefault="003411A3" w:rsidP="00EA583F">
            <w:pPr>
              <w:rPr>
                <w:rFonts w:ascii="Arial" w:hAnsi="Arial" w:cs="Arial"/>
                <w:sz w:val="18"/>
                <w:szCs w:val="18"/>
              </w:rPr>
            </w:pPr>
            <w:r w:rsidRPr="00A37F6C">
              <w:rPr>
                <w:rFonts w:ascii="Arial" w:hAnsi="Arial" w:cs="Arial"/>
                <w:color w:val="0000FF"/>
                <w:sz w:val="18"/>
                <w:szCs w:val="18"/>
              </w:rPr>
              <w:t xml:space="preserve">Fatto salvo il diritto dei fornitori di presentare denunce a norma dell'articolo 5, e fatti salvi i poteri delle </w:t>
            </w:r>
            <w:r w:rsidR="00A37F6C" w:rsidRPr="00A37F6C">
              <w:rPr>
                <w:rFonts w:ascii="Arial" w:hAnsi="Arial" w:cs="Arial"/>
                <w:color w:val="0000FF"/>
                <w:sz w:val="18"/>
                <w:szCs w:val="18"/>
              </w:rPr>
              <w:t>autorità</w:t>
            </w:r>
            <w:r w:rsidRPr="00A37F6C">
              <w:rPr>
                <w:rFonts w:ascii="Arial" w:hAnsi="Arial" w:cs="Arial"/>
                <w:color w:val="0000FF"/>
                <w:sz w:val="18"/>
                <w:szCs w:val="18"/>
              </w:rPr>
              <w:t xml:space="preserve"> di contrasto di cui all'articolo 6, gli Stati membri possono promuovere il ricorso volontario a meccanismi alternativi di risoluzione delle controversie efficaci e indipendenti, quali la mediazione, allo scopo di risolvere le controversie tra fornitori e acquirenti relative all'attuazione di pratiche commerciali sleali.</w:t>
            </w:r>
          </w:p>
        </w:tc>
        <w:tc>
          <w:tcPr>
            <w:tcW w:w="5043" w:type="dxa"/>
            <w:tcMar>
              <w:top w:w="57" w:type="dxa"/>
              <w:left w:w="57" w:type="dxa"/>
              <w:bottom w:w="57" w:type="dxa"/>
              <w:right w:w="57" w:type="dxa"/>
            </w:tcMar>
          </w:tcPr>
          <w:p w14:paraId="51AEE903" w14:textId="77777777" w:rsidR="00CE7C02" w:rsidRPr="00E378B5" w:rsidRDefault="00CE7C02" w:rsidP="00CD59F5">
            <w:pPr>
              <w:rPr>
                <w:rFonts w:ascii="Arial" w:hAnsi="Arial" w:cs="Arial"/>
                <w:sz w:val="18"/>
                <w:szCs w:val="18"/>
              </w:rPr>
            </w:pPr>
          </w:p>
        </w:tc>
      </w:tr>
    </w:tbl>
    <w:p w14:paraId="48C238A9" w14:textId="77777777" w:rsidR="00A37F6C" w:rsidRPr="00A37F6C" w:rsidRDefault="00A37F6C"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0"/>
        <w:gridCol w:w="5013"/>
        <w:gridCol w:w="5001"/>
      </w:tblGrid>
      <w:tr w:rsidR="00CE7C02" w:rsidRPr="00A37F6C" w14:paraId="097F8B1C" w14:textId="77777777" w:rsidTr="00A37F6C">
        <w:tc>
          <w:tcPr>
            <w:tcW w:w="5042" w:type="dxa"/>
            <w:shd w:val="clear" w:color="auto" w:fill="F2F2F2" w:themeFill="background1" w:themeFillShade="F2"/>
            <w:tcMar>
              <w:top w:w="57" w:type="dxa"/>
              <w:left w:w="57" w:type="dxa"/>
              <w:bottom w:w="57" w:type="dxa"/>
              <w:right w:w="57" w:type="dxa"/>
            </w:tcMar>
          </w:tcPr>
          <w:p w14:paraId="5B50012D" w14:textId="77777777" w:rsidR="00CE7C02" w:rsidRPr="00A37F6C" w:rsidRDefault="00CE7C02"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274A10E9" w14:textId="77CFF74B" w:rsidR="00CE7C02" w:rsidRPr="00A37F6C" w:rsidRDefault="003411A3" w:rsidP="00EA583F">
            <w:pPr>
              <w:rPr>
                <w:rFonts w:ascii="Arial" w:hAnsi="Arial" w:cs="Arial"/>
                <w:b/>
                <w:bCs/>
                <w:sz w:val="18"/>
                <w:szCs w:val="18"/>
              </w:rPr>
            </w:pPr>
            <w:r w:rsidRPr="00A37F6C">
              <w:rPr>
                <w:rFonts w:ascii="Arial" w:hAnsi="Arial" w:cs="Arial"/>
                <w:b/>
                <w:bCs/>
                <w:sz w:val="18"/>
                <w:szCs w:val="18"/>
              </w:rPr>
              <w:t xml:space="preserve">Articolo 8. Cooperazione tra </w:t>
            </w:r>
            <w:r w:rsidR="00A37F6C" w:rsidRPr="00A37F6C">
              <w:rPr>
                <w:rFonts w:ascii="Arial" w:hAnsi="Arial" w:cs="Arial"/>
                <w:b/>
                <w:bCs/>
                <w:sz w:val="18"/>
                <w:szCs w:val="18"/>
              </w:rPr>
              <w:t>autorità</w:t>
            </w:r>
            <w:r w:rsidRPr="00A37F6C">
              <w:rPr>
                <w:rFonts w:ascii="Arial" w:hAnsi="Arial" w:cs="Arial"/>
                <w:b/>
                <w:bCs/>
                <w:sz w:val="18"/>
                <w:szCs w:val="18"/>
              </w:rPr>
              <w:t xml:space="preserve"> di contrasto.</w:t>
            </w:r>
          </w:p>
        </w:tc>
        <w:tc>
          <w:tcPr>
            <w:tcW w:w="5043" w:type="dxa"/>
            <w:shd w:val="clear" w:color="auto" w:fill="F2F2F2" w:themeFill="background1" w:themeFillShade="F2"/>
            <w:tcMar>
              <w:top w:w="57" w:type="dxa"/>
              <w:left w:w="57" w:type="dxa"/>
              <w:bottom w:w="57" w:type="dxa"/>
              <w:right w:w="57" w:type="dxa"/>
            </w:tcMar>
          </w:tcPr>
          <w:p w14:paraId="5F779442" w14:textId="77777777" w:rsidR="00CE7C02" w:rsidRPr="00A37F6C" w:rsidRDefault="00CE7C02" w:rsidP="00CD59F5">
            <w:pPr>
              <w:rPr>
                <w:rFonts w:ascii="Arial" w:hAnsi="Arial" w:cs="Arial"/>
                <w:b/>
                <w:bCs/>
                <w:sz w:val="18"/>
                <w:szCs w:val="18"/>
              </w:rPr>
            </w:pPr>
          </w:p>
        </w:tc>
      </w:tr>
      <w:tr w:rsidR="00CE7C02" w:rsidRPr="00E378B5" w14:paraId="39ACDBDD" w14:textId="77777777" w:rsidTr="00E378B5">
        <w:tc>
          <w:tcPr>
            <w:tcW w:w="5042" w:type="dxa"/>
            <w:tcMar>
              <w:top w:w="57" w:type="dxa"/>
              <w:left w:w="57" w:type="dxa"/>
              <w:bottom w:w="57" w:type="dxa"/>
              <w:right w:w="57" w:type="dxa"/>
            </w:tcMar>
          </w:tcPr>
          <w:p w14:paraId="1D26794C" w14:textId="77777777" w:rsidR="00CE7C02" w:rsidRPr="00E378B5" w:rsidRDefault="00CE7C02" w:rsidP="00286760">
            <w:pPr>
              <w:rPr>
                <w:rFonts w:ascii="Arial" w:hAnsi="Arial" w:cs="Arial"/>
                <w:sz w:val="18"/>
                <w:szCs w:val="18"/>
              </w:rPr>
            </w:pPr>
          </w:p>
        </w:tc>
        <w:tc>
          <w:tcPr>
            <w:tcW w:w="5043" w:type="dxa"/>
            <w:tcMar>
              <w:top w:w="57" w:type="dxa"/>
              <w:left w:w="57" w:type="dxa"/>
              <w:bottom w:w="57" w:type="dxa"/>
              <w:right w:w="57" w:type="dxa"/>
            </w:tcMar>
          </w:tcPr>
          <w:p w14:paraId="680820D7" w14:textId="012F0B35" w:rsidR="00CE7C02" w:rsidRPr="00E378B5" w:rsidRDefault="00C76520" w:rsidP="00EA583F">
            <w:pPr>
              <w:rPr>
                <w:rFonts w:ascii="Arial" w:hAnsi="Arial" w:cs="Arial"/>
                <w:sz w:val="18"/>
                <w:szCs w:val="18"/>
              </w:rPr>
            </w:pPr>
            <w:r w:rsidRPr="00E378B5">
              <w:rPr>
                <w:rFonts w:ascii="Arial" w:hAnsi="Arial" w:cs="Arial"/>
                <w:sz w:val="18"/>
                <w:szCs w:val="18"/>
              </w:rPr>
              <w:t xml:space="preserve">1. Gli Stati membri provvedono </w:t>
            </w:r>
            <w:r w:rsidR="00A37F6C" w:rsidRPr="00E378B5">
              <w:rPr>
                <w:rFonts w:ascii="Arial" w:hAnsi="Arial" w:cs="Arial"/>
                <w:sz w:val="18"/>
                <w:szCs w:val="18"/>
              </w:rPr>
              <w:t>affinché</w:t>
            </w:r>
            <w:r w:rsidRPr="00E378B5">
              <w:rPr>
                <w:rFonts w:ascii="Arial" w:hAnsi="Arial" w:cs="Arial"/>
                <w:sz w:val="18"/>
                <w:szCs w:val="18"/>
              </w:rPr>
              <w:t xml:space="preserve"> le </w:t>
            </w:r>
            <w:r w:rsidR="00A37F6C" w:rsidRPr="00E378B5">
              <w:rPr>
                <w:rFonts w:ascii="Arial" w:hAnsi="Arial" w:cs="Arial"/>
                <w:sz w:val="18"/>
                <w:szCs w:val="18"/>
              </w:rPr>
              <w:t>autorità</w:t>
            </w:r>
            <w:r w:rsidRPr="00E378B5">
              <w:rPr>
                <w:rFonts w:ascii="Arial" w:hAnsi="Arial" w:cs="Arial"/>
                <w:sz w:val="18"/>
                <w:szCs w:val="18"/>
              </w:rPr>
              <w:t xml:space="preserve"> di contrasto cooperino efficacemente tra loro e con la Commissione e </w:t>
            </w:r>
            <w:r w:rsidR="00A37F6C" w:rsidRPr="00E378B5">
              <w:rPr>
                <w:rFonts w:ascii="Arial" w:hAnsi="Arial" w:cs="Arial"/>
                <w:sz w:val="18"/>
                <w:szCs w:val="18"/>
              </w:rPr>
              <w:t>affinché</w:t>
            </w:r>
            <w:r w:rsidRPr="00E378B5">
              <w:rPr>
                <w:rFonts w:ascii="Arial" w:hAnsi="Arial" w:cs="Arial"/>
                <w:sz w:val="18"/>
                <w:szCs w:val="18"/>
              </w:rPr>
              <w:t xml:space="preserve"> si prestino reciproca assistenza nelle indagini che presentano una dimensione transfrontaliera.</w:t>
            </w:r>
          </w:p>
        </w:tc>
        <w:tc>
          <w:tcPr>
            <w:tcW w:w="5043" w:type="dxa"/>
            <w:tcMar>
              <w:top w:w="57" w:type="dxa"/>
              <w:left w:w="57" w:type="dxa"/>
              <w:bottom w:w="57" w:type="dxa"/>
              <w:right w:w="57" w:type="dxa"/>
            </w:tcMar>
          </w:tcPr>
          <w:p w14:paraId="1AE0B5D8" w14:textId="77777777" w:rsidR="00CE7C02" w:rsidRPr="00E378B5" w:rsidRDefault="00CE7C02" w:rsidP="00CD59F5">
            <w:pPr>
              <w:rPr>
                <w:rFonts w:ascii="Arial" w:hAnsi="Arial" w:cs="Arial"/>
                <w:sz w:val="18"/>
                <w:szCs w:val="18"/>
              </w:rPr>
            </w:pPr>
          </w:p>
        </w:tc>
      </w:tr>
      <w:tr w:rsidR="00CE7C02" w:rsidRPr="00E378B5" w14:paraId="4B663D5B" w14:textId="77777777" w:rsidTr="00E378B5">
        <w:tc>
          <w:tcPr>
            <w:tcW w:w="5042" w:type="dxa"/>
            <w:tcMar>
              <w:top w:w="57" w:type="dxa"/>
              <w:left w:w="57" w:type="dxa"/>
              <w:bottom w:w="57" w:type="dxa"/>
              <w:right w:w="57" w:type="dxa"/>
            </w:tcMar>
          </w:tcPr>
          <w:p w14:paraId="00235A06" w14:textId="77777777" w:rsidR="00CE7C02" w:rsidRPr="00E378B5" w:rsidRDefault="00CE7C02" w:rsidP="00286760">
            <w:pPr>
              <w:rPr>
                <w:rFonts w:ascii="Arial" w:hAnsi="Arial" w:cs="Arial"/>
                <w:sz w:val="18"/>
                <w:szCs w:val="18"/>
              </w:rPr>
            </w:pPr>
          </w:p>
        </w:tc>
        <w:tc>
          <w:tcPr>
            <w:tcW w:w="5043" w:type="dxa"/>
            <w:tcMar>
              <w:top w:w="57" w:type="dxa"/>
              <w:left w:w="57" w:type="dxa"/>
              <w:bottom w:w="57" w:type="dxa"/>
              <w:right w:w="57" w:type="dxa"/>
            </w:tcMar>
          </w:tcPr>
          <w:p w14:paraId="67414EF3" w14:textId="06ECAFB1" w:rsidR="00CE7C02" w:rsidRPr="00E378B5" w:rsidRDefault="00C76520" w:rsidP="00EA583F">
            <w:pPr>
              <w:rPr>
                <w:rFonts w:ascii="Arial" w:hAnsi="Arial" w:cs="Arial"/>
                <w:sz w:val="18"/>
                <w:szCs w:val="18"/>
              </w:rPr>
            </w:pPr>
            <w:r w:rsidRPr="00A37F6C">
              <w:rPr>
                <w:rFonts w:ascii="Arial" w:hAnsi="Arial" w:cs="Arial"/>
                <w:color w:val="0000FF"/>
                <w:sz w:val="18"/>
                <w:szCs w:val="18"/>
              </w:rPr>
              <w:t xml:space="preserve">2. Le </w:t>
            </w:r>
            <w:r w:rsidR="00A37F6C" w:rsidRPr="00A37F6C">
              <w:rPr>
                <w:rFonts w:ascii="Arial" w:hAnsi="Arial" w:cs="Arial"/>
                <w:color w:val="0000FF"/>
                <w:sz w:val="18"/>
                <w:szCs w:val="18"/>
              </w:rPr>
              <w:t>autorità</w:t>
            </w:r>
            <w:r w:rsidRPr="00A37F6C">
              <w:rPr>
                <w:rFonts w:ascii="Arial" w:hAnsi="Arial" w:cs="Arial"/>
                <w:color w:val="0000FF"/>
                <w:sz w:val="18"/>
                <w:szCs w:val="18"/>
              </w:rPr>
              <w:t xml:space="preserve"> di contrasto si riuniscono almeno una volta all'anno per discutere dell'applicazione della presente direttiva sulla base delle relazioni annuali di cui all'articolo 10, paragrafo 2. </w:t>
            </w:r>
            <w:r w:rsidRPr="00E378B5">
              <w:rPr>
                <w:rFonts w:ascii="Arial" w:hAnsi="Arial" w:cs="Arial"/>
                <w:sz w:val="18"/>
                <w:szCs w:val="18"/>
              </w:rPr>
              <w:t xml:space="preserve">Le </w:t>
            </w:r>
            <w:r w:rsidR="00A37F6C" w:rsidRPr="00E378B5">
              <w:rPr>
                <w:rFonts w:ascii="Arial" w:hAnsi="Arial" w:cs="Arial"/>
                <w:sz w:val="18"/>
                <w:szCs w:val="18"/>
              </w:rPr>
              <w:t>autorità</w:t>
            </w:r>
            <w:r w:rsidRPr="00E378B5">
              <w:rPr>
                <w:rFonts w:ascii="Arial" w:hAnsi="Arial" w:cs="Arial"/>
                <w:sz w:val="18"/>
                <w:szCs w:val="18"/>
              </w:rPr>
              <w:t xml:space="preserve"> di contrasto discutono delle migliori pratiche, dei nuovi casi e degli ultimi sviluppi nell'ambito delle pratiche commerciali sleali nella filiera agricola e alimentare e </w:t>
            </w:r>
            <w:r w:rsidRPr="00A37F6C">
              <w:rPr>
                <w:rFonts w:ascii="Arial" w:hAnsi="Arial" w:cs="Arial"/>
                <w:color w:val="0000FF"/>
                <w:sz w:val="18"/>
                <w:szCs w:val="18"/>
              </w:rPr>
              <w:t>scambiano informazioni, in particolare sulle misure di attuazione che hanno adottato ai sensi della presente direttiva e sulle rispettive pratiche di contrasto</w:t>
            </w:r>
            <w:r w:rsidRPr="00E378B5">
              <w:rPr>
                <w:rFonts w:ascii="Arial" w:hAnsi="Arial" w:cs="Arial"/>
                <w:sz w:val="18"/>
                <w:szCs w:val="18"/>
              </w:rPr>
              <w:t xml:space="preserve">. </w:t>
            </w:r>
            <w:r w:rsidRPr="00A37F6C">
              <w:rPr>
                <w:rFonts w:ascii="Arial" w:hAnsi="Arial" w:cs="Arial"/>
                <w:color w:val="FF0000"/>
                <w:sz w:val="18"/>
                <w:szCs w:val="18"/>
              </w:rPr>
              <w:t xml:space="preserve">Le </w:t>
            </w:r>
            <w:r w:rsidR="00A37F6C" w:rsidRPr="00A37F6C">
              <w:rPr>
                <w:rFonts w:ascii="Arial" w:hAnsi="Arial" w:cs="Arial"/>
                <w:color w:val="FF0000"/>
                <w:sz w:val="18"/>
                <w:szCs w:val="18"/>
              </w:rPr>
              <w:t>autorità</w:t>
            </w:r>
            <w:r w:rsidRPr="00A37F6C">
              <w:rPr>
                <w:rFonts w:ascii="Arial" w:hAnsi="Arial" w:cs="Arial"/>
                <w:color w:val="FF0000"/>
                <w:sz w:val="18"/>
                <w:szCs w:val="18"/>
              </w:rPr>
              <w:t xml:space="preserve"> di contrasto possono adottare raccomandazioni volte a promuovere l'applicazione coerente della presente direttiva e a potenziare il contrasto. La Commissione agevola lo svolgimento di tali riunioni.</w:t>
            </w:r>
          </w:p>
        </w:tc>
        <w:tc>
          <w:tcPr>
            <w:tcW w:w="5043" w:type="dxa"/>
            <w:tcMar>
              <w:top w:w="57" w:type="dxa"/>
              <w:left w:w="57" w:type="dxa"/>
              <w:bottom w:w="57" w:type="dxa"/>
              <w:right w:w="57" w:type="dxa"/>
            </w:tcMar>
          </w:tcPr>
          <w:p w14:paraId="4F7EB803" w14:textId="77777777" w:rsidR="00CE7C02" w:rsidRPr="00E378B5" w:rsidRDefault="00CE7C02" w:rsidP="00CD59F5">
            <w:pPr>
              <w:rPr>
                <w:rFonts w:ascii="Arial" w:hAnsi="Arial" w:cs="Arial"/>
                <w:sz w:val="18"/>
                <w:szCs w:val="18"/>
              </w:rPr>
            </w:pPr>
          </w:p>
        </w:tc>
      </w:tr>
      <w:tr w:rsidR="00CE7C02" w:rsidRPr="00E378B5" w14:paraId="5C201882" w14:textId="77777777" w:rsidTr="00E378B5">
        <w:tc>
          <w:tcPr>
            <w:tcW w:w="5042" w:type="dxa"/>
            <w:tcMar>
              <w:top w:w="57" w:type="dxa"/>
              <w:left w:w="57" w:type="dxa"/>
              <w:bottom w:w="57" w:type="dxa"/>
              <w:right w:w="57" w:type="dxa"/>
            </w:tcMar>
          </w:tcPr>
          <w:p w14:paraId="4F220805" w14:textId="77777777" w:rsidR="00CE7C02" w:rsidRPr="00E378B5" w:rsidRDefault="00CE7C02" w:rsidP="00286760">
            <w:pPr>
              <w:rPr>
                <w:rFonts w:ascii="Arial" w:hAnsi="Arial" w:cs="Arial"/>
                <w:sz w:val="18"/>
                <w:szCs w:val="18"/>
              </w:rPr>
            </w:pPr>
          </w:p>
        </w:tc>
        <w:tc>
          <w:tcPr>
            <w:tcW w:w="5043" w:type="dxa"/>
            <w:tcMar>
              <w:top w:w="57" w:type="dxa"/>
              <w:left w:w="57" w:type="dxa"/>
              <w:bottom w:w="57" w:type="dxa"/>
              <w:right w:w="57" w:type="dxa"/>
            </w:tcMar>
          </w:tcPr>
          <w:p w14:paraId="679A7630" w14:textId="2338EEF6" w:rsidR="00CE7C02" w:rsidRPr="00E378B5" w:rsidRDefault="000A154F" w:rsidP="00EA583F">
            <w:pPr>
              <w:rPr>
                <w:rFonts w:ascii="Arial" w:hAnsi="Arial" w:cs="Arial"/>
                <w:sz w:val="18"/>
                <w:szCs w:val="18"/>
              </w:rPr>
            </w:pPr>
            <w:r w:rsidRPr="00A37F6C">
              <w:rPr>
                <w:rFonts w:ascii="Arial" w:hAnsi="Arial" w:cs="Arial"/>
                <w:color w:val="FF0000"/>
                <w:sz w:val="18"/>
                <w:szCs w:val="18"/>
              </w:rPr>
              <w:t xml:space="preserve">3. La Commissione istituisce e gestisce un sito web che consenta lo scambio di informazioni tra le </w:t>
            </w:r>
            <w:r w:rsidR="00A37F6C" w:rsidRPr="00A37F6C">
              <w:rPr>
                <w:rFonts w:ascii="Arial" w:hAnsi="Arial" w:cs="Arial"/>
                <w:color w:val="FF0000"/>
                <w:sz w:val="18"/>
                <w:szCs w:val="18"/>
              </w:rPr>
              <w:t>autorità</w:t>
            </w:r>
            <w:r w:rsidRPr="00A37F6C">
              <w:rPr>
                <w:rFonts w:ascii="Arial" w:hAnsi="Arial" w:cs="Arial"/>
                <w:color w:val="FF0000"/>
                <w:sz w:val="18"/>
                <w:szCs w:val="18"/>
              </w:rPr>
              <w:t xml:space="preserve"> di contrasto e la Commissione, in particolare per quanto riguarda le riunioni annuali. La Commissione crea un sito web pubblico che riporta i recapiti delle </w:t>
            </w:r>
            <w:r w:rsidR="00A37F6C" w:rsidRPr="00A37F6C">
              <w:rPr>
                <w:rFonts w:ascii="Arial" w:hAnsi="Arial" w:cs="Arial"/>
                <w:color w:val="FF0000"/>
                <w:sz w:val="18"/>
                <w:szCs w:val="18"/>
              </w:rPr>
              <w:t>autorità</w:t>
            </w:r>
            <w:r w:rsidRPr="00A37F6C">
              <w:rPr>
                <w:rFonts w:ascii="Arial" w:hAnsi="Arial" w:cs="Arial"/>
                <w:color w:val="FF0000"/>
                <w:sz w:val="18"/>
                <w:szCs w:val="18"/>
              </w:rPr>
              <w:t xml:space="preserve"> di contrasto designate e i link </w:t>
            </w:r>
            <w:r w:rsidRPr="00A37F6C">
              <w:rPr>
                <w:rFonts w:ascii="Arial" w:hAnsi="Arial" w:cs="Arial"/>
                <w:color w:val="0000FF"/>
                <w:sz w:val="18"/>
                <w:szCs w:val="18"/>
              </w:rPr>
              <w:t xml:space="preserve">ai siti web delle </w:t>
            </w:r>
            <w:r w:rsidR="00A37F6C" w:rsidRPr="00A37F6C">
              <w:rPr>
                <w:rFonts w:ascii="Arial" w:hAnsi="Arial" w:cs="Arial"/>
                <w:color w:val="0000FF"/>
                <w:sz w:val="18"/>
                <w:szCs w:val="18"/>
              </w:rPr>
              <w:t>autorità</w:t>
            </w:r>
            <w:r w:rsidRPr="00A37F6C">
              <w:rPr>
                <w:rFonts w:ascii="Arial" w:hAnsi="Arial" w:cs="Arial"/>
                <w:color w:val="0000FF"/>
                <w:sz w:val="18"/>
                <w:szCs w:val="18"/>
              </w:rPr>
              <w:t xml:space="preserve"> di contrasto nazionali o di altre </w:t>
            </w:r>
            <w:r w:rsidR="00A37F6C" w:rsidRPr="00A37F6C">
              <w:rPr>
                <w:rFonts w:ascii="Arial" w:hAnsi="Arial" w:cs="Arial"/>
                <w:color w:val="0000FF"/>
                <w:sz w:val="18"/>
                <w:szCs w:val="18"/>
              </w:rPr>
              <w:t>autorità</w:t>
            </w:r>
            <w:r w:rsidRPr="00A37F6C">
              <w:rPr>
                <w:rFonts w:ascii="Arial" w:hAnsi="Arial" w:cs="Arial"/>
                <w:color w:val="0000FF"/>
                <w:sz w:val="18"/>
                <w:szCs w:val="18"/>
              </w:rPr>
              <w:t xml:space="preserve"> degli Stati membri che a loro volta contengono informazioni sulle misure di recepimento della presente direttiva di cui all'articolo 13, paragrafo 1.</w:t>
            </w:r>
          </w:p>
        </w:tc>
        <w:tc>
          <w:tcPr>
            <w:tcW w:w="5043" w:type="dxa"/>
            <w:tcMar>
              <w:top w:w="57" w:type="dxa"/>
              <w:left w:w="57" w:type="dxa"/>
              <w:bottom w:w="57" w:type="dxa"/>
              <w:right w:w="57" w:type="dxa"/>
            </w:tcMar>
          </w:tcPr>
          <w:p w14:paraId="2BB50F7E" w14:textId="77777777" w:rsidR="00CE7C02" w:rsidRPr="00E378B5" w:rsidRDefault="00CE7C02" w:rsidP="00CD59F5">
            <w:pPr>
              <w:rPr>
                <w:rFonts w:ascii="Arial" w:hAnsi="Arial" w:cs="Arial"/>
                <w:sz w:val="18"/>
                <w:szCs w:val="18"/>
              </w:rPr>
            </w:pPr>
          </w:p>
        </w:tc>
      </w:tr>
    </w:tbl>
    <w:p w14:paraId="5A342078" w14:textId="77777777" w:rsidR="00A37F6C" w:rsidRPr="00A37F6C" w:rsidRDefault="00A37F6C"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7"/>
        <w:gridCol w:w="4997"/>
        <w:gridCol w:w="5010"/>
      </w:tblGrid>
      <w:tr w:rsidR="000A154F" w:rsidRPr="00A37F6C" w14:paraId="364D46E0" w14:textId="77777777" w:rsidTr="00A37F6C">
        <w:tc>
          <w:tcPr>
            <w:tcW w:w="5042" w:type="dxa"/>
            <w:shd w:val="clear" w:color="auto" w:fill="F2F2F2" w:themeFill="background1" w:themeFillShade="F2"/>
            <w:tcMar>
              <w:top w:w="57" w:type="dxa"/>
              <w:left w:w="57" w:type="dxa"/>
              <w:bottom w:w="57" w:type="dxa"/>
              <w:right w:w="57" w:type="dxa"/>
            </w:tcMar>
          </w:tcPr>
          <w:p w14:paraId="59037595" w14:textId="77777777" w:rsidR="000A154F" w:rsidRPr="00A37F6C" w:rsidRDefault="000A154F"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74C2B928" w14:textId="77777777" w:rsidR="000A154F" w:rsidRPr="00A37F6C" w:rsidRDefault="000A154F" w:rsidP="00EA583F">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6D46202D" w14:textId="43ADA6F7" w:rsidR="000A154F" w:rsidRPr="00A37F6C" w:rsidRDefault="00D83B6B" w:rsidP="00CD59F5">
            <w:pPr>
              <w:rPr>
                <w:rFonts w:ascii="Arial" w:hAnsi="Arial" w:cs="Arial"/>
                <w:b/>
                <w:bCs/>
                <w:sz w:val="18"/>
                <w:szCs w:val="18"/>
              </w:rPr>
            </w:pPr>
            <w:r w:rsidRPr="00A37F6C">
              <w:rPr>
                <w:rFonts w:ascii="Arial" w:hAnsi="Arial" w:cs="Arial"/>
                <w:b/>
                <w:bCs/>
                <w:sz w:val="18"/>
                <w:szCs w:val="18"/>
              </w:rPr>
              <w:t>Art. 10. Sanzioni.</w:t>
            </w:r>
          </w:p>
        </w:tc>
      </w:tr>
      <w:tr w:rsidR="000A154F" w:rsidRPr="00E378B5" w14:paraId="1038FA34" w14:textId="77777777" w:rsidTr="00E378B5">
        <w:tc>
          <w:tcPr>
            <w:tcW w:w="5042" w:type="dxa"/>
            <w:tcMar>
              <w:top w:w="57" w:type="dxa"/>
              <w:left w:w="57" w:type="dxa"/>
              <w:bottom w:w="57" w:type="dxa"/>
              <w:right w:w="57" w:type="dxa"/>
            </w:tcMar>
          </w:tcPr>
          <w:p w14:paraId="2EE72FC4" w14:textId="508F562F" w:rsidR="00553DBC" w:rsidRPr="00553DBC" w:rsidRDefault="00C05BC2" w:rsidP="00553DBC">
            <w:pPr>
              <w:rPr>
                <w:rFonts w:ascii="Times New Roman" w:hAnsi="Times New Roman" w:cs="Times New Roman"/>
                <w:i/>
                <w:iCs/>
                <w:color w:val="808080" w:themeColor="background1" w:themeShade="80"/>
                <w:sz w:val="18"/>
                <w:szCs w:val="18"/>
              </w:rPr>
            </w:pPr>
            <w:r>
              <w:rPr>
                <w:rFonts w:ascii="Times New Roman" w:hAnsi="Times New Roman" w:cs="Times New Roman"/>
                <w:i/>
                <w:iCs/>
                <w:color w:val="808080" w:themeColor="background1" w:themeShade="80"/>
                <w:sz w:val="18"/>
                <w:szCs w:val="18"/>
              </w:rPr>
              <w:t xml:space="preserve">[Art.62] </w:t>
            </w:r>
            <w:r w:rsidR="00553DBC" w:rsidRPr="00553DBC">
              <w:rPr>
                <w:rFonts w:ascii="Times New Roman" w:hAnsi="Times New Roman" w:cs="Times New Roman"/>
                <w:i/>
                <w:iCs/>
                <w:color w:val="808080" w:themeColor="background1" w:themeShade="80"/>
                <w:sz w:val="18"/>
                <w:szCs w:val="18"/>
              </w:rPr>
              <w:t xml:space="preserve">5. Salvo che il fatto costituisca reato, il contraente, ad eccezione del consumatore finale, che contravviene agli obblighi di cui al comma 1 </w:t>
            </w:r>
            <w:r w:rsidR="00553DBC" w:rsidRPr="00553DBC">
              <w:rPr>
                <w:rFonts w:ascii="Times New Roman" w:hAnsi="Times New Roman" w:cs="Times New Roman"/>
                <w:i/>
                <w:iCs/>
                <w:color w:val="808080" w:themeColor="background1" w:themeShade="80"/>
                <w:sz w:val="18"/>
                <w:szCs w:val="18"/>
              </w:rPr>
              <w:t>è</w:t>
            </w:r>
            <w:r w:rsidR="00553DBC" w:rsidRPr="00553DBC">
              <w:rPr>
                <w:rFonts w:ascii="Times New Roman" w:hAnsi="Times New Roman" w:cs="Times New Roman"/>
                <w:i/>
                <w:iCs/>
                <w:color w:val="808080" w:themeColor="background1" w:themeShade="80"/>
                <w:sz w:val="18"/>
                <w:szCs w:val="18"/>
              </w:rPr>
              <w:t xml:space="preserve"> sottoposto alla sanzione amministrativa pecuniaria da euro 1.000,00 a euro 40.000,00. </w:t>
            </w:r>
            <w:r w:rsidR="00553DBC" w:rsidRPr="00553DBC">
              <w:rPr>
                <w:rFonts w:ascii="Times New Roman" w:hAnsi="Times New Roman" w:cs="Times New Roman"/>
                <w:i/>
                <w:iCs/>
                <w:color w:val="808080" w:themeColor="background1" w:themeShade="80"/>
                <w:sz w:val="18"/>
                <w:szCs w:val="18"/>
              </w:rPr>
              <w:t>L’entità</w:t>
            </w:r>
            <w:r w:rsidR="00553DBC" w:rsidRPr="00553DBC">
              <w:rPr>
                <w:rFonts w:ascii="Times New Roman" w:hAnsi="Times New Roman" w:cs="Times New Roman"/>
                <w:i/>
                <w:iCs/>
                <w:color w:val="808080" w:themeColor="background1" w:themeShade="80"/>
                <w:sz w:val="18"/>
                <w:szCs w:val="18"/>
              </w:rPr>
              <w:t xml:space="preserve"> della sanzione </w:t>
            </w:r>
            <w:r w:rsidRPr="00553DBC">
              <w:rPr>
                <w:rFonts w:ascii="Times New Roman" w:hAnsi="Times New Roman" w:cs="Times New Roman"/>
                <w:i/>
                <w:iCs/>
                <w:color w:val="808080" w:themeColor="background1" w:themeShade="80"/>
                <w:sz w:val="18"/>
                <w:szCs w:val="18"/>
              </w:rPr>
              <w:t>è</w:t>
            </w:r>
            <w:r w:rsidR="00553DBC" w:rsidRPr="00553DBC">
              <w:rPr>
                <w:rFonts w:ascii="Times New Roman" w:hAnsi="Times New Roman" w:cs="Times New Roman"/>
                <w:i/>
                <w:iCs/>
                <w:color w:val="808080" w:themeColor="background1" w:themeShade="80"/>
                <w:sz w:val="18"/>
                <w:szCs w:val="18"/>
              </w:rPr>
              <w:t xml:space="preserve"> determinata facendo riferimento al valore dei beni oggetto di cessione.</w:t>
            </w:r>
          </w:p>
          <w:p w14:paraId="4738E34F" w14:textId="1A70A7CE" w:rsidR="000A154F" w:rsidRPr="00E378B5" w:rsidRDefault="000A154F" w:rsidP="00553DBC">
            <w:pPr>
              <w:rPr>
                <w:rFonts w:ascii="Arial" w:hAnsi="Arial" w:cs="Arial"/>
                <w:sz w:val="18"/>
                <w:szCs w:val="18"/>
              </w:rPr>
            </w:pPr>
          </w:p>
        </w:tc>
        <w:tc>
          <w:tcPr>
            <w:tcW w:w="5043" w:type="dxa"/>
            <w:tcMar>
              <w:top w:w="57" w:type="dxa"/>
              <w:left w:w="57" w:type="dxa"/>
              <w:bottom w:w="57" w:type="dxa"/>
              <w:right w:w="57" w:type="dxa"/>
            </w:tcMar>
          </w:tcPr>
          <w:p w14:paraId="6C752FC7" w14:textId="77777777" w:rsidR="000A154F" w:rsidRPr="00E378B5" w:rsidRDefault="000A154F" w:rsidP="00EA583F">
            <w:pPr>
              <w:rPr>
                <w:rFonts w:ascii="Arial" w:hAnsi="Arial" w:cs="Arial"/>
                <w:sz w:val="18"/>
                <w:szCs w:val="18"/>
              </w:rPr>
            </w:pPr>
          </w:p>
        </w:tc>
        <w:tc>
          <w:tcPr>
            <w:tcW w:w="5043" w:type="dxa"/>
            <w:tcMar>
              <w:top w:w="57" w:type="dxa"/>
              <w:left w:w="57" w:type="dxa"/>
              <w:bottom w:w="57" w:type="dxa"/>
              <w:right w:w="57" w:type="dxa"/>
            </w:tcMar>
          </w:tcPr>
          <w:p w14:paraId="66B6DC94" w14:textId="2F4B463F" w:rsidR="000A154F" w:rsidRPr="00E378B5" w:rsidRDefault="000D3040" w:rsidP="00CD59F5">
            <w:pPr>
              <w:rPr>
                <w:rFonts w:ascii="Arial" w:hAnsi="Arial" w:cs="Arial"/>
                <w:sz w:val="18"/>
                <w:szCs w:val="18"/>
              </w:rPr>
            </w:pPr>
            <w:r w:rsidRPr="00E378B5">
              <w:rPr>
                <w:rFonts w:ascii="Arial" w:hAnsi="Arial" w:cs="Arial"/>
                <w:sz w:val="18"/>
                <w:szCs w:val="18"/>
              </w:rPr>
              <w:t xml:space="preserve">1. </w:t>
            </w:r>
            <w:r w:rsidRPr="00A37F6C">
              <w:rPr>
                <w:rFonts w:ascii="Arial" w:hAnsi="Arial" w:cs="Arial"/>
                <w:b/>
                <w:bCs/>
                <w:sz w:val="18"/>
                <w:szCs w:val="18"/>
              </w:rPr>
              <w:t>Salvo che il fatto costituisca reato</w:t>
            </w:r>
            <w:r w:rsidRPr="00E378B5">
              <w:rPr>
                <w:rFonts w:ascii="Arial" w:hAnsi="Arial" w:cs="Arial"/>
                <w:sz w:val="18"/>
                <w:szCs w:val="18"/>
              </w:rPr>
              <w:t xml:space="preserve">, per la violazione delle disposizioni di cui all'articolo 3, comma 2 o all'articolo 4, comma 1, lettera g), si applica la sanzione amministrativa pecuniaria </w:t>
            </w:r>
            <w:r w:rsidRPr="00A37F6C">
              <w:rPr>
                <w:rFonts w:ascii="Arial" w:hAnsi="Arial" w:cs="Arial"/>
                <w:b/>
                <w:bCs/>
                <w:sz w:val="18"/>
                <w:szCs w:val="18"/>
              </w:rPr>
              <w:t>fino al 5 per cento del fatturato</w:t>
            </w:r>
            <w:r w:rsidRPr="00E378B5">
              <w:rPr>
                <w:rFonts w:ascii="Arial" w:hAnsi="Arial" w:cs="Arial"/>
                <w:sz w:val="18"/>
                <w:szCs w:val="18"/>
              </w:rPr>
              <w:t xml:space="preserve"> realizzato nell'ultimo esercizio precedente all'accertamento. La misura della sanzione è determinata facendo riferimento al </w:t>
            </w:r>
            <w:r w:rsidRPr="00A37F6C">
              <w:rPr>
                <w:rFonts w:ascii="Arial" w:hAnsi="Arial" w:cs="Arial"/>
                <w:b/>
                <w:bCs/>
                <w:sz w:val="18"/>
                <w:szCs w:val="18"/>
              </w:rPr>
              <w:t>valore dei beni</w:t>
            </w:r>
            <w:r w:rsidRPr="00E378B5">
              <w:rPr>
                <w:rFonts w:ascii="Arial" w:hAnsi="Arial" w:cs="Arial"/>
                <w:sz w:val="18"/>
                <w:szCs w:val="18"/>
              </w:rPr>
              <w:t xml:space="preserve"> oggetto di cessione o al </w:t>
            </w:r>
            <w:r w:rsidRPr="00A37F6C">
              <w:rPr>
                <w:rFonts w:ascii="Arial" w:hAnsi="Arial" w:cs="Arial"/>
                <w:b/>
                <w:bCs/>
                <w:sz w:val="18"/>
                <w:szCs w:val="18"/>
              </w:rPr>
              <w:t>valore del contratto</w:t>
            </w:r>
            <w:r w:rsidRPr="00E378B5">
              <w:rPr>
                <w:rFonts w:ascii="Arial" w:hAnsi="Arial" w:cs="Arial"/>
                <w:sz w:val="18"/>
                <w:szCs w:val="18"/>
              </w:rPr>
              <w:t xml:space="preserve">. In ogni caso la sanzione </w:t>
            </w:r>
            <w:r w:rsidRPr="00A37F6C">
              <w:rPr>
                <w:rFonts w:ascii="Arial" w:hAnsi="Arial" w:cs="Arial"/>
                <w:b/>
                <w:bCs/>
                <w:sz w:val="18"/>
                <w:szCs w:val="18"/>
              </w:rPr>
              <w:t>non può essere inferiore a 2.000 euro</w:t>
            </w:r>
            <w:r w:rsidRPr="00E378B5">
              <w:rPr>
                <w:rFonts w:ascii="Arial" w:hAnsi="Arial" w:cs="Arial"/>
                <w:sz w:val="18"/>
                <w:szCs w:val="18"/>
              </w:rPr>
              <w:t>.</w:t>
            </w:r>
          </w:p>
        </w:tc>
      </w:tr>
      <w:tr w:rsidR="000A154F" w:rsidRPr="00E378B5" w14:paraId="6BB8D5F5" w14:textId="77777777" w:rsidTr="00E378B5">
        <w:tc>
          <w:tcPr>
            <w:tcW w:w="5042" w:type="dxa"/>
            <w:tcMar>
              <w:top w:w="57" w:type="dxa"/>
              <w:left w:w="57" w:type="dxa"/>
              <w:bottom w:w="57" w:type="dxa"/>
              <w:right w:w="57" w:type="dxa"/>
            </w:tcMar>
          </w:tcPr>
          <w:p w14:paraId="459D021B" w14:textId="1515B081" w:rsidR="000A154F" w:rsidRPr="00553DBC" w:rsidRDefault="00C05BC2" w:rsidP="00553DBC">
            <w:pPr>
              <w:rPr>
                <w:rFonts w:ascii="Times New Roman" w:hAnsi="Times New Roman" w:cs="Times New Roman"/>
                <w:i/>
                <w:iCs/>
                <w:color w:val="808080" w:themeColor="background1" w:themeShade="80"/>
                <w:sz w:val="18"/>
                <w:szCs w:val="18"/>
              </w:rPr>
            </w:pPr>
            <w:r>
              <w:rPr>
                <w:rFonts w:ascii="Times New Roman" w:hAnsi="Times New Roman" w:cs="Times New Roman"/>
                <w:i/>
                <w:iCs/>
                <w:color w:val="808080" w:themeColor="background1" w:themeShade="80"/>
                <w:sz w:val="18"/>
                <w:szCs w:val="18"/>
              </w:rPr>
              <w:t xml:space="preserve">[Art.62] </w:t>
            </w:r>
            <w:r w:rsidR="00553DBC" w:rsidRPr="00553DBC">
              <w:rPr>
                <w:rFonts w:ascii="Times New Roman" w:hAnsi="Times New Roman" w:cs="Times New Roman"/>
                <w:i/>
                <w:iCs/>
                <w:color w:val="808080" w:themeColor="background1" w:themeShade="80"/>
                <w:sz w:val="18"/>
                <w:szCs w:val="18"/>
              </w:rPr>
              <w:t>6. Salvo che il fatto costituisca reato, il contraente, ad eccezione del consumatore finale, che contravviene agli obblighi di cui al comma 2 è punito con la sanzione amministrativa pecuniaria da euro 2.000,00 a euro 50.000,00. La misura della sanzione è determinata facendo riferimento al beneficio ricevuto dal soggetto che non ha rispettato i divieti di cui al comma 2.</w:t>
            </w:r>
          </w:p>
        </w:tc>
        <w:tc>
          <w:tcPr>
            <w:tcW w:w="5043" w:type="dxa"/>
            <w:tcMar>
              <w:top w:w="57" w:type="dxa"/>
              <w:left w:w="57" w:type="dxa"/>
              <w:bottom w:w="57" w:type="dxa"/>
              <w:right w:w="57" w:type="dxa"/>
            </w:tcMar>
          </w:tcPr>
          <w:p w14:paraId="33669E73" w14:textId="77777777" w:rsidR="000A154F" w:rsidRPr="00E378B5" w:rsidRDefault="000A154F" w:rsidP="00EA583F">
            <w:pPr>
              <w:rPr>
                <w:rFonts w:ascii="Arial" w:hAnsi="Arial" w:cs="Arial"/>
                <w:sz w:val="18"/>
                <w:szCs w:val="18"/>
              </w:rPr>
            </w:pPr>
          </w:p>
        </w:tc>
        <w:tc>
          <w:tcPr>
            <w:tcW w:w="5043" w:type="dxa"/>
            <w:tcMar>
              <w:top w:w="57" w:type="dxa"/>
              <w:left w:w="57" w:type="dxa"/>
              <w:bottom w:w="57" w:type="dxa"/>
              <w:right w:w="57" w:type="dxa"/>
            </w:tcMar>
          </w:tcPr>
          <w:p w14:paraId="02D9770D" w14:textId="1C178598" w:rsidR="000A154F" w:rsidRPr="00E378B5" w:rsidRDefault="000D3040" w:rsidP="00CD59F5">
            <w:pPr>
              <w:rPr>
                <w:rFonts w:ascii="Arial" w:hAnsi="Arial" w:cs="Arial"/>
                <w:sz w:val="18"/>
                <w:szCs w:val="18"/>
              </w:rPr>
            </w:pPr>
            <w:r w:rsidRPr="00E378B5">
              <w:rPr>
                <w:rFonts w:ascii="Arial" w:hAnsi="Arial" w:cs="Arial"/>
                <w:sz w:val="18"/>
                <w:szCs w:val="18"/>
              </w:rPr>
              <w:t xml:space="preserve">2. </w:t>
            </w:r>
            <w:r w:rsidRPr="00A37F6C">
              <w:rPr>
                <w:rFonts w:ascii="Arial" w:hAnsi="Arial" w:cs="Arial"/>
                <w:b/>
                <w:bCs/>
                <w:sz w:val="18"/>
                <w:szCs w:val="18"/>
              </w:rPr>
              <w:t>Salvo che il fatto costituisca reato</w:t>
            </w:r>
            <w:r w:rsidRPr="00E378B5">
              <w:rPr>
                <w:rFonts w:ascii="Arial" w:hAnsi="Arial" w:cs="Arial"/>
                <w:sz w:val="18"/>
                <w:szCs w:val="18"/>
              </w:rPr>
              <w:t xml:space="preserve">, per la violazione del divieto di cui all'articolo 3, comma 4, si applica all'acquirente una sanzione amministrativa pecuniaria </w:t>
            </w:r>
            <w:r w:rsidRPr="00A37F6C">
              <w:rPr>
                <w:rFonts w:ascii="Arial" w:hAnsi="Arial" w:cs="Arial"/>
                <w:b/>
                <w:bCs/>
                <w:sz w:val="18"/>
                <w:szCs w:val="18"/>
              </w:rPr>
              <w:t xml:space="preserve">fino al 3,5 per cento del fatturato </w:t>
            </w:r>
            <w:r w:rsidRPr="00E378B5">
              <w:rPr>
                <w:rFonts w:ascii="Arial" w:hAnsi="Arial" w:cs="Arial"/>
                <w:sz w:val="18"/>
                <w:szCs w:val="18"/>
              </w:rPr>
              <w:t xml:space="preserve">realizzato nell'ultimo esercizio precedente all'accertamento. La misura della sanzione è determinata facendo riferimento al </w:t>
            </w:r>
            <w:r w:rsidRPr="00A37F6C">
              <w:rPr>
                <w:rFonts w:ascii="Arial" w:hAnsi="Arial" w:cs="Arial"/>
                <w:b/>
                <w:bCs/>
                <w:sz w:val="18"/>
                <w:szCs w:val="18"/>
              </w:rPr>
              <w:t>beneficio ricevuto</w:t>
            </w:r>
            <w:r w:rsidRPr="00E378B5">
              <w:rPr>
                <w:rFonts w:ascii="Arial" w:hAnsi="Arial" w:cs="Arial"/>
                <w:sz w:val="18"/>
                <w:szCs w:val="18"/>
              </w:rPr>
              <w:t xml:space="preserve"> dal soggetto che ha commesso la violazione </w:t>
            </w:r>
            <w:r w:rsidR="0085686E" w:rsidRPr="00E378B5">
              <w:rPr>
                <w:rFonts w:ascii="Arial" w:hAnsi="Arial" w:cs="Arial"/>
                <w:sz w:val="18"/>
                <w:szCs w:val="18"/>
              </w:rPr>
              <w:t>nonché</w:t>
            </w:r>
            <w:r w:rsidRPr="00E378B5">
              <w:rPr>
                <w:rFonts w:ascii="Arial" w:hAnsi="Arial" w:cs="Arial"/>
                <w:sz w:val="18"/>
                <w:szCs w:val="18"/>
              </w:rPr>
              <w:t xml:space="preserve"> </w:t>
            </w:r>
            <w:r w:rsidRPr="00A37F6C">
              <w:rPr>
                <w:rFonts w:ascii="Arial" w:hAnsi="Arial" w:cs="Arial"/>
                <w:b/>
                <w:bCs/>
                <w:sz w:val="18"/>
                <w:szCs w:val="18"/>
              </w:rPr>
              <w:t>all'entità del danno provocato</w:t>
            </w:r>
            <w:r w:rsidRPr="00E378B5">
              <w:rPr>
                <w:rFonts w:ascii="Arial" w:hAnsi="Arial" w:cs="Arial"/>
                <w:sz w:val="18"/>
                <w:szCs w:val="18"/>
              </w:rPr>
              <w:t xml:space="preserve"> all'altro contraente. In ogni caso la sanzione </w:t>
            </w:r>
            <w:r w:rsidRPr="00A37F6C">
              <w:rPr>
                <w:rFonts w:ascii="Arial" w:hAnsi="Arial" w:cs="Arial"/>
                <w:b/>
                <w:bCs/>
                <w:sz w:val="18"/>
                <w:szCs w:val="18"/>
              </w:rPr>
              <w:t>non può essere inferiore a 10.000 euro</w:t>
            </w:r>
            <w:r w:rsidRPr="00E378B5">
              <w:rPr>
                <w:rFonts w:ascii="Arial" w:hAnsi="Arial" w:cs="Arial"/>
                <w:sz w:val="18"/>
                <w:szCs w:val="18"/>
              </w:rPr>
              <w:t>.</w:t>
            </w:r>
          </w:p>
        </w:tc>
      </w:tr>
      <w:tr w:rsidR="000A154F" w:rsidRPr="00E378B5" w14:paraId="46BBD734" w14:textId="77777777" w:rsidTr="00E378B5">
        <w:tc>
          <w:tcPr>
            <w:tcW w:w="5042" w:type="dxa"/>
            <w:tcMar>
              <w:top w:w="57" w:type="dxa"/>
              <w:left w:w="57" w:type="dxa"/>
              <w:bottom w:w="57" w:type="dxa"/>
              <w:right w:w="57" w:type="dxa"/>
            </w:tcMar>
          </w:tcPr>
          <w:p w14:paraId="3DD4F94C" w14:textId="25EA26A9" w:rsidR="000A154F" w:rsidRPr="00E378B5" w:rsidRDefault="00C05BC2" w:rsidP="00286760">
            <w:pPr>
              <w:rPr>
                <w:rFonts w:ascii="Arial" w:hAnsi="Arial" w:cs="Arial"/>
                <w:sz w:val="18"/>
                <w:szCs w:val="18"/>
              </w:rPr>
            </w:pPr>
            <w:r>
              <w:rPr>
                <w:rFonts w:ascii="Times New Roman" w:hAnsi="Times New Roman" w:cs="Times New Roman"/>
                <w:i/>
                <w:iCs/>
                <w:color w:val="808080" w:themeColor="background1" w:themeShade="80"/>
                <w:sz w:val="18"/>
                <w:szCs w:val="18"/>
              </w:rPr>
              <w:t xml:space="preserve">[Art.62] </w:t>
            </w:r>
            <w:r w:rsidR="00553DBC" w:rsidRPr="00553DBC">
              <w:rPr>
                <w:rFonts w:ascii="Times New Roman" w:hAnsi="Times New Roman" w:cs="Times New Roman"/>
                <w:i/>
                <w:iCs/>
                <w:color w:val="808080" w:themeColor="background1" w:themeShade="80"/>
                <w:sz w:val="18"/>
                <w:szCs w:val="18"/>
              </w:rPr>
              <w:t>7. Salvo che il fatto costituisca reato, il mancato rispetto, da parte del debitore, dei termini di pagamento stabiliti al comma 3 è punito con sanzione amministrativa pecuniaria da 500 euro a euro 500.000. L’entità della sanzione viene determinata in ragione del fatturato dell'azienda cessionaria, della ricorrenza e della misura dei ritardi.</w:t>
            </w:r>
          </w:p>
        </w:tc>
        <w:tc>
          <w:tcPr>
            <w:tcW w:w="5043" w:type="dxa"/>
            <w:tcMar>
              <w:top w:w="57" w:type="dxa"/>
              <w:left w:w="57" w:type="dxa"/>
              <w:bottom w:w="57" w:type="dxa"/>
              <w:right w:w="57" w:type="dxa"/>
            </w:tcMar>
          </w:tcPr>
          <w:p w14:paraId="2E6CA14B" w14:textId="77777777" w:rsidR="000A154F" w:rsidRPr="00E378B5" w:rsidRDefault="000A154F" w:rsidP="00EA583F">
            <w:pPr>
              <w:rPr>
                <w:rFonts w:ascii="Arial" w:hAnsi="Arial" w:cs="Arial"/>
                <w:sz w:val="18"/>
                <w:szCs w:val="18"/>
              </w:rPr>
            </w:pPr>
          </w:p>
        </w:tc>
        <w:tc>
          <w:tcPr>
            <w:tcW w:w="5043" w:type="dxa"/>
            <w:tcMar>
              <w:top w:w="57" w:type="dxa"/>
              <w:left w:w="57" w:type="dxa"/>
              <w:bottom w:w="57" w:type="dxa"/>
              <w:right w:w="57" w:type="dxa"/>
            </w:tcMar>
          </w:tcPr>
          <w:p w14:paraId="18747511" w14:textId="5A6BFBB6" w:rsidR="000A154F" w:rsidRPr="00E378B5" w:rsidRDefault="000D3040" w:rsidP="00CD59F5">
            <w:pPr>
              <w:rPr>
                <w:rFonts w:ascii="Arial" w:hAnsi="Arial" w:cs="Arial"/>
                <w:sz w:val="18"/>
                <w:szCs w:val="18"/>
              </w:rPr>
            </w:pPr>
            <w:r w:rsidRPr="00E378B5">
              <w:rPr>
                <w:rFonts w:ascii="Arial" w:hAnsi="Arial" w:cs="Arial"/>
                <w:sz w:val="18"/>
                <w:szCs w:val="18"/>
              </w:rPr>
              <w:t xml:space="preserve">3. </w:t>
            </w:r>
            <w:r w:rsidRPr="00A37F6C">
              <w:rPr>
                <w:rFonts w:ascii="Arial" w:hAnsi="Arial" w:cs="Arial"/>
                <w:b/>
                <w:bCs/>
                <w:sz w:val="18"/>
                <w:szCs w:val="18"/>
              </w:rPr>
              <w:t>Salvo che il fatto costituisca reato</w:t>
            </w:r>
            <w:r w:rsidRPr="00E378B5">
              <w:rPr>
                <w:rFonts w:ascii="Arial" w:hAnsi="Arial" w:cs="Arial"/>
                <w:sz w:val="18"/>
                <w:szCs w:val="18"/>
              </w:rPr>
              <w:t xml:space="preserve">, il mancato rispetto, da parte del debitore, dei termini di pagamento stabiliti all'articolo 4, comma 1, lettere a) e b) è punito con la sanzione amministrativa pecuniaria </w:t>
            </w:r>
            <w:r w:rsidRPr="00A37F6C">
              <w:rPr>
                <w:rFonts w:ascii="Arial" w:hAnsi="Arial" w:cs="Arial"/>
                <w:b/>
                <w:bCs/>
                <w:sz w:val="18"/>
                <w:szCs w:val="18"/>
              </w:rPr>
              <w:t>fino al 3,5 per cento del fatturato</w:t>
            </w:r>
            <w:r w:rsidRPr="00E378B5">
              <w:rPr>
                <w:rFonts w:ascii="Arial" w:hAnsi="Arial" w:cs="Arial"/>
                <w:sz w:val="18"/>
                <w:szCs w:val="18"/>
              </w:rPr>
              <w:t xml:space="preserve"> realizzato nell'ultimo esercizio precedente all'accertamento. La misura della sanzione viene determinata </w:t>
            </w:r>
            <w:r w:rsidRPr="00A37F6C">
              <w:rPr>
                <w:rFonts w:ascii="Arial" w:hAnsi="Arial" w:cs="Arial"/>
                <w:b/>
                <w:bCs/>
                <w:sz w:val="18"/>
                <w:szCs w:val="18"/>
              </w:rPr>
              <w:t>in ragione della misura dei ritardi</w:t>
            </w:r>
            <w:r w:rsidRPr="00E378B5">
              <w:rPr>
                <w:rFonts w:ascii="Arial" w:hAnsi="Arial" w:cs="Arial"/>
                <w:sz w:val="18"/>
                <w:szCs w:val="18"/>
              </w:rPr>
              <w:t xml:space="preserve">. In ogni caso la sanzione </w:t>
            </w:r>
            <w:r w:rsidRPr="00A37F6C">
              <w:rPr>
                <w:rFonts w:ascii="Arial" w:hAnsi="Arial" w:cs="Arial"/>
                <w:b/>
                <w:bCs/>
                <w:sz w:val="18"/>
                <w:szCs w:val="18"/>
              </w:rPr>
              <w:t>non può essere inferiore a 1.000 euro</w:t>
            </w:r>
            <w:r w:rsidRPr="00E378B5">
              <w:rPr>
                <w:rFonts w:ascii="Arial" w:hAnsi="Arial" w:cs="Arial"/>
                <w:sz w:val="18"/>
                <w:szCs w:val="18"/>
              </w:rPr>
              <w:t>.</w:t>
            </w:r>
          </w:p>
        </w:tc>
      </w:tr>
      <w:tr w:rsidR="000A154F" w:rsidRPr="00E378B5" w14:paraId="4E4FC74E" w14:textId="77777777" w:rsidTr="00E378B5">
        <w:tc>
          <w:tcPr>
            <w:tcW w:w="5042" w:type="dxa"/>
            <w:tcMar>
              <w:top w:w="57" w:type="dxa"/>
              <w:left w:w="57" w:type="dxa"/>
              <w:bottom w:w="57" w:type="dxa"/>
              <w:right w:w="57" w:type="dxa"/>
            </w:tcMar>
          </w:tcPr>
          <w:p w14:paraId="679BBA4B" w14:textId="77777777" w:rsidR="000A154F" w:rsidRPr="00E378B5" w:rsidRDefault="000A154F" w:rsidP="00286760">
            <w:pPr>
              <w:rPr>
                <w:rFonts w:ascii="Arial" w:hAnsi="Arial" w:cs="Arial"/>
                <w:sz w:val="18"/>
                <w:szCs w:val="18"/>
              </w:rPr>
            </w:pPr>
          </w:p>
        </w:tc>
        <w:tc>
          <w:tcPr>
            <w:tcW w:w="5043" w:type="dxa"/>
            <w:tcMar>
              <w:top w:w="57" w:type="dxa"/>
              <w:left w:w="57" w:type="dxa"/>
              <w:bottom w:w="57" w:type="dxa"/>
              <w:right w:w="57" w:type="dxa"/>
            </w:tcMar>
          </w:tcPr>
          <w:p w14:paraId="5C46AFD4" w14:textId="77777777" w:rsidR="000A154F" w:rsidRPr="00E378B5" w:rsidRDefault="000A154F" w:rsidP="00EA583F">
            <w:pPr>
              <w:rPr>
                <w:rFonts w:ascii="Arial" w:hAnsi="Arial" w:cs="Arial"/>
                <w:sz w:val="18"/>
                <w:szCs w:val="18"/>
              </w:rPr>
            </w:pPr>
          </w:p>
        </w:tc>
        <w:tc>
          <w:tcPr>
            <w:tcW w:w="5043" w:type="dxa"/>
            <w:tcMar>
              <w:top w:w="57" w:type="dxa"/>
              <w:left w:w="57" w:type="dxa"/>
              <w:bottom w:w="57" w:type="dxa"/>
              <w:right w:w="57" w:type="dxa"/>
            </w:tcMar>
          </w:tcPr>
          <w:p w14:paraId="1ED43707" w14:textId="065E8FA9" w:rsidR="000A154F" w:rsidRPr="00E378B5" w:rsidRDefault="00B124BC" w:rsidP="00CD59F5">
            <w:pPr>
              <w:rPr>
                <w:rFonts w:ascii="Arial" w:hAnsi="Arial" w:cs="Arial"/>
                <w:sz w:val="18"/>
                <w:szCs w:val="18"/>
              </w:rPr>
            </w:pPr>
            <w:r w:rsidRPr="00E378B5">
              <w:rPr>
                <w:rFonts w:ascii="Arial" w:hAnsi="Arial" w:cs="Arial"/>
                <w:sz w:val="18"/>
                <w:szCs w:val="18"/>
              </w:rPr>
              <w:t xml:space="preserve">4. </w:t>
            </w:r>
            <w:r w:rsidRPr="00A37F6C">
              <w:rPr>
                <w:rFonts w:ascii="Arial" w:hAnsi="Arial" w:cs="Arial"/>
                <w:b/>
                <w:bCs/>
                <w:sz w:val="18"/>
                <w:szCs w:val="18"/>
              </w:rPr>
              <w:t>Salvo che il fatto costituisca reato</w:t>
            </w:r>
            <w:r w:rsidRPr="00E378B5">
              <w:rPr>
                <w:rFonts w:ascii="Arial" w:hAnsi="Arial" w:cs="Arial"/>
                <w:sz w:val="18"/>
                <w:szCs w:val="18"/>
              </w:rPr>
              <w:t xml:space="preserve">, per la violazione dei divieti di cui all'articolo 4, comma 1, lettere c), d), e), f), h), i) e j) si applica all'acquirente una sanzione amministrativa pecuniaria </w:t>
            </w:r>
            <w:r w:rsidRPr="00A37F6C">
              <w:rPr>
                <w:rFonts w:ascii="Arial" w:hAnsi="Arial" w:cs="Arial"/>
                <w:b/>
                <w:bCs/>
                <w:sz w:val="18"/>
                <w:szCs w:val="18"/>
              </w:rPr>
              <w:t>fino al 5 per cento del fatturato</w:t>
            </w:r>
            <w:r w:rsidRPr="00E378B5">
              <w:rPr>
                <w:rFonts w:ascii="Arial" w:hAnsi="Arial" w:cs="Arial"/>
                <w:sz w:val="18"/>
                <w:szCs w:val="18"/>
              </w:rPr>
              <w:t xml:space="preserve"> realizzato nell'ultimo esercizio precedente all'accertamento. La misura della sanzione è determinata facendo riferimento al </w:t>
            </w:r>
            <w:r w:rsidRPr="00A37F6C">
              <w:rPr>
                <w:rFonts w:ascii="Arial" w:hAnsi="Arial" w:cs="Arial"/>
                <w:b/>
                <w:bCs/>
                <w:sz w:val="18"/>
                <w:szCs w:val="18"/>
              </w:rPr>
              <w:t>beneficio ricevuto</w:t>
            </w:r>
            <w:r w:rsidRPr="00E378B5">
              <w:rPr>
                <w:rFonts w:ascii="Arial" w:hAnsi="Arial" w:cs="Arial"/>
                <w:sz w:val="18"/>
                <w:szCs w:val="18"/>
              </w:rPr>
              <w:t xml:space="preserve"> dal soggetto che ha commesso la violazione </w:t>
            </w:r>
            <w:r w:rsidR="000B0537" w:rsidRPr="00E378B5">
              <w:rPr>
                <w:rFonts w:ascii="Arial" w:hAnsi="Arial" w:cs="Arial"/>
                <w:sz w:val="18"/>
                <w:szCs w:val="18"/>
              </w:rPr>
              <w:t>nonché</w:t>
            </w:r>
            <w:r w:rsidRPr="00E378B5">
              <w:rPr>
                <w:rFonts w:ascii="Arial" w:hAnsi="Arial" w:cs="Arial"/>
                <w:sz w:val="18"/>
                <w:szCs w:val="18"/>
              </w:rPr>
              <w:t xml:space="preserve"> </w:t>
            </w:r>
            <w:r w:rsidRPr="00A37F6C">
              <w:rPr>
                <w:rFonts w:ascii="Arial" w:hAnsi="Arial" w:cs="Arial"/>
                <w:b/>
                <w:bCs/>
                <w:sz w:val="18"/>
                <w:szCs w:val="18"/>
              </w:rPr>
              <w:t xml:space="preserve">all'entità del danno provocato </w:t>
            </w:r>
            <w:r w:rsidRPr="00E378B5">
              <w:rPr>
                <w:rFonts w:ascii="Arial" w:hAnsi="Arial" w:cs="Arial"/>
                <w:sz w:val="18"/>
                <w:szCs w:val="18"/>
              </w:rPr>
              <w:t xml:space="preserve">all'altro contraente. In ogni caso la sanzione </w:t>
            </w:r>
            <w:r w:rsidRPr="00A37F6C">
              <w:rPr>
                <w:rFonts w:ascii="Arial" w:hAnsi="Arial" w:cs="Arial"/>
                <w:b/>
                <w:bCs/>
                <w:sz w:val="18"/>
                <w:szCs w:val="18"/>
              </w:rPr>
              <w:t>non può essere inferiore a 30.000 euro</w:t>
            </w:r>
            <w:r w:rsidRPr="00E378B5">
              <w:rPr>
                <w:rFonts w:ascii="Arial" w:hAnsi="Arial" w:cs="Arial"/>
                <w:sz w:val="18"/>
                <w:szCs w:val="18"/>
              </w:rPr>
              <w:t>.</w:t>
            </w:r>
          </w:p>
        </w:tc>
      </w:tr>
      <w:tr w:rsidR="00B124BC" w:rsidRPr="00E378B5" w14:paraId="51FDC3FD" w14:textId="77777777" w:rsidTr="00E378B5">
        <w:tc>
          <w:tcPr>
            <w:tcW w:w="5042" w:type="dxa"/>
            <w:tcMar>
              <w:top w:w="57" w:type="dxa"/>
              <w:left w:w="57" w:type="dxa"/>
              <w:bottom w:w="57" w:type="dxa"/>
              <w:right w:w="57" w:type="dxa"/>
            </w:tcMar>
          </w:tcPr>
          <w:p w14:paraId="779459E2" w14:textId="77777777" w:rsidR="00B124BC" w:rsidRPr="00E378B5" w:rsidRDefault="00B124BC" w:rsidP="00286760">
            <w:pPr>
              <w:rPr>
                <w:rFonts w:ascii="Arial" w:hAnsi="Arial" w:cs="Arial"/>
                <w:sz w:val="18"/>
                <w:szCs w:val="18"/>
              </w:rPr>
            </w:pPr>
          </w:p>
        </w:tc>
        <w:tc>
          <w:tcPr>
            <w:tcW w:w="5043" w:type="dxa"/>
            <w:tcMar>
              <w:top w:w="57" w:type="dxa"/>
              <w:left w:w="57" w:type="dxa"/>
              <w:bottom w:w="57" w:type="dxa"/>
              <w:right w:w="57" w:type="dxa"/>
            </w:tcMar>
          </w:tcPr>
          <w:p w14:paraId="1149381A" w14:textId="77777777" w:rsidR="00B124BC" w:rsidRPr="00E378B5" w:rsidRDefault="00B124BC" w:rsidP="00EA583F">
            <w:pPr>
              <w:rPr>
                <w:rFonts w:ascii="Arial" w:hAnsi="Arial" w:cs="Arial"/>
                <w:sz w:val="18"/>
                <w:szCs w:val="18"/>
              </w:rPr>
            </w:pPr>
          </w:p>
        </w:tc>
        <w:tc>
          <w:tcPr>
            <w:tcW w:w="5043" w:type="dxa"/>
            <w:tcMar>
              <w:top w:w="57" w:type="dxa"/>
              <w:left w:w="57" w:type="dxa"/>
              <w:bottom w:w="57" w:type="dxa"/>
              <w:right w:w="57" w:type="dxa"/>
            </w:tcMar>
          </w:tcPr>
          <w:p w14:paraId="40FA00CE" w14:textId="02D53301" w:rsidR="00B124BC" w:rsidRPr="00E378B5" w:rsidRDefault="000232C4" w:rsidP="00CD59F5">
            <w:pPr>
              <w:rPr>
                <w:rFonts w:ascii="Arial" w:hAnsi="Arial" w:cs="Arial"/>
                <w:sz w:val="18"/>
                <w:szCs w:val="18"/>
              </w:rPr>
            </w:pPr>
            <w:r w:rsidRPr="00E378B5">
              <w:rPr>
                <w:rFonts w:ascii="Arial" w:hAnsi="Arial" w:cs="Arial"/>
                <w:sz w:val="18"/>
                <w:szCs w:val="18"/>
              </w:rPr>
              <w:t xml:space="preserve">5. </w:t>
            </w:r>
            <w:r w:rsidRPr="00A37F6C">
              <w:rPr>
                <w:rFonts w:ascii="Arial" w:hAnsi="Arial" w:cs="Arial"/>
                <w:b/>
                <w:bCs/>
                <w:sz w:val="18"/>
                <w:szCs w:val="18"/>
              </w:rPr>
              <w:t>Salvo che il fatto costituisca reato</w:t>
            </w:r>
            <w:r w:rsidRPr="00E378B5">
              <w:rPr>
                <w:rFonts w:ascii="Arial" w:hAnsi="Arial" w:cs="Arial"/>
                <w:sz w:val="18"/>
                <w:szCs w:val="18"/>
              </w:rPr>
              <w:t xml:space="preserve">, per la violazione dei divieti di cui all'articolo 4, comma 4, si applica all'acquirente una sanzione amministrativa pecuniaria </w:t>
            </w:r>
            <w:r w:rsidRPr="00A37F6C">
              <w:rPr>
                <w:rFonts w:ascii="Arial" w:hAnsi="Arial" w:cs="Arial"/>
                <w:b/>
                <w:bCs/>
                <w:sz w:val="18"/>
                <w:szCs w:val="18"/>
              </w:rPr>
              <w:t xml:space="preserve">fino al 3 per cento del fatturato </w:t>
            </w:r>
            <w:r w:rsidRPr="00E378B5">
              <w:rPr>
                <w:rFonts w:ascii="Arial" w:hAnsi="Arial" w:cs="Arial"/>
                <w:sz w:val="18"/>
                <w:szCs w:val="18"/>
              </w:rPr>
              <w:t xml:space="preserve">realizzato nell'ultimo esercizio precedente all'accertamento. La misura della sanzione </w:t>
            </w:r>
            <w:proofErr w:type="spellStart"/>
            <w:proofErr w:type="gramStart"/>
            <w:r w:rsidRPr="00E378B5">
              <w:rPr>
                <w:rFonts w:ascii="Arial" w:hAnsi="Arial" w:cs="Arial"/>
                <w:sz w:val="18"/>
                <w:szCs w:val="18"/>
              </w:rPr>
              <w:t>e'</w:t>
            </w:r>
            <w:proofErr w:type="spellEnd"/>
            <w:proofErr w:type="gramEnd"/>
            <w:r w:rsidRPr="00E378B5">
              <w:rPr>
                <w:rFonts w:ascii="Arial" w:hAnsi="Arial" w:cs="Arial"/>
                <w:sz w:val="18"/>
                <w:szCs w:val="18"/>
              </w:rPr>
              <w:t xml:space="preserve"> determinata facendo riferimento al </w:t>
            </w:r>
            <w:r w:rsidRPr="00A37F6C">
              <w:rPr>
                <w:rFonts w:ascii="Arial" w:hAnsi="Arial" w:cs="Arial"/>
                <w:b/>
                <w:bCs/>
                <w:sz w:val="18"/>
                <w:szCs w:val="18"/>
              </w:rPr>
              <w:t>beneficio ricevuto</w:t>
            </w:r>
            <w:r w:rsidRPr="00E378B5">
              <w:rPr>
                <w:rFonts w:ascii="Arial" w:hAnsi="Arial" w:cs="Arial"/>
                <w:sz w:val="18"/>
                <w:szCs w:val="18"/>
              </w:rPr>
              <w:t xml:space="preserve"> dal soggetto che ha commesso la violazione </w:t>
            </w:r>
            <w:r w:rsidR="000B0537" w:rsidRPr="00E378B5">
              <w:rPr>
                <w:rFonts w:ascii="Arial" w:hAnsi="Arial" w:cs="Arial"/>
                <w:sz w:val="18"/>
                <w:szCs w:val="18"/>
              </w:rPr>
              <w:t>nonché</w:t>
            </w:r>
            <w:r w:rsidRPr="00E378B5">
              <w:rPr>
                <w:rFonts w:ascii="Arial" w:hAnsi="Arial" w:cs="Arial"/>
                <w:sz w:val="18"/>
                <w:szCs w:val="18"/>
              </w:rPr>
              <w:t xml:space="preserve"> </w:t>
            </w:r>
            <w:r w:rsidRPr="00A37F6C">
              <w:rPr>
                <w:rFonts w:ascii="Arial" w:hAnsi="Arial" w:cs="Arial"/>
                <w:b/>
                <w:bCs/>
                <w:sz w:val="18"/>
                <w:szCs w:val="18"/>
              </w:rPr>
              <w:t>all'entità del danno</w:t>
            </w:r>
            <w:r w:rsidRPr="00E378B5">
              <w:rPr>
                <w:rFonts w:ascii="Arial" w:hAnsi="Arial" w:cs="Arial"/>
                <w:sz w:val="18"/>
                <w:szCs w:val="18"/>
              </w:rPr>
              <w:t xml:space="preserve"> provocato all'altro contraente. In ogni caso la sanzione </w:t>
            </w:r>
            <w:r w:rsidRPr="00A37F6C">
              <w:rPr>
                <w:rFonts w:ascii="Arial" w:hAnsi="Arial" w:cs="Arial"/>
                <w:b/>
                <w:bCs/>
                <w:sz w:val="18"/>
                <w:szCs w:val="18"/>
              </w:rPr>
              <w:t>non può essere inferiore a 15.000 euro.</w:t>
            </w:r>
          </w:p>
        </w:tc>
      </w:tr>
      <w:tr w:rsidR="00B124BC" w:rsidRPr="00E378B5" w14:paraId="515A712C" w14:textId="77777777" w:rsidTr="00E378B5">
        <w:tc>
          <w:tcPr>
            <w:tcW w:w="5042" w:type="dxa"/>
            <w:tcMar>
              <w:top w:w="57" w:type="dxa"/>
              <w:left w:w="57" w:type="dxa"/>
              <w:bottom w:w="57" w:type="dxa"/>
              <w:right w:w="57" w:type="dxa"/>
            </w:tcMar>
          </w:tcPr>
          <w:p w14:paraId="551D4778" w14:textId="77777777" w:rsidR="00B124BC" w:rsidRPr="00E378B5" w:rsidRDefault="00B124BC" w:rsidP="00286760">
            <w:pPr>
              <w:rPr>
                <w:rFonts w:ascii="Arial" w:hAnsi="Arial" w:cs="Arial"/>
                <w:sz w:val="18"/>
                <w:szCs w:val="18"/>
              </w:rPr>
            </w:pPr>
          </w:p>
        </w:tc>
        <w:tc>
          <w:tcPr>
            <w:tcW w:w="5043" w:type="dxa"/>
            <w:tcMar>
              <w:top w:w="57" w:type="dxa"/>
              <w:left w:w="57" w:type="dxa"/>
              <w:bottom w:w="57" w:type="dxa"/>
              <w:right w:w="57" w:type="dxa"/>
            </w:tcMar>
          </w:tcPr>
          <w:p w14:paraId="5F4BAB4C" w14:textId="77777777" w:rsidR="00B124BC" w:rsidRPr="00E378B5" w:rsidRDefault="00B124BC" w:rsidP="00EA583F">
            <w:pPr>
              <w:rPr>
                <w:rFonts w:ascii="Arial" w:hAnsi="Arial" w:cs="Arial"/>
                <w:sz w:val="18"/>
                <w:szCs w:val="18"/>
              </w:rPr>
            </w:pPr>
          </w:p>
        </w:tc>
        <w:tc>
          <w:tcPr>
            <w:tcW w:w="5043" w:type="dxa"/>
            <w:tcMar>
              <w:top w:w="57" w:type="dxa"/>
              <w:left w:w="57" w:type="dxa"/>
              <w:bottom w:w="57" w:type="dxa"/>
              <w:right w:w="57" w:type="dxa"/>
            </w:tcMar>
          </w:tcPr>
          <w:p w14:paraId="74F7613E" w14:textId="20884B03" w:rsidR="00B124BC" w:rsidRPr="00E378B5" w:rsidRDefault="000232C4" w:rsidP="00CD59F5">
            <w:pPr>
              <w:rPr>
                <w:rFonts w:ascii="Arial" w:hAnsi="Arial" w:cs="Arial"/>
                <w:sz w:val="18"/>
                <w:szCs w:val="18"/>
              </w:rPr>
            </w:pPr>
            <w:r w:rsidRPr="00E378B5">
              <w:rPr>
                <w:rFonts w:ascii="Arial" w:hAnsi="Arial" w:cs="Arial"/>
                <w:sz w:val="18"/>
                <w:szCs w:val="18"/>
              </w:rPr>
              <w:t xml:space="preserve">6. </w:t>
            </w:r>
            <w:r w:rsidRPr="00A37F6C">
              <w:rPr>
                <w:rFonts w:ascii="Arial" w:hAnsi="Arial" w:cs="Arial"/>
                <w:b/>
                <w:bCs/>
                <w:sz w:val="18"/>
                <w:szCs w:val="18"/>
              </w:rPr>
              <w:t>Salvo che il fatto costituisca reato</w:t>
            </w:r>
            <w:r w:rsidRPr="00E378B5">
              <w:rPr>
                <w:rFonts w:ascii="Arial" w:hAnsi="Arial" w:cs="Arial"/>
                <w:sz w:val="18"/>
                <w:szCs w:val="18"/>
              </w:rPr>
              <w:t xml:space="preserve">, il contraente che contravviene agli obblighi di cui all'articolo 5, comma 1, lettere a), b), c), l), m) n), o) e p), è punito con la sanzione amministrativa pecuniaria </w:t>
            </w:r>
            <w:r w:rsidRPr="00A37F6C">
              <w:rPr>
                <w:rFonts w:ascii="Arial" w:hAnsi="Arial" w:cs="Arial"/>
                <w:b/>
                <w:bCs/>
                <w:sz w:val="18"/>
                <w:szCs w:val="18"/>
              </w:rPr>
              <w:t>fino al 3 per cento</w:t>
            </w:r>
            <w:r w:rsidRPr="00E378B5">
              <w:rPr>
                <w:rFonts w:ascii="Arial" w:hAnsi="Arial" w:cs="Arial"/>
                <w:sz w:val="18"/>
                <w:szCs w:val="18"/>
              </w:rPr>
              <w:t xml:space="preserve"> del fatturato realizzato nell'ultimo esercizio precedente all'accertamento. La misura della sanzione è determinata facendo riferimento al </w:t>
            </w:r>
            <w:r w:rsidRPr="00A37F6C">
              <w:rPr>
                <w:rFonts w:ascii="Arial" w:hAnsi="Arial" w:cs="Arial"/>
                <w:b/>
                <w:bCs/>
                <w:sz w:val="18"/>
                <w:szCs w:val="18"/>
              </w:rPr>
              <w:t>beneficio ricevuto</w:t>
            </w:r>
            <w:r w:rsidRPr="00E378B5">
              <w:rPr>
                <w:rFonts w:ascii="Arial" w:hAnsi="Arial" w:cs="Arial"/>
                <w:sz w:val="18"/>
                <w:szCs w:val="18"/>
              </w:rPr>
              <w:t xml:space="preserve"> dal soggetto che ha commesso la violazione </w:t>
            </w:r>
            <w:r w:rsidR="000B0537" w:rsidRPr="00E378B5">
              <w:rPr>
                <w:rFonts w:ascii="Arial" w:hAnsi="Arial" w:cs="Arial"/>
                <w:sz w:val="18"/>
                <w:szCs w:val="18"/>
              </w:rPr>
              <w:t>nonché</w:t>
            </w:r>
            <w:r w:rsidRPr="00E378B5">
              <w:rPr>
                <w:rFonts w:ascii="Arial" w:hAnsi="Arial" w:cs="Arial"/>
                <w:sz w:val="18"/>
                <w:szCs w:val="18"/>
              </w:rPr>
              <w:t xml:space="preserve"> </w:t>
            </w:r>
            <w:r w:rsidRPr="00A37F6C">
              <w:rPr>
                <w:rFonts w:ascii="Arial" w:hAnsi="Arial" w:cs="Arial"/>
                <w:b/>
                <w:bCs/>
                <w:sz w:val="18"/>
                <w:szCs w:val="18"/>
              </w:rPr>
              <w:t>all'entità del danno</w:t>
            </w:r>
            <w:r w:rsidRPr="00E378B5">
              <w:rPr>
                <w:rFonts w:ascii="Arial" w:hAnsi="Arial" w:cs="Arial"/>
                <w:sz w:val="18"/>
                <w:szCs w:val="18"/>
              </w:rPr>
              <w:t xml:space="preserve"> provocato all'altro contraente. In ogni caso la sanzione </w:t>
            </w:r>
            <w:r w:rsidRPr="00A37F6C">
              <w:rPr>
                <w:rFonts w:ascii="Arial" w:hAnsi="Arial" w:cs="Arial"/>
                <w:b/>
                <w:bCs/>
                <w:sz w:val="18"/>
                <w:szCs w:val="18"/>
              </w:rPr>
              <w:t>non può essere inferiore a 10.000 euro.</w:t>
            </w:r>
          </w:p>
        </w:tc>
      </w:tr>
      <w:tr w:rsidR="00B124BC" w:rsidRPr="00E378B5" w14:paraId="3E241609" w14:textId="77777777" w:rsidTr="00E378B5">
        <w:tc>
          <w:tcPr>
            <w:tcW w:w="5042" w:type="dxa"/>
            <w:tcMar>
              <w:top w:w="57" w:type="dxa"/>
              <w:left w:w="57" w:type="dxa"/>
              <w:bottom w:w="57" w:type="dxa"/>
              <w:right w:w="57" w:type="dxa"/>
            </w:tcMar>
          </w:tcPr>
          <w:p w14:paraId="0DC7544D" w14:textId="77777777" w:rsidR="00B124BC" w:rsidRPr="00E378B5" w:rsidRDefault="00B124BC" w:rsidP="00286760">
            <w:pPr>
              <w:rPr>
                <w:rFonts w:ascii="Arial" w:hAnsi="Arial" w:cs="Arial"/>
                <w:sz w:val="18"/>
                <w:szCs w:val="18"/>
              </w:rPr>
            </w:pPr>
          </w:p>
        </w:tc>
        <w:tc>
          <w:tcPr>
            <w:tcW w:w="5043" w:type="dxa"/>
            <w:tcMar>
              <w:top w:w="57" w:type="dxa"/>
              <w:left w:w="57" w:type="dxa"/>
              <w:bottom w:w="57" w:type="dxa"/>
              <w:right w:w="57" w:type="dxa"/>
            </w:tcMar>
          </w:tcPr>
          <w:p w14:paraId="32F9B742" w14:textId="77777777" w:rsidR="00B124BC" w:rsidRPr="00E378B5" w:rsidRDefault="00B124BC" w:rsidP="00EA583F">
            <w:pPr>
              <w:rPr>
                <w:rFonts w:ascii="Arial" w:hAnsi="Arial" w:cs="Arial"/>
                <w:sz w:val="18"/>
                <w:szCs w:val="18"/>
              </w:rPr>
            </w:pPr>
          </w:p>
        </w:tc>
        <w:tc>
          <w:tcPr>
            <w:tcW w:w="5043" w:type="dxa"/>
            <w:tcMar>
              <w:top w:w="57" w:type="dxa"/>
              <w:left w:w="57" w:type="dxa"/>
              <w:bottom w:w="57" w:type="dxa"/>
              <w:right w:w="57" w:type="dxa"/>
            </w:tcMar>
          </w:tcPr>
          <w:p w14:paraId="30F83C0A" w14:textId="36F4DB13" w:rsidR="00B124BC" w:rsidRPr="00E378B5" w:rsidRDefault="002265E7" w:rsidP="00CD59F5">
            <w:pPr>
              <w:rPr>
                <w:rFonts w:ascii="Arial" w:hAnsi="Arial" w:cs="Arial"/>
                <w:sz w:val="18"/>
                <w:szCs w:val="18"/>
              </w:rPr>
            </w:pPr>
            <w:r w:rsidRPr="00E378B5">
              <w:rPr>
                <w:rFonts w:ascii="Arial" w:hAnsi="Arial" w:cs="Arial"/>
                <w:sz w:val="18"/>
                <w:szCs w:val="18"/>
              </w:rPr>
              <w:t xml:space="preserve">7. In caso di </w:t>
            </w:r>
            <w:r w:rsidRPr="00A37F6C">
              <w:rPr>
                <w:rFonts w:ascii="Arial" w:hAnsi="Arial" w:cs="Arial"/>
                <w:b/>
                <w:bCs/>
                <w:sz w:val="18"/>
                <w:szCs w:val="18"/>
              </w:rPr>
              <w:t>concorso della violazione</w:t>
            </w:r>
            <w:r w:rsidRPr="00E378B5">
              <w:rPr>
                <w:rFonts w:ascii="Arial" w:hAnsi="Arial" w:cs="Arial"/>
                <w:sz w:val="18"/>
                <w:szCs w:val="18"/>
              </w:rPr>
              <w:t xml:space="preserve"> dei divieti di cui all'articolo 5, comma 1, lettere a) e b), la sanzione di cui al comma 6 </w:t>
            </w:r>
            <w:r w:rsidR="00A37F6C" w:rsidRPr="00A37F6C">
              <w:rPr>
                <w:rFonts w:ascii="Arial" w:hAnsi="Arial" w:cs="Arial"/>
                <w:b/>
                <w:bCs/>
                <w:sz w:val="18"/>
                <w:szCs w:val="18"/>
              </w:rPr>
              <w:t>è</w:t>
            </w:r>
            <w:r w:rsidRPr="00A37F6C">
              <w:rPr>
                <w:rFonts w:ascii="Arial" w:hAnsi="Arial" w:cs="Arial"/>
                <w:b/>
                <w:bCs/>
                <w:sz w:val="18"/>
                <w:szCs w:val="18"/>
              </w:rPr>
              <w:t xml:space="preserve"> raddoppiata</w:t>
            </w:r>
            <w:r w:rsidRPr="00E378B5">
              <w:rPr>
                <w:rFonts w:ascii="Arial" w:hAnsi="Arial" w:cs="Arial"/>
                <w:sz w:val="18"/>
                <w:szCs w:val="18"/>
              </w:rPr>
              <w:t>.</w:t>
            </w:r>
          </w:p>
        </w:tc>
      </w:tr>
      <w:tr w:rsidR="00B124BC" w:rsidRPr="00E378B5" w14:paraId="59ACCAE5" w14:textId="77777777" w:rsidTr="00E378B5">
        <w:tc>
          <w:tcPr>
            <w:tcW w:w="5042" w:type="dxa"/>
            <w:tcMar>
              <w:top w:w="57" w:type="dxa"/>
              <w:left w:w="57" w:type="dxa"/>
              <w:bottom w:w="57" w:type="dxa"/>
              <w:right w:w="57" w:type="dxa"/>
            </w:tcMar>
          </w:tcPr>
          <w:p w14:paraId="036242DB" w14:textId="77777777" w:rsidR="00B124BC" w:rsidRPr="00E378B5" w:rsidRDefault="00B124BC" w:rsidP="00286760">
            <w:pPr>
              <w:rPr>
                <w:rFonts w:ascii="Arial" w:hAnsi="Arial" w:cs="Arial"/>
                <w:sz w:val="18"/>
                <w:szCs w:val="18"/>
              </w:rPr>
            </w:pPr>
          </w:p>
        </w:tc>
        <w:tc>
          <w:tcPr>
            <w:tcW w:w="5043" w:type="dxa"/>
            <w:tcMar>
              <w:top w:w="57" w:type="dxa"/>
              <w:left w:w="57" w:type="dxa"/>
              <w:bottom w:w="57" w:type="dxa"/>
              <w:right w:w="57" w:type="dxa"/>
            </w:tcMar>
          </w:tcPr>
          <w:p w14:paraId="6BAB7225" w14:textId="77777777" w:rsidR="00B124BC" w:rsidRPr="00E378B5" w:rsidRDefault="00B124BC" w:rsidP="00EA583F">
            <w:pPr>
              <w:rPr>
                <w:rFonts w:ascii="Arial" w:hAnsi="Arial" w:cs="Arial"/>
                <w:sz w:val="18"/>
                <w:szCs w:val="18"/>
              </w:rPr>
            </w:pPr>
          </w:p>
        </w:tc>
        <w:tc>
          <w:tcPr>
            <w:tcW w:w="5043" w:type="dxa"/>
            <w:tcMar>
              <w:top w:w="57" w:type="dxa"/>
              <w:left w:w="57" w:type="dxa"/>
              <w:bottom w:w="57" w:type="dxa"/>
              <w:right w:w="57" w:type="dxa"/>
            </w:tcMar>
          </w:tcPr>
          <w:p w14:paraId="2B46E430" w14:textId="47887C9D" w:rsidR="00B124BC" w:rsidRPr="00E378B5" w:rsidRDefault="002265E7" w:rsidP="00CD59F5">
            <w:pPr>
              <w:rPr>
                <w:rFonts w:ascii="Arial" w:hAnsi="Arial" w:cs="Arial"/>
                <w:sz w:val="18"/>
                <w:szCs w:val="18"/>
              </w:rPr>
            </w:pPr>
            <w:r w:rsidRPr="00E378B5">
              <w:rPr>
                <w:rFonts w:ascii="Arial" w:hAnsi="Arial" w:cs="Arial"/>
                <w:sz w:val="18"/>
                <w:szCs w:val="18"/>
              </w:rPr>
              <w:t xml:space="preserve">8. </w:t>
            </w:r>
            <w:r w:rsidRPr="00A37F6C">
              <w:rPr>
                <w:rFonts w:ascii="Arial" w:hAnsi="Arial" w:cs="Arial"/>
                <w:b/>
                <w:bCs/>
                <w:sz w:val="18"/>
                <w:szCs w:val="18"/>
              </w:rPr>
              <w:t>Salvo che il fatto costituisca reato</w:t>
            </w:r>
            <w:r w:rsidRPr="00E378B5">
              <w:rPr>
                <w:rFonts w:ascii="Arial" w:hAnsi="Arial" w:cs="Arial"/>
                <w:sz w:val="18"/>
                <w:szCs w:val="18"/>
              </w:rPr>
              <w:t xml:space="preserve">, il contraente che contravviene agli obblighi di cui all'articolo 5, comma 1, lettere d), e), f), g), h), i), j) e k), è punito con la sanzione amministrativa pecuniaria </w:t>
            </w:r>
            <w:r w:rsidRPr="00A37F6C">
              <w:rPr>
                <w:rFonts w:ascii="Arial" w:hAnsi="Arial" w:cs="Arial"/>
                <w:b/>
                <w:bCs/>
                <w:sz w:val="18"/>
                <w:szCs w:val="18"/>
              </w:rPr>
              <w:t>fino al 4 per cento del fatturato</w:t>
            </w:r>
            <w:r w:rsidRPr="00E378B5">
              <w:rPr>
                <w:rFonts w:ascii="Arial" w:hAnsi="Arial" w:cs="Arial"/>
                <w:sz w:val="18"/>
                <w:szCs w:val="18"/>
              </w:rPr>
              <w:t xml:space="preserve"> realizzato nell'ultimo esercizio precedente all'accertamento. La misura della sanzione è determinata facendo riferimento al </w:t>
            </w:r>
            <w:r w:rsidRPr="00A37F6C">
              <w:rPr>
                <w:rFonts w:ascii="Arial" w:hAnsi="Arial" w:cs="Arial"/>
                <w:b/>
                <w:bCs/>
                <w:sz w:val="18"/>
                <w:szCs w:val="18"/>
              </w:rPr>
              <w:t>beneficio ricevuto</w:t>
            </w:r>
            <w:r w:rsidRPr="00E378B5">
              <w:rPr>
                <w:rFonts w:ascii="Arial" w:hAnsi="Arial" w:cs="Arial"/>
                <w:sz w:val="18"/>
                <w:szCs w:val="18"/>
              </w:rPr>
              <w:t xml:space="preserve"> dal soggetto che ha commesso la violazione </w:t>
            </w:r>
            <w:r w:rsidR="000B0537" w:rsidRPr="00E378B5">
              <w:rPr>
                <w:rFonts w:ascii="Arial" w:hAnsi="Arial" w:cs="Arial"/>
                <w:sz w:val="18"/>
                <w:szCs w:val="18"/>
              </w:rPr>
              <w:t>nonché</w:t>
            </w:r>
            <w:r w:rsidRPr="00E378B5">
              <w:rPr>
                <w:rFonts w:ascii="Arial" w:hAnsi="Arial" w:cs="Arial"/>
                <w:sz w:val="18"/>
                <w:szCs w:val="18"/>
              </w:rPr>
              <w:t xml:space="preserve"> </w:t>
            </w:r>
            <w:r w:rsidRPr="00A37F6C">
              <w:rPr>
                <w:rFonts w:ascii="Arial" w:hAnsi="Arial" w:cs="Arial"/>
                <w:b/>
                <w:bCs/>
                <w:sz w:val="18"/>
                <w:szCs w:val="18"/>
              </w:rPr>
              <w:t>all'entità del danno</w:t>
            </w:r>
            <w:r w:rsidRPr="00E378B5">
              <w:rPr>
                <w:rFonts w:ascii="Arial" w:hAnsi="Arial" w:cs="Arial"/>
                <w:sz w:val="18"/>
                <w:szCs w:val="18"/>
              </w:rPr>
              <w:t xml:space="preserve"> provocato all'altro contraente. In ogni caso la sanzione </w:t>
            </w:r>
            <w:r w:rsidRPr="00A37F6C">
              <w:rPr>
                <w:rFonts w:ascii="Arial" w:hAnsi="Arial" w:cs="Arial"/>
                <w:b/>
                <w:bCs/>
                <w:sz w:val="18"/>
                <w:szCs w:val="18"/>
              </w:rPr>
              <w:t>non può essere inferiore a 5.000 euro.</w:t>
            </w:r>
          </w:p>
        </w:tc>
      </w:tr>
      <w:tr w:rsidR="00B124BC" w:rsidRPr="00E378B5" w14:paraId="0CE6A4B6" w14:textId="77777777" w:rsidTr="00E378B5">
        <w:tc>
          <w:tcPr>
            <w:tcW w:w="5042" w:type="dxa"/>
            <w:tcMar>
              <w:top w:w="57" w:type="dxa"/>
              <w:left w:w="57" w:type="dxa"/>
              <w:bottom w:w="57" w:type="dxa"/>
              <w:right w:w="57" w:type="dxa"/>
            </w:tcMar>
          </w:tcPr>
          <w:p w14:paraId="3D8756C4" w14:textId="77777777" w:rsidR="00B124BC" w:rsidRPr="00E378B5" w:rsidRDefault="00B124BC" w:rsidP="00286760">
            <w:pPr>
              <w:rPr>
                <w:rFonts w:ascii="Arial" w:hAnsi="Arial" w:cs="Arial"/>
                <w:sz w:val="18"/>
                <w:szCs w:val="18"/>
              </w:rPr>
            </w:pPr>
          </w:p>
        </w:tc>
        <w:tc>
          <w:tcPr>
            <w:tcW w:w="5043" w:type="dxa"/>
            <w:tcMar>
              <w:top w:w="57" w:type="dxa"/>
              <w:left w:w="57" w:type="dxa"/>
              <w:bottom w:w="57" w:type="dxa"/>
              <w:right w:w="57" w:type="dxa"/>
            </w:tcMar>
          </w:tcPr>
          <w:p w14:paraId="0C186CA1" w14:textId="77777777" w:rsidR="00B124BC" w:rsidRPr="00E378B5" w:rsidRDefault="00B124BC" w:rsidP="00EA583F">
            <w:pPr>
              <w:rPr>
                <w:rFonts w:ascii="Arial" w:hAnsi="Arial" w:cs="Arial"/>
                <w:sz w:val="18"/>
                <w:szCs w:val="18"/>
              </w:rPr>
            </w:pPr>
          </w:p>
        </w:tc>
        <w:tc>
          <w:tcPr>
            <w:tcW w:w="5043" w:type="dxa"/>
            <w:tcMar>
              <w:top w:w="57" w:type="dxa"/>
              <w:left w:w="57" w:type="dxa"/>
              <w:bottom w:w="57" w:type="dxa"/>
              <w:right w:w="57" w:type="dxa"/>
            </w:tcMar>
          </w:tcPr>
          <w:p w14:paraId="200C24A6" w14:textId="20ABB7B4" w:rsidR="00B124BC" w:rsidRPr="00E378B5" w:rsidRDefault="00FB3B16" w:rsidP="00CD59F5">
            <w:pPr>
              <w:rPr>
                <w:rFonts w:ascii="Arial" w:hAnsi="Arial" w:cs="Arial"/>
                <w:sz w:val="18"/>
                <w:szCs w:val="18"/>
              </w:rPr>
            </w:pPr>
            <w:r w:rsidRPr="00E378B5">
              <w:rPr>
                <w:rFonts w:ascii="Arial" w:hAnsi="Arial" w:cs="Arial"/>
                <w:sz w:val="18"/>
                <w:szCs w:val="18"/>
              </w:rPr>
              <w:t xml:space="preserve">9. Chiunque effettua </w:t>
            </w:r>
            <w:r w:rsidRPr="00A37F6C">
              <w:rPr>
                <w:rFonts w:ascii="Arial" w:hAnsi="Arial" w:cs="Arial"/>
                <w:b/>
                <w:bCs/>
                <w:sz w:val="18"/>
                <w:szCs w:val="18"/>
              </w:rPr>
              <w:t>vendite sottocosto</w:t>
            </w:r>
            <w:r w:rsidRPr="00E378B5">
              <w:rPr>
                <w:rFonts w:ascii="Arial" w:hAnsi="Arial" w:cs="Arial"/>
                <w:sz w:val="18"/>
                <w:szCs w:val="18"/>
              </w:rPr>
              <w:t xml:space="preserve"> di prodotti agricoli e alimentari al di fuori delle ipotesi previste dall'articolo 7 è punito con la sanzione amministrativa di cui </w:t>
            </w:r>
            <w:r w:rsidRPr="00A37F6C">
              <w:rPr>
                <w:rFonts w:ascii="Arial" w:hAnsi="Arial" w:cs="Arial"/>
                <w:b/>
                <w:bCs/>
                <w:sz w:val="18"/>
                <w:szCs w:val="18"/>
              </w:rPr>
              <w:t>all'articolo 5</w:t>
            </w:r>
            <w:r w:rsidRPr="00E378B5">
              <w:rPr>
                <w:rFonts w:ascii="Arial" w:hAnsi="Arial" w:cs="Arial"/>
                <w:sz w:val="18"/>
                <w:szCs w:val="18"/>
              </w:rPr>
              <w:t xml:space="preserve">, commi 2 e 3, del decreto del Presidente della Repubblica </w:t>
            </w:r>
            <w:r w:rsidRPr="00A37F6C">
              <w:rPr>
                <w:rFonts w:ascii="Arial" w:hAnsi="Arial" w:cs="Arial"/>
                <w:b/>
                <w:bCs/>
                <w:sz w:val="18"/>
                <w:szCs w:val="18"/>
              </w:rPr>
              <w:t>n. 218 del 2001.</w:t>
            </w:r>
            <w:r w:rsidR="00682BD3">
              <w:rPr>
                <w:rStyle w:val="Rimandonotaapidipagina"/>
                <w:rFonts w:ascii="Arial" w:hAnsi="Arial" w:cs="Arial"/>
                <w:b/>
                <w:bCs/>
                <w:sz w:val="18"/>
                <w:szCs w:val="18"/>
              </w:rPr>
              <w:footnoteReference w:id="68"/>
            </w:r>
          </w:p>
        </w:tc>
      </w:tr>
      <w:tr w:rsidR="00B124BC" w:rsidRPr="00E378B5" w14:paraId="66AE17A9" w14:textId="77777777" w:rsidTr="00E378B5">
        <w:tc>
          <w:tcPr>
            <w:tcW w:w="5042" w:type="dxa"/>
            <w:tcMar>
              <w:top w:w="57" w:type="dxa"/>
              <w:left w:w="57" w:type="dxa"/>
              <w:bottom w:w="57" w:type="dxa"/>
              <w:right w:w="57" w:type="dxa"/>
            </w:tcMar>
          </w:tcPr>
          <w:p w14:paraId="5A26BF8F" w14:textId="77777777" w:rsidR="00B124BC" w:rsidRPr="00E378B5" w:rsidRDefault="00B124BC" w:rsidP="00286760">
            <w:pPr>
              <w:rPr>
                <w:rFonts w:ascii="Arial" w:hAnsi="Arial" w:cs="Arial"/>
                <w:sz w:val="18"/>
                <w:szCs w:val="18"/>
              </w:rPr>
            </w:pPr>
          </w:p>
        </w:tc>
        <w:tc>
          <w:tcPr>
            <w:tcW w:w="5043" w:type="dxa"/>
            <w:tcMar>
              <w:top w:w="57" w:type="dxa"/>
              <w:left w:w="57" w:type="dxa"/>
              <w:bottom w:w="57" w:type="dxa"/>
              <w:right w:w="57" w:type="dxa"/>
            </w:tcMar>
          </w:tcPr>
          <w:p w14:paraId="1B8FCA30" w14:textId="77777777" w:rsidR="00B124BC" w:rsidRPr="00E378B5" w:rsidRDefault="00B124BC" w:rsidP="00EA583F">
            <w:pPr>
              <w:rPr>
                <w:rFonts w:ascii="Arial" w:hAnsi="Arial" w:cs="Arial"/>
                <w:sz w:val="18"/>
                <w:szCs w:val="18"/>
              </w:rPr>
            </w:pPr>
          </w:p>
        </w:tc>
        <w:tc>
          <w:tcPr>
            <w:tcW w:w="5043" w:type="dxa"/>
            <w:tcMar>
              <w:top w:w="57" w:type="dxa"/>
              <w:left w:w="57" w:type="dxa"/>
              <w:bottom w:w="57" w:type="dxa"/>
              <w:right w:w="57" w:type="dxa"/>
            </w:tcMar>
          </w:tcPr>
          <w:p w14:paraId="764C42DD" w14:textId="686F88BF" w:rsidR="00B124BC" w:rsidRPr="00E378B5" w:rsidRDefault="00FB3B16" w:rsidP="00CD59F5">
            <w:pPr>
              <w:rPr>
                <w:rFonts w:ascii="Arial" w:hAnsi="Arial" w:cs="Arial"/>
                <w:sz w:val="18"/>
                <w:szCs w:val="18"/>
              </w:rPr>
            </w:pPr>
            <w:r w:rsidRPr="00E378B5">
              <w:rPr>
                <w:rFonts w:ascii="Arial" w:hAnsi="Arial" w:cs="Arial"/>
                <w:sz w:val="18"/>
                <w:szCs w:val="18"/>
              </w:rPr>
              <w:t xml:space="preserve">10. Qualora venga </w:t>
            </w:r>
            <w:r w:rsidRPr="00A37F6C">
              <w:rPr>
                <w:rFonts w:ascii="Arial" w:hAnsi="Arial" w:cs="Arial"/>
                <w:b/>
                <w:bCs/>
                <w:sz w:val="18"/>
                <w:szCs w:val="18"/>
              </w:rPr>
              <w:t>accertata la prosecuzione</w:t>
            </w:r>
            <w:r w:rsidRPr="00E378B5">
              <w:rPr>
                <w:rFonts w:ascii="Arial" w:hAnsi="Arial" w:cs="Arial"/>
                <w:sz w:val="18"/>
                <w:szCs w:val="18"/>
              </w:rPr>
              <w:t xml:space="preserve">, da parte dell'autore della violazione, della pratica sleale inibita con il provvedimento di cui all'articolo 8, comma 2, lettera d), si applica la sanzione amministrativa pecuniaria </w:t>
            </w:r>
            <w:r w:rsidRPr="00A37F6C">
              <w:rPr>
                <w:rFonts w:ascii="Arial" w:hAnsi="Arial" w:cs="Arial"/>
                <w:b/>
                <w:bCs/>
                <w:sz w:val="18"/>
                <w:szCs w:val="18"/>
              </w:rPr>
              <w:t>nella misura massima prevista per la violazione commessa,</w:t>
            </w:r>
            <w:r w:rsidRPr="00E378B5">
              <w:rPr>
                <w:rFonts w:ascii="Arial" w:hAnsi="Arial" w:cs="Arial"/>
                <w:sz w:val="18"/>
                <w:szCs w:val="18"/>
              </w:rPr>
              <w:t xml:space="preserve"> fermo restando il </w:t>
            </w:r>
            <w:r w:rsidRPr="00A37F6C">
              <w:rPr>
                <w:rFonts w:ascii="Arial" w:hAnsi="Arial" w:cs="Arial"/>
                <w:b/>
                <w:bCs/>
                <w:sz w:val="18"/>
                <w:szCs w:val="18"/>
              </w:rPr>
              <w:t>limite massimo del 10 per cento del fatturato</w:t>
            </w:r>
            <w:r w:rsidRPr="00E378B5">
              <w:rPr>
                <w:rFonts w:ascii="Arial" w:hAnsi="Arial" w:cs="Arial"/>
                <w:sz w:val="18"/>
                <w:szCs w:val="18"/>
              </w:rPr>
              <w:t xml:space="preserve"> realizzato nell'ultimo esercizio precedente all'accertamento.</w:t>
            </w:r>
          </w:p>
        </w:tc>
      </w:tr>
      <w:tr w:rsidR="00FB3B16" w:rsidRPr="00E378B5" w14:paraId="405B1FEE" w14:textId="77777777" w:rsidTr="00E378B5">
        <w:tc>
          <w:tcPr>
            <w:tcW w:w="5042" w:type="dxa"/>
            <w:tcMar>
              <w:top w:w="57" w:type="dxa"/>
              <w:left w:w="57" w:type="dxa"/>
              <w:bottom w:w="57" w:type="dxa"/>
              <w:right w:w="57" w:type="dxa"/>
            </w:tcMar>
          </w:tcPr>
          <w:p w14:paraId="3A7B6326"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2A978EA2" w14:textId="77777777" w:rsidR="00FB3B16" w:rsidRPr="00E378B5" w:rsidRDefault="00FB3B16" w:rsidP="00EA583F">
            <w:pPr>
              <w:rPr>
                <w:rFonts w:ascii="Arial" w:hAnsi="Arial" w:cs="Arial"/>
                <w:sz w:val="18"/>
                <w:szCs w:val="18"/>
              </w:rPr>
            </w:pPr>
          </w:p>
        </w:tc>
        <w:tc>
          <w:tcPr>
            <w:tcW w:w="5043" w:type="dxa"/>
            <w:tcMar>
              <w:top w:w="57" w:type="dxa"/>
              <w:left w:w="57" w:type="dxa"/>
              <w:bottom w:w="57" w:type="dxa"/>
              <w:right w:w="57" w:type="dxa"/>
            </w:tcMar>
          </w:tcPr>
          <w:p w14:paraId="1347B0ED" w14:textId="23CA6C02" w:rsidR="00FB3B16" w:rsidRPr="00E378B5" w:rsidRDefault="00A03775" w:rsidP="00CD59F5">
            <w:pPr>
              <w:rPr>
                <w:rFonts w:ascii="Arial" w:hAnsi="Arial" w:cs="Arial"/>
                <w:sz w:val="18"/>
                <w:szCs w:val="18"/>
              </w:rPr>
            </w:pPr>
            <w:r w:rsidRPr="00E378B5">
              <w:rPr>
                <w:rFonts w:ascii="Arial" w:hAnsi="Arial" w:cs="Arial"/>
                <w:sz w:val="18"/>
                <w:szCs w:val="18"/>
              </w:rPr>
              <w:t xml:space="preserve">11. Nei casi di </w:t>
            </w:r>
            <w:r w:rsidRPr="00A37F6C">
              <w:rPr>
                <w:rFonts w:ascii="Arial" w:hAnsi="Arial" w:cs="Arial"/>
                <w:b/>
                <w:bCs/>
                <w:sz w:val="18"/>
                <w:szCs w:val="18"/>
              </w:rPr>
              <w:t>reiterata violazione</w:t>
            </w:r>
            <w:r w:rsidRPr="00E378B5">
              <w:rPr>
                <w:rFonts w:ascii="Arial" w:hAnsi="Arial" w:cs="Arial"/>
                <w:sz w:val="18"/>
                <w:szCs w:val="18"/>
              </w:rPr>
              <w:t xml:space="preserve">, la misura delle sanzioni di cui al presente articolo </w:t>
            </w:r>
            <w:r w:rsidRPr="00A37F6C">
              <w:rPr>
                <w:rFonts w:ascii="Arial" w:hAnsi="Arial" w:cs="Arial"/>
                <w:b/>
                <w:bCs/>
                <w:sz w:val="18"/>
                <w:szCs w:val="18"/>
              </w:rPr>
              <w:t>è aumentata fino al doppio</w:t>
            </w:r>
            <w:r w:rsidRPr="00E378B5">
              <w:rPr>
                <w:rFonts w:ascii="Arial" w:hAnsi="Arial" w:cs="Arial"/>
                <w:sz w:val="18"/>
                <w:szCs w:val="18"/>
              </w:rPr>
              <w:t xml:space="preserve"> e, in caso di ulteriori reiterazioni, </w:t>
            </w:r>
            <w:r w:rsidRPr="00A37F6C">
              <w:rPr>
                <w:rFonts w:ascii="Arial" w:hAnsi="Arial" w:cs="Arial"/>
                <w:b/>
                <w:bCs/>
                <w:sz w:val="18"/>
                <w:szCs w:val="18"/>
              </w:rPr>
              <w:t>fino al triplo</w:t>
            </w:r>
            <w:r w:rsidRPr="00E378B5">
              <w:rPr>
                <w:rFonts w:ascii="Arial" w:hAnsi="Arial" w:cs="Arial"/>
                <w:sz w:val="18"/>
                <w:szCs w:val="18"/>
              </w:rPr>
              <w:t xml:space="preserve">. In ogni caso, tutte le sanzioni previste dal presente articolo </w:t>
            </w:r>
            <w:r w:rsidRPr="00A37F6C">
              <w:rPr>
                <w:rFonts w:ascii="Arial" w:hAnsi="Arial" w:cs="Arial"/>
                <w:b/>
                <w:bCs/>
                <w:sz w:val="18"/>
                <w:szCs w:val="18"/>
              </w:rPr>
              <w:t>non possono eccedere il 10 per cento del fatturato</w:t>
            </w:r>
            <w:r w:rsidRPr="00E378B5">
              <w:rPr>
                <w:rFonts w:ascii="Arial" w:hAnsi="Arial" w:cs="Arial"/>
                <w:sz w:val="18"/>
                <w:szCs w:val="18"/>
              </w:rPr>
              <w:t xml:space="preserve"> realizzato dal soggetto sanzionato nell'ultimo esercizio precedente all'accertamento.</w:t>
            </w:r>
          </w:p>
        </w:tc>
      </w:tr>
      <w:tr w:rsidR="00FB3B16" w:rsidRPr="00E378B5" w14:paraId="487B0938" w14:textId="77777777" w:rsidTr="00E378B5">
        <w:tc>
          <w:tcPr>
            <w:tcW w:w="5042" w:type="dxa"/>
            <w:tcMar>
              <w:top w:w="57" w:type="dxa"/>
              <w:left w:w="57" w:type="dxa"/>
              <w:bottom w:w="57" w:type="dxa"/>
              <w:right w:w="57" w:type="dxa"/>
            </w:tcMar>
          </w:tcPr>
          <w:p w14:paraId="4ED4CFBF"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5532C03B" w14:textId="77777777" w:rsidR="00FB3B16" w:rsidRPr="00E378B5" w:rsidRDefault="00FB3B16" w:rsidP="00EA583F">
            <w:pPr>
              <w:rPr>
                <w:rFonts w:ascii="Arial" w:hAnsi="Arial" w:cs="Arial"/>
                <w:sz w:val="18"/>
                <w:szCs w:val="18"/>
              </w:rPr>
            </w:pPr>
          </w:p>
        </w:tc>
        <w:tc>
          <w:tcPr>
            <w:tcW w:w="5043" w:type="dxa"/>
            <w:tcMar>
              <w:top w:w="57" w:type="dxa"/>
              <w:left w:w="57" w:type="dxa"/>
              <w:bottom w:w="57" w:type="dxa"/>
              <w:right w:w="57" w:type="dxa"/>
            </w:tcMar>
          </w:tcPr>
          <w:p w14:paraId="17057C37" w14:textId="5C67E82A" w:rsidR="00FB3B16" w:rsidRPr="00E378B5" w:rsidRDefault="00A03775" w:rsidP="00CD59F5">
            <w:pPr>
              <w:rPr>
                <w:rFonts w:ascii="Arial" w:hAnsi="Arial" w:cs="Arial"/>
                <w:sz w:val="18"/>
                <w:szCs w:val="18"/>
              </w:rPr>
            </w:pPr>
            <w:r w:rsidRPr="00E378B5">
              <w:rPr>
                <w:rFonts w:ascii="Arial" w:hAnsi="Arial" w:cs="Arial"/>
                <w:sz w:val="18"/>
                <w:szCs w:val="18"/>
              </w:rPr>
              <w:t xml:space="preserve">12. Per l'irrogazione delle sanzioni previste dal presente articolo si applicano le disposizioni di cui al Capo I della </w:t>
            </w:r>
            <w:r w:rsidRPr="00A37F6C">
              <w:rPr>
                <w:rFonts w:ascii="Arial" w:hAnsi="Arial" w:cs="Arial"/>
                <w:b/>
                <w:bCs/>
                <w:sz w:val="18"/>
                <w:szCs w:val="18"/>
              </w:rPr>
              <w:t>legge 24 novembre 1981, n. 689</w:t>
            </w:r>
            <w:r w:rsidRPr="00E378B5">
              <w:rPr>
                <w:rFonts w:ascii="Arial" w:hAnsi="Arial" w:cs="Arial"/>
                <w:sz w:val="18"/>
                <w:szCs w:val="18"/>
              </w:rPr>
              <w:t xml:space="preserve">. In ogni caso, </w:t>
            </w:r>
            <w:r w:rsidRPr="00A37F6C">
              <w:rPr>
                <w:rFonts w:ascii="Arial" w:hAnsi="Arial" w:cs="Arial"/>
                <w:b/>
                <w:bCs/>
                <w:sz w:val="18"/>
                <w:szCs w:val="18"/>
              </w:rPr>
              <w:t xml:space="preserve">non </w:t>
            </w:r>
            <w:r w:rsidR="00A37F6C" w:rsidRPr="00A37F6C">
              <w:rPr>
                <w:rFonts w:ascii="Arial" w:hAnsi="Arial" w:cs="Arial"/>
                <w:b/>
                <w:bCs/>
                <w:sz w:val="18"/>
                <w:szCs w:val="18"/>
              </w:rPr>
              <w:t>è</w:t>
            </w:r>
            <w:r w:rsidRPr="00A37F6C">
              <w:rPr>
                <w:rFonts w:ascii="Arial" w:hAnsi="Arial" w:cs="Arial"/>
                <w:b/>
                <w:bCs/>
                <w:sz w:val="18"/>
                <w:szCs w:val="18"/>
              </w:rPr>
              <w:t xml:space="preserve"> consentito il pagamento in misura ridotta </w:t>
            </w:r>
            <w:r w:rsidRPr="00E378B5">
              <w:rPr>
                <w:rFonts w:ascii="Arial" w:hAnsi="Arial" w:cs="Arial"/>
                <w:sz w:val="18"/>
                <w:szCs w:val="18"/>
              </w:rPr>
              <w:t xml:space="preserve">di cui </w:t>
            </w:r>
            <w:r w:rsidRPr="00A37F6C">
              <w:rPr>
                <w:rFonts w:ascii="Arial" w:hAnsi="Arial" w:cs="Arial"/>
                <w:b/>
                <w:bCs/>
                <w:sz w:val="18"/>
                <w:szCs w:val="18"/>
              </w:rPr>
              <w:t>all'articolo 16</w:t>
            </w:r>
            <w:r w:rsidRPr="00E378B5">
              <w:rPr>
                <w:rFonts w:ascii="Arial" w:hAnsi="Arial" w:cs="Arial"/>
                <w:sz w:val="18"/>
                <w:szCs w:val="18"/>
              </w:rPr>
              <w:t xml:space="preserve"> della medesima legge.</w:t>
            </w:r>
          </w:p>
        </w:tc>
      </w:tr>
      <w:tr w:rsidR="00FB3B16" w:rsidRPr="00E378B5" w14:paraId="31766CF9" w14:textId="77777777" w:rsidTr="00E378B5">
        <w:tc>
          <w:tcPr>
            <w:tcW w:w="5042" w:type="dxa"/>
            <w:tcMar>
              <w:top w:w="57" w:type="dxa"/>
              <w:left w:w="57" w:type="dxa"/>
              <w:bottom w:w="57" w:type="dxa"/>
              <w:right w:w="57" w:type="dxa"/>
            </w:tcMar>
          </w:tcPr>
          <w:p w14:paraId="03A491F7" w14:textId="4EFB06C1" w:rsidR="000636BC" w:rsidRPr="000636BC" w:rsidRDefault="00C05BC2" w:rsidP="000636BC">
            <w:pPr>
              <w:pStyle w:val="NormaleWeb"/>
              <w:spacing w:before="0" w:beforeAutospacing="0" w:after="0" w:afterAutospacing="0"/>
              <w:rPr>
                <w:i/>
                <w:iCs/>
                <w:color w:val="808080" w:themeColor="background1" w:themeShade="80"/>
                <w:sz w:val="18"/>
                <w:szCs w:val="18"/>
              </w:rPr>
            </w:pPr>
            <w:r>
              <w:rPr>
                <w:i/>
                <w:iCs/>
                <w:color w:val="808080" w:themeColor="background1" w:themeShade="80"/>
                <w:sz w:val="18"/>
                <w:szCs w:val="18"/>
              </w:rPr>
              <w:t xml:space="preserve">[Art.62] </w:t>
            </w:r>
            <w:r w:rsidR="000636BC" w:rsidRPr="000636BC">
              <w:rPr>
                <w:i/>
                <w:iCs/>
                <w:color w:val="808080" w:themeColor="background1" w:themeShade="80"/>
                <w:sz w:val="18"/>
                <w:szCs w:val="18"/>
              </w:rPr>
              <w:t xml:space="preserve">9. Gli introiti derivanti dall'irrogazione delle sanzioni di cui ai commi 5, 6 e 7 sono versate all'entrata del bilancio dello Stato per essere riassegnati e ripartiti con decreto del Ministro dell'economia e delle finanze e iscritti nello stato di previsione del Ministero dello sviluppo economico, al Fondo derivante dalle sanzioni amministrative irrogate </w:t>
            </w:r>
            <w:r w:rsidR="000636BC" w:rsidRPr="000636BC">
              <w:rPr>
                <w:i/>
                <w:iCs/>
                <w:color w:val="808080" w:themeColor="background1" w:themeShade="80"/>
                <w:sz w:val="18"/>
                <w:szCs w:val="18"/>
              </w:rPr>
              <w:t>dall’Autorità</w:t>
            </w:r>
            <w:r w:rsidR="000636BC" w:rsidRPr="000636BC">
              <w:rPr>
                <w:i/>
                <w:iCs/>
                <w:color w:val="808080" w:themeColor="background1" w:themeShade="80"/>
                <w:sz w:val="18"/>
                <w:szCs w:val="18"/>
              </w:rPr>
              <w:t xml:space="preserve"> Garante Concorrenza e Mercato da destinare a vantaggio dei consumatori per finanziare iniziative di informazione in materia alimentare a vantaggio dei consumatori e per finanziare </w:t>
            </w:r>
            <w:r w:rsidR="000636BC" w:rsidRPr="000636BC">
              <w:rPr>
                <w:i/>
                <w:iCs/>
                <w:color w:val="808080" w:themeColor="background1" w:themeShade="80"/>
                <w:sz w:val="18"/>
                <w:szCs w:val="18"/>
              </w:rPr>
              <w:t>attività</w:t>
            </w:r>
            <w:r w:rsidR="000636BC" w:rsidRPr="000636BC">
              <w:rPr>
                <w:i/>
                <w:iCs/>
                <w:color w:val="808080" w:themeColor="background1" w:themeShade="80"/>
                <w:sz w:val="18"/>
                <w:szCs w:val="18"/>
              </w:rPr>
              <w:t xml:space="preserve"> di ricerca, studio e analisi in materia alimentare nell'ambito dell'Osservatorio unico delle </w:t>
            </w:r>
            <w:r w:rsidR="000636BC" w:rsidRPr="000636BC">
              <w:rPr>
                <w:i/>
                <w:iCs/>
                <w:color w:val="808080" w:themeColor="background1" w:themeShade="80"/>
                <w:sz w:val="18"/>
                <w:szCs w:val="18"/>
              </w:rPr>
              <w:t>Attività</w:t>
            </w:r>
            <w:r w:rsidR="000636BC" w:rsidRPr="000636BC">
              <w:rPr>
                <w:i/>
                <w:iCs/>
                <w:color w:val="808080" w:themeColor="background1" w:themeShade="80"/>
                <w:sz w:val="18"/>
                <w:szCs w:val="18"/>
              </w:rPr>
              <w:t xml:space="preserve"> produttive, </w:t>
            </w:r>
            <w:r w:rsidR="000636BC" w:rsidRPr="000636BC">
              <w:rPr>
                <w:i/>
                <w:iCs/>
                <w:color w:val="808080" w:themeColor="background1" w:themeShade="80"/>
                <w:sz w:val="18"/>
                <w:szCs w:val="18"/>
              </w:rPr>
              <w:t>nonché</w:t>
            </w:r>
            <w:r w:rsidR="000636BC" w:rsidRPr="000636BC">
              <w:rPr>
                <w:i/>
                <w:iCs/>
                <w:color w:val="808080" w:themeColor="background1" w:themeShade="80"/>
                <w:sz w:val="18"/>
                <w:szCs w:val="18"/>
              </w:rPr>
              <w:t xml:space="preserve"> nello stato di previsione del Ministero per le Politiche agricole, alimentari e forestali per il finanziamento di iniziative in materia agroalimentare, ovvero, in caso di violazioni relative a relazioni commerciali nel settore lattiero caseario, al Fondo per gli investimenti nel settore lattiero-caseario di cui all'</w:t>
            </w:r>
            <w:r w:rsidR="000636BC" w:rsidRPr="00C05BC2">
              <w:rPr>
                <w:i/>
                <w:iCs/>
                <w:color w:val="808080" w:themeColor="background1" w:themeShade="80"/>
                <w:sz w:val="18"/>
                <w:szCs w:val="18"/>
              </w:rPr>
              <w:t>articolo 1, comma 214, della legge 23 dicembre 2014, n. 190</w:t>
            </w:r>
            <w:r w:rsidR="000636BC" w:rsidRPr="000636BC">
              <w:rPr>
                <w:i/>
                <w:iCs/>
                <w:color w:val="808080" w:themeColor="background1" w:themeShade="80"/>
                <w:sz w:val="18"/>
                <w:szCs w:val="18"/>
              </w:rPr>
              <w:t>.</w:t>
            </w:r>
            <w:r w:rsidR="000636BC" w:rsidRPr="000636BC">
              <w:rPr>
                <w:rStyle w:val="apple-converted-space"/>
                <w:i/>
                <w:iCs/>
                <w:color w:val="808080" w:themeColor="background1" w:themeShade="80"/>
                <w:sz w:val="18"/>
                <w:szCs w:val="18"/>
              </w:rPr>
              <w:t> </w:t>
            </w:r>
          </w:p>
          <w:p w14:paraId="5B805585" w14:textId="77777777" w:rsidR="000636BC" w:rsidRPr="000636BC" w:rsidRDefault="000636BC" w:rsidP="000636BC">
            <w:pPr>
              <w:rPr>
                <w:rFonts w:ascii="Times New Roman" w:hAnsi="Times New Roman" w:cs="Times New Roman"/>
                <w:i/>
                <w:iCs/>
                <w:color w:val="808080" w:themeColor="background1" w:themeShade="80"/>
                <w:sz w:val="24"/>
                <w:szCs w:val="24"/>
              </w:rPr>
            </w:pPr>
          </w:p>
          <w:p w14:paraId="1BCD5FAE"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30DC5407" w14:textId="77777777" w:rsidR="00FB3B16" w:rsidRPr="00E378B5" w:rsidRDefault="00FB3B16" w:rsidP="00EA583F">
            <w:pPr>
              <w:rPr>
                <w:rFonts w:ascii="Arial" w:hAnsi="Arial" w:cs="Arial"/>
                <w:sz w:val="18"/>
                <w:szCs w:val="18"/>
              </w:rPr>
            </w:pPr>
          </w:p>
        </w:tc>
        <w:tc>
          <w:tcPr>
            <w:tcW w:w="5043" w:type="dxa"/>
            <w:tcMar>
              <w:top w:w="57" w:type="dxa"/>
              <w:left w:w="57" w:type="dxa"/>
              <w:bottom w:w="57" w:type="dxa"/>
              <w:right w:w="57" w:type="dxa"/>
            </w:tcMar>
          </w:tcPr>
          <w:p w14:paraId="0F9064C4" w14:textId="5388CBC0" w:rsidR="00FB3B16" w:rsidRPr="00E378B5" w:rsidRDefault="000F48A4" w:rsidP="00CD59F5">
            <w:pPr>
              <w:rPr>
                <w:rFonts w:ascii="Arial" w:hAnsi="Arial" w:cs="Arial"/>
                <w:sz w:val="18"/>
                <w:szCs w:val="18"/>
              </w:rPr>
            </w:pPr>
            <w:r w:rsidRPr="00E378B5">
              <w:rPr>
                <w:rFonts w:ascii="Arial" w:hAnsi="Arial" w:cs="Arial"/>
                <w:sz w:val="18"/>
                <w:szCs w:val="18"/>
              </w:rPr>
              <w:t xml:space="preserve">13. Al fine di rafforzare l'efficacia dell'attività di contrasto alle pratiche commerciali sleali di cui al presente decreto, </w:t>
            </w:r>
            <w:r w:rsidRPr="00A37F6C">
              <w:rPr>
                <w:rFonts w:ascii="Arial" w:hAnsi="Arial" w:cs="Arial"/>
                <w:b/>
                <w:bCs/>
                <w:sz w:val="18"/>
                <w:szCs w:val="18"/>
              </w:rPr>
              <w:t>i proventi ottenuti dal pagamento delle sanzioni</w:t>
            </w:r>
            <w:r w:rsidRPr="00E378B5">
              <w:rPr>
                <w:rFonts w:ascii="Arial" w:hAnsi="Arial" w:cs="Arial"/>
                <w:sz w:val="18"/>
                <w:szCs w:val="18"/>
              </w:rPr>
              <w:t xml:space="preserve"> amministrative pecuniarie sono </w:t>
            </w:r>
            <w:r w:rsidRPr="00A37F6C">
              <w:rPr>
                <w:rFonts w:ascii="Arial" w:hAnsi="Arial" w:cs="Arial"/>
                <w:b/>
                <w:bCs/>
                <w:sz w:val="18"/>
                <w:szCs w:val="18"/>
              </w:rPr>
              <w:t>versati all'entrata del bilancio dello Stato</w:t>
            </w:r>
            <w:r w:rsidRPr="00E378B5">
              <w:rPr>
                <w:rFonts w:ascii="Arial" w:hAnsi="Arial" w:cs="Arial"/>
                <w:sz w:val="18"/>
                <w:szCs w:val="18"/>
              </w:rPr>
              <w:t xml:space="preserve"> per essere </w:t>
            </w:r>
            <w:r w:rsidRPr="00A37F6C">
              <w:rPr>
                <w:rFonts w:ascii="Arial" w:hAnsi="Arial" w:cs="Arial"/>
                <w:b/>
                <w:bCs/>
                <w:sz w:val="18"/>
                <w:szCs w:val="18"/>
              </w:rPr>
              <w:t xml:space="preserve">riassegnati </w:t>
            </w:r>
            <w:r w:rsidR="001C1932">
              <w:rPr>
                <w:rStyle w:val="Rimandonotaapidipagina"/>
                <w:rFonts w:ascii="Arial" w:hAnsi="Arial" w:cs="Arial"/>
                <w:b/>
                <w:bCs/>
                <w:sz w:val="18"/>
                <w:szCs w:val="18"/>
              </w:rPr>
              <w:footnoteReference w:id="69"/>
            </w:r>
            <w:r w:rsidR="001C1932">
              <w:rPr>
                <w:rFonts w:ascii="Arial" w:hAnsi="Arial" w:cs="Arial"/>
                <w:b/>
                <w:bCs/>
                <w:sz w:val="18"/>
                <w:szCs w:val="18"/>
              </w:rPr>
              <w:t xml:space="preserve"> </w:t>
            </w:r>
            <w:r w:rsidRPr="00A37F6C">
              <w:rPr>
                <w:rFonts w:ascii="Arial" w:hAnsi="Arial" w:cs="Arial"/>
                <w:b/>
                <w:bCs/>
                <w:sz w:val="18"/>
                <w:szCs w:val="18"/>
              </w:rPr>
              <w:t>ai pertinenti capitoli di spesa del Dipartimento dell'Ispettorato</w:t>
            </w:r>
            <w:r w:rsidRPr="00E378B5">
              <w:rPr>
                <w:rFonts w:ascii="Arial" w:hAnsi="Arial" w:cs="Arial"/>
                <w:sz w:val="18"/>
                <w:szCs w:val="18"/>
              </w:rPr>
              <w:t xml:space="preserve"> centrale della tutela della qualità e repressione frodi dei prodotti agroalimentari del Ministero delle politiche agricole alimentari e forestali. Con decreto del Ragioniere generale dello Stato sono apportate le occorrenti variazioni di bilancio.</w:t>
            </w:r>
          </w:p>
        </w:tc>
      </w:tr>
      <w:tr w:rsidR="00FB3B16" w:rsidRPr="00E378B5" w14:paraId="52D5D6A6" w14:textId="77777777" w:rsidTr="00E378B5">
        <w:tc>
          <w:tcPr>
            <w:tcW w:w="5042" w:type="dxa"/>
            <w:tcMar>
              <w:top w:w="57" w:type="dxa"/>
              <w:left w:w="57" w:type="dxa"/>
              <w:bottom w:w="57" w:type="dxa"/>
              <w:right w:w="57" w:type="dxa"/>
            </w:tcMar>
          </w:tcPr>
          <w:p w14:paraId="346B830F"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1B8FB084" w14:textId="77777777" w:rsidR="00FB3B16" w:rsidRPr="00E378B5" w:rsidRDefault="00FB3B16" w:rsidP="00EA583F">
            <w:pPr>
              <w:rPr>
                <w:rFonts w:ascii="Arial" w:hAnsi="Arial" w:cs="Arial"/>
                <w:sz w:val="18"/>
                <w:szCs w:val="18"/>
              </w:rPr>
            </w:pPr>
          </w:p>
        </w:tc>
        <w:tc>
          <w:tcPr>
            <w:tcW w:w="5043" w:type="dxa"/>
            <w:tcMar>
              <w:top w:w="57" w:type="dxa"/>
              <w:left w:w="57" w:type="dxa"/>
              <w:bottom w:w="57" w:type="dxa"/>
              <w:right w:w="57" w:type="dxa"/>
            </w:tcMar>
          </w:tcPr>
          <w:p w14:paraId="7273782A" w14:textId="179DF04A" w:rsidR="00FB3B16" w:rsidRPr="00E378B5" w:rsidRDefault="000F48A4" w:rsidP="00CD59F5">
            <w:pPr>
              <w:rPr>
                <w:rFonts w:ascii="Arial" w:hAnsi="Arial" w:cs="Arial"/>
                <w:sz w:val="18"/>
                <w:szCs w:val="18"/>
              </w:rPr>
            </w:pPr>
            <w:r w:rsidRPr="00E378B5">
              <w:rPr>
                <w:rFonts w:ascii="Arial" w:hAnsi="Arial" w:cs="Arial"/>
                <w:sz w:val="18"/>
                <w:szCs w:val="18"/>
              </w:rPr>
              <w:t xml:space="preserve">14. Sono fatte salve le </w:t>
            </w:r>
            <w:r w:rsidRPr="00A37F6C">
              <w:rPr>
                <w:rFonts w:ascii="Arial" w:hAnsi="Arial" w:cs="Arial"/>
                <w:b/>
                <w:bCs/>
                <w:sz w:val="18"/>
                <w:szCs w:val="18"/>
              </w:rPr>
              <w:t xml:space="preserve">azioni in giudizio per il risarcimento del danno </w:t>
            </w:r>
            <w:r w:rsidRPr="00E378B5">
              <w:rPr>
                <w:rFonts w:ascii="Arial" w:hAnsi="Arial" w:cs="Arial"/>
                <w:sz w:val="18"/>
                <w:szCs w:val="18"/>
              </w:rPr>
              <w:t xml:space="preserve">derivante dalle violazioni dei precetti sanzionati dal presente articolo, anche ove promosse dai soggetti di cui all'articolo 9, comma 2. I </w:t>
            </w:r>
            <w:proofErr w:type="gramStart"/>
            <w:r w:rsidRPr="00E378B5">
              <w:rPr>
                <w:rFonts w:ascii="Arial" w:hAnsi="Arial" w:cs="Arial"/>
                <w:sz w:val="18"/>
                <w:szCs w:val="18"/>
              </w:rPr>
              <w:t>predetti</w:t>
            </w:r>
            <w:proofErr w:type="gramEnd"/>
            <w:r w:rsidRPr="00E378B5">
              <w:rPr>
                <w:rFonts w:ascii="Arial" w:hAnsi="Arial" w:cs="Arial"/>
                <w:sz w:val="18"/>
                <w:szCs w:val="18"/>
              </w:rPr>
              <w:t xml:space="preserve"> soggetti sono altresì </w:t>
            </w:r>
            <w:r w:rsidRPr="00A37F6C">
              <w:rPr>
                <w:rFonts w:ascii="Arial" w:hAnsi="Arial" w:cs="Arial"/>
                <w:b/>
                <w:bCs/>
                <w:sz w:val="18"/>
                <w:szCs w:val="18"/>
              </w:rPr>
              <w:t>legittimati ad agire, a tutela degli interessi collettivi rappresentati</w:t>
            </w:r>
            <w:r w:rsidRPr="00E378B5">
              <w:rPr>
                <w:rFonts w:ascii="Arial" w:hAnsi="Arial" w:cs="Arial"/>
                <w:sz w:val="18"/>
                <w:szCs w:val="18"/>
              </w:rPr>
              <w:t>, richiedendo l'inibitoria ai comportamenti in violazione dei precetti sanzionati dal presente articolo ai sensi degli articoli 840-bis e seguenti del codice di procedura civile.</w:t>
            </w:r>
          </w:p>
        </w:tc>
      </w:tr>
    </w:tbl>
    <w:p w14:paraId="194268D4" w14:textId="77777777" w:rsidR="00A37F6C" w:rsidRPr="00A37F6C" w:rsidRDefault="00A37F6C"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1"/>
        <w:gridCol w:w="5012"/>
        <w:gridCol w:w="5001"/>
      </w:tblGrid>
      <w:tr w:rsidR="00FB3B16" w:rsidRPr="00A37F6C" w14:paraId="5775596B" w14:textId="77777777" w:rsidTr="00A37F6C">
        <w:tc>
          <w:tcPr>
            <w:tcW w:w="5042" w:type="dxa"/>
            <w:shd w:val="clear" w:color="auto" w:fill="F2F2F2" w:themeFill="background1" w:themeFillShade="F2"/>
            <w:tcMar>
              <w:top w:w="57" w:type="dxa"/>
              <w:left w:w="57" w:type="dxa"/>
              <w:bottom w:w="57" w:type="dxa"/>
              <w:right w:w="57" w:type="dxa"/>
            </w:tcMar>
          </w:tcPr>
          <w:p w14:paraId="711CCD18" w14:textId="77777777" w:rsidR="00FB3B16" w:rsidRPr="00A37F6C" w:rsidRDefault="00FB3B16"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78F502A2" w14:textId="0E172006" w:rsidR="00FB3B16" w:rsidRPr="00A37F6C" w:rsidRDefault="002A04A8" w:rsidP="00EA583F">
            <w:pPr>
              <w:rPr>
                <w:rFonts w:ascii="Arial" w:hAnsi="Arial" w:cs="Arial"/>
                <w:b/>
                <w:bCs/>
                <w:sz w:val="18"/>
                <w:szCs w:val="18"/>
              </w:rPr>
            </w:pPr>
            <w:r w:rsidRPr="00A37F6C">
              <w:rPr>
                <w:rFonts w:ascii="Arial" w:hAnsi="Arial" w:cs="Arial"/>
                <w:b/>
                <w:bCs/>
                <w:sz w:val="18"/>
                <w:szCs w:val="18"/>
              </w:rPr>
              <w:t>Articolo 9. Norme nazionali.</w:t>
            </w:r>
          </w:p>
        </w:tc>
        <w:tc>
          <w:tcPr>
            <w:tcW w:w="5043" w:type="dxa"/>
            <w:shd w:val="clear" w:color="auto" w:fill="F2F2F2" w:themeFill="background1" w:themeFillShade="F2"/>
            <w:tcMar>
              <w:top w:w="57" w:type="dxa"/>
              <w:left w:w="57" w:type="dxa"/>
              <w:bottom w:w="57" w:type="dxa"/>
              <w:right w:w="57" w:type="dxa"/>
            </w:tcMar>
          </w:tcPr>
          <w:p w14:paraId="6A72F6DD" w14:textId="77777777" w:rsidR="00FB3B16" w:rsidRPr="00A37F6C" w:rsidRDefault="00FB3B16" w:rsidP="00CD59F5">
            <w:pPr>
              <w:rPr>
                <w:rFonts w:ascii="Arial" w:hAnsi="Arial" w:cs="Arial"/>
                <w:b/>
                <w:bCs/>
                <w:sz w:val="18"/>
                <w:szCs w:val="18"/>
              </w:rPr>
            </w:pPr>
          </w:p>
        </w:tc>
      </w:tr>
      <w:tr w:rsidR="00FB3B16" w:rsidRPr="00E378B5" w14:paraId="3A06D803" w14:textId="77777777" w:rsidTr="00E378B5">
        <w:tc>
          <w:tcPr>
            <w:tcW w:w="5042" w:type="dxa"/>
            <w:tcMar>
              <w:top w:w="57" w:type="dxa"/>
              <w:left w:w="57" w:type="dxa"/>
              <w:bottom w:w="57" w:type="dxa"/>
              <w:right w:w="57" w:type="dxa"/>
            </w:tcMar>
          </w:tcPr>
          <w:p w14:paraId="35AC9807"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39510595" w14:textId="431056D7" w:rsidR="00FB3B16" w:rsidRPr="00682BD3" w:rsidRDefault="002A04A8" w:rsidP="00EA583F">
            <w:pPr>
              <w:rPr>
                <w:rFonts w:ascii="Arial" w:hAnsi="Arial" w:cs="Arial"/>
                <w:color w:val="0000FF"/>
                <w:sz w:val="18"/>
                <w:szCs w:val="18"/>
              </w:rPr>
            </w:pPr>
            <w:r w:rsidRPr="00682BD3">
              <w:rPr>
                <w:rFonts w:ascii="Arial" w:hAnsi="Arial" w:cs="Arial"/>
                <w:color w:val="0000FF"/>
                <w:sz w:val="18"/>
                <w:szCs w:val="18"/>
              </w:rPr>
              <w:t xml:space="preserve">1. Per garantire un </w:t>
            </w:r>
            <w:r w:rsidR="00A37F6C" w:rsidRPr="00682BD3">
              <w:rPr>
                <w:rFonts w:ascii="Arial" w:hAnsi="Arial" w:cs="Arial"/>
                <w:color w:val="0000FF"/>
                <w:sz w:val="18"/>
                <w:szCs w:val="18"/>
              </w:rPr>
              <w:t>più</w:t>
            </w:r>
            <w:r w:rsidRPr="00682BD3">
              <w:rPr>
                <w:rFonts w:ascii="Arial" w:hAnsi="Arial" w:cs="Arial"/>
                <w:color w:val="0000FF"/>
                <w:sz w:val="18"/>
                <w:szCs w:val="18"/>
              </w:rPr>
              <w:t xml:space="preserve"> alto livello di tutela, gli </w:t>
            </w:r>
            <w:r w:rsidRPr="00682BD3">
              <w:rPr>
                <w:rFonts w:ascii="Arial" w:hAnsi="Arial" w:cs="Arial"/>
                <w:b/>
                <w:bCs/>
                <w:color w:val="0000FF"/>
                <w:sz w:val="18"/>
                <w:szCs w:val="18"/>
              </w:rPr>
              <w:t>Stati membri</w:t>
            </w:r>
            <w:r w:rsidRPr="00682BD3">
              <w:rPr>
                <w:rFonts w:ascii="Arial" w:hAnsi="Arial" w:cs="Arial"/>
                <w:color w:val="0000FF"/>
                <w:sz w:val="18"/>
                <w:szCs w:val="18"/>
              </w:rPr>
              <w:t xml:space="preserve"> possono mantenere o introdurre norme nazionali volte a contrastare le pratiche commerciali sleali </w:t>
            </w:r>
            <w:r w:rsidR="00A37F6C" w:rsidRPr="00682BD3">
              <w:rPr>
                <w:rFonts w:ascii="Arial" w:hAnsi="Arial" w:cs="Arial"/>
                <w:b/>
                <w:bCs/>
                <w:color w:val="0000FF"/>
                <w:sz w:val="18"/>
                <w:szCs w:val="18"/>
              </w:rPr>
              <w:t>più</w:t>
            </w:r>
            <w:r w:rsidRPr="00682BD3">
              <w:rPr>
                <w:rFonts w:ascii="Arial" w:hAnsi="Arial" w:cs="Arial"/>
                <w:b/>
                <w:bCs/>
                <w:color w:val="0000FF"/>
                <w:sz w:val="18"/>
                <w:szCs w:val="18"/>
              </w:rPr>
              <w:t xml:space="preserve"> rigorose di quelle previste nella presente direttiva,</w:t>
            </w:r>
            <w:r w:rsidRPr="00682BD3">
              <w:rPr>
                <w:rFonts w:ascii="Arial" w:hAnsi="Arial" w:cs="Arial"/>
                <w:color w:val="0000FF"/>
                <w:sz w:val="18"/>
                <w:szCs w:val="18"/>
              </w:rPr>
              <w:t xml:space="preserve"> a condizione che esse siano </w:t>
            </w:r>
            <w:r w:rsidRPr="00682BD3">
              <w:rPr>
                <w:rFonts w:ascii="Arial" w:hAnsi="Arial" w:cs="Arial"/>
                <w:b/>
                <w:bCs/>
                <w:color w:val="0000FF"/>
                <w:sz w:val="18"/>
                <w:szCs w:val="18"/>
              </w:rPr>
              <w:t>compatibili con le norme relative al funzionamento del mercato interno</w:t>
            </w:r>
            <w:r w:rsidRPr="00682BD3">
              <w:rPr>
                <w:rFonts w:ascii="Arial" w:hAnsi="Arial" w:cs="Arial"/>
                <w:color w:val="0000FF"/>
                <w:sz w:val="18"/>
                <w:szCs w:val="18"/>
              </w:rPr>
              <w:t>.</w:t>
            </w:r>
          </w:p>
        </w:tc>
        <w:tc>
          <w:tcPr>
            <w:tcW w:w="5043" w:type="dxa"/>
            <w:tcMar>
              <w:top w:w="57" w:type="dxa"/>
              <w:left w:w="57" w:type="dxa"/>
              <w:bottom w:w="57" w:type="dxa"/>
              <w:right w:w="57" w:type="dxa"/>
            </w:tcMar>
          </w:tcPr>
          <w:p w14:paraId="744FF214" w14:textId="77777777" w:rsidR="00FB3B16" w:rsidRPr="00E378B5" w:rsidRDefault="00FB3B16" w:rsidP="00CD59F5">
            <w:pPr>
              <w:rPr>
                <w:rFonts w:ascii="Arial" w:hAnsi="Arial" w:cs="Arial"/>
                <w:sz w:val="18"/>
                <w:szCs w:val="18"/>
              </w:rPr>
            </w:pPr>
          </w:p>
        </w:tc>
      </w:tr>
      <w:tr w:rsidR="00FB3B16" w:rsidRPr="00E378B5" w14:paraId="53CBAAED" w14:textId="77777777" w:rsidTr="00E378B5">
        <w:tc>
          <w:tcPr>
            <w:tcW w:w="5042" w:type="dxa"/>
            <w:tcMar>
              <w:top w:w="57" w:type="dxa"/>
              <w:left w:w="57" w:type="dxa"/>
              <w:bottom w:w="57" w:type="dxa"/>
              <w:right w:w="57" w:type="dxa"/>
            </w:tcMar>
          </w:tcPr>
          <w:p w14:paraId="3CAFA3B6"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392857DB" w14:textId="53293CD9" w:rsidR="00FB3B16" w:rsidRPr="00E378B5" w:rsidRDefault="002A04A8" w:rsidP="00EA583F">
            <w:pPr>
              <w:rPr>
                <w:rFonts w:ascii="Arial" w:hAnsi="Arial" w:cs="Arial"/>
                <w:sz w:val="18"/>
                <w:szCs w:val="18"/>
              </w:rPr>
            </w:pPr>
            <w:r w:rsidRPr="00E378B5">
              <w:rPr>
                <w:rFonts w:ascii="Arial" w:hAnsi="Arial" w:cs="Arial"/>
                <w:sz w:val="18"/>
                <w:szCs w:val="18"/>
              </w:rPr>
              <w:t xml:space="preserve">2. La presente direttiva </w:t>
            </w:r>
            <w:r w:rsidRPr="00A37F6C">
              <w:rPr>
                <w:rFonts w:ascii="Arial" w:hAnsi="Arial" w:cs="Arial"/>
                <w:b/>
                <w:bCs/>
                <w:sz w:val="18"/>
                <w:szCs w:val="18"/>
              </w:rPr>
              <w:t>lascia impregiudicate le norme nazionali</w:t>
            </w:r>
            <w:r w:rsidRPr="00E378B5">
              <w:rPr>
                <w:rFonts w:ascii="Arial" w:hAnsi="Arial" w:cs="Arial"/>
                <w:sz w:val="18"/>
                <w:szCs w:val="18"/>
              </w:rPr>
              <w:t xml:space="preserve"> finalizzate a contrastare le pratiche commerciali sleali </w:t>
            </w:r>
            <w:r w:rsidRPr="00A37F6C">
              <w:rPr>
                <w:rFonts w:ascii="Arial" w:hAnsi="Arial" w:cs="Arial"/>
                <w:b/>
                <w:bCs/>
                <w:sz w:val="18"/>
                <w:szCs w:val="18"/>
              </w:rPr>
              <w:t>che non rientrano nell'ambito di applicazione</w:t>
            </w:r>
            <w:r w:rsidRPr="00E378B5">
              <w:rPr>
                <w:rFonts w:ascii="Arial" w:hAnsi="Arial" w:cs="Arial"/>
                <w:sz w:val="18"/>
                <w:szCs w:val="18"/>
              </w:rPr>
              <w:t xml:space="preserve"> della direttiva, a condizione che esse siano </w:t>
            </w:r>
            <w:r w:rsidRPr="00A37F6C">
              <w:rPr>
                <w:rFonts w:ascii="Arial" w:hAnsi="Arial" w:cs="Arial"/>
                <w:b/>
                <w:bCs/>
                <w:sz w:val="18"/>
                <w:szCs w:val="18"/>
              </w:rPr>
              <w:t>compatibili con le norme relative al funzionamento del mercato interno</w:t>
            </w:r>
            <w:r w:rsidRPr="00E378B5">
              <w:rPr>
                <w:rFonts w:ascii="Arial" w:hAnsi="Arial" w:cs="Arial"/>
                <w:sz w:val="18"/>
                <w:szCs w:val="18"/>
              </w:rPr>
              <w:t>.</w:t>
            </w:r>
          </w:p>
        </w:tc>
        <w:tc>
          <w:tcPr>
            <w:tcW w:w="5043" w:type="dxa"/>
            <w:tcMar>
              <w:top w:w="57" w:type="dxa"/>
              <w:left w:w="57" w:type="dxa"/>
              <w:bottom w:w="57" w:type="dxa"/>
              <w:right w:w="57" w:type="dxa"/>
            </w:tcMar>
          </w:tcPr>
          <w:p w14:paraId="5BBF451F" w14:textId="77777777" w:rsidR="00FB3B16" w:rsidRPr="00E378B5" w:rsidRDefault="00FB3B16" w:rsidP="00CD59F5">
            <w:pPr>
              <w:rPr>
                <w:rFonts w:ascii="Arial" w:hAnsi="Arial" w:cs="Arial"/>
                <w:sz w:val="18"/>
                <w:szCs w:val="18"/>
              </w:rPr>
            </w:pPr>
          </w:p>
        </w:tc>
      </w:tr>
    </w:tbl>
    <w:p w14:paraId="23BC5121" w14:textId="77777777" w:rsidR="00A37F6C" w:rsidRPr="00A37F6C" w:rsidRDefault="00A37F6C"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1"/>
        <w:gridCol w:w="5012"/>
        <w:gridCol w:w="5001"/>
      </w:tblGrid>
      <w:tr w:rsidR="00482AD4" w:rsidRPr="00A37F6C" w14:paraId="11F5E1ED" w14:textId="77777777" w:rsidTr="00A37F6C">
        <w:tc>
          <w:tcPr>
            <w:tcW w:w="5042" w:type="dxa"/>
            <w:shd w:val="clear" w:color="auto" w:fill="F2F2F2" w:themeFill="background1" w:themeFillShade="F2"/>
            <w:tcMar>
              <w:top w:w="57" w:type="dxa"/>
              <w:left w:w="57" w:type="dxa"/>
              <w:bottom w:w="57" w:type="dxa"/>
              <w:right w:w="57" w:type="dxa"/>
            </w:tcMar>
          </w:tcPr>
          <w:p w14:paraId="5AACFBBE" w14:textId="77777777" w:rsidR="00482AD4" w:rsidRPr="00A37F6C" w:rsidRDefault="00482AD4"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394280D0" w14:textId="7010450B" w:rsidR="00482AD4" w:rsidRPr="00A37F6C" w:rsidRDefault="00EA2583" w:rsidP="00EA583F">
            <w:pPr>
              <w:rPr>
                <w:rFonts w:ascii="Arial" w:hAnsi="Arial" w:cs="Arial"/>
                <w:b/>
                <w:bCs/>
                <w:sz w:val="18"/>
                <w:szCs w:val="18"/>
              </w:rPr>
            </w:pPr>
            <w:r w:rsidRPr="00A37F6C">
              <w:rPr>
                <w:rFonts w:ascii="Arial" w:hAnsi="Arial" w:cs="Arial"/>
                <w:b/>
                <w:bCs/>
                <w:sz w:val="18"/>
                <w:szCs w:val="18"/>
              </w:rPr>
              <w:t>Articolo 10. Relazioni.</w:t>
            </w:r>
          </w:p>
        </w:tc>
        <w:tc>
          <w:tcPr>
            <w:tcW w:w="5043" w:type="dxa"/>
            <w:shd w:val="clear" w:color="auto" w:fill="F2F2F2" w:themeFill="background1" w:themeFillShade="F2"/>
            <w:tcMar>
              <w:top w:w="57" w:type="dxa"/>
              <w:left w:w="57" w:type="dxa"/>
              <w:bottom w:w="57" w:type="dxa"/>
              <w:right w:w="57" w:type="dxa"/>
            </w:tcMar>
          </w:tcPr>
          <w:p w14:paraId="47548EC4" w14:textId="77777777" w:rsidR="00482AD4" w:rsidRPr="00A37F6C" w:rsidRDefault="00482AD4" w:rsidP="00CD59F5">
            <w:pPr>
              <w:rPr>
                <w:rFonts w:ascii="Arial" w:hAnsi="Arial" w:cs="Arial"/>
                <w:b/>
                <w:bCs/>
                <w:sz w:val="18"/>
                <w:szCs w:val="18"/>
              </w:rPr>
            </w:pPr>
          </w:p>
        </w:tc>
      </w:tr>
      <w:tr w:rsidR="00FB3B16" w:rsidRPr="00E378B5" w14:paraId="1B9BB6ED" w14:textId="77777777" w:rsidTr="00E378B5">
        <w:tc>
          <w:tcPr>
            <w:tcW w:w="5042" w:type="dxa"/>
            <w:tcMar>
              <w:top w:w="57" w:type="dxa"/>
              <w:left w:w="57" w:type="dxa"/>
              <w:bottom w:w="57" w:type="dxa"/>
              <w:right w:w="57" w:type="dxa"/>
            </w:tcMar>
          </w:tcPr>
          <w:p w14:paraId="0240C8F3"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0A69B187" w14:textId="0BD142E5" w:rsidR="00FB3B16" w:rsidRPr="00E378B5" w:rsidRDefault="0099307F" w:rsidP="00EA583F">
            <w:pPr>
              <w:rPr>
                <w:rFonts w:ascii="Arial" w:hAnsi="Arial" w:cs="Arial"/>
                <w:sz w:val="18"/>
                <w:szCs w:val="18"/>
              </w:rPr>
            </w:pPr>
            <w:r w:rsidRPr="00A37F6C">
              <w:rPr>
                <w:rFonts w:ascii="Arial" w:hAnsi="Arial" w:cs="Arial"/>
                <w:color w:val="0000FF"/>
                <w:sz w:val="18"/>
                <w:szCs w:val="18"/>
              </w:rPr>
              <w:t xml:space="preserve">1. Gli Stati membri provvedono </w:t>
            </w:r>
            <w:r w:rsidR="00A37F6C" w:rsidRPr="00A37F6C">
              <w:rPr>
                <w:rFonts w:ascii="Arial" w:hAnsi="Arial" w:cs="Arial"/>
                <w:color w:val="0000FF"/>
                <w:sz w:val="18"/>
                <w:szCs w:val="18"/>
              </w:rPr>
              <w:t>affinché</w:t>
            </w:r>
            <w:r w:rsidRPr="00A37F6C">
              <w:rPr>
                <w:rFonts w:ascii="Arial" w:hAnsi="Arial" w:cs="Arial"/>
                <w:color w:val="0000FF"/>
                <w:sz w:val="18"/>
                <w:szCs w:val="18"/>
              </w:rPr>
              <w:t xml:space="preserve"> le loro </w:t>
            </w:r>
            <w:r w:rsidR="00A37F6C" w:rsidRPr="00A37F6C">
              <w:rPr>
                <w:rFonts w:ascii="Arial" w:hAnsi="Arial" w:cs="Arial"/>
                <w:color w:val="0000FF"/>
                <w:sz w:val="18"/>
                <w:szCs w:val="18"/>
              </w:rPr>
              <w:t>autorità</w:t>
            </w:r>
            <w:r w:rsidRPr="00A37F6C">
              <w:rPr>
                <w:rFonts w:ascii="Arial" w:hAnsi="Arial" w:cs="Arial"/>
                <w:color w:val="0000FF"/>
                <w:sz w:val="18"/>
                <w:szCs w:val="18"/>
              </w:rPr>
              <w:t xml:space="preserve"> di contrasto </w:t>
            </w:r>
            <w:r w:rsidRPr="00682BD3">
              <w:rPr>
                <w:rFonts w:ascii="Arial" w:hAnsi="Arial" w:cs="Arial"/>
                <w:b/>
                <w:bCs/>
                <w:color w:val="0000FF"/>
                <w:sz w:val="18"/>
                <w:szCs w:val="18"/>
              </w:rPr>
              <w:t>pubblichino una relazione annuale</w:t>
            </w:r>
            <w:r w:rsidRPr="00A37F6C">
              <w:rPr>
                <w:rFonts w:ascii="Arial" w:hAnsi="Arial" w:cs="Arial"/>
                <w:color w:val="0000FF"/>
                <w:sz w:val="18"/>
                <w:szCs w:val="18"/>
              </w:rPr>
              <w:t xml:space="preserve"> sulle loro </w:t>
            </w:r>
            <w:r w:rsidR="00A37F6C" w:rsidRPr="00A37F6C">
              <w:rPr>
                <w:rFonts w:ascii="Arial" w:hAnsi="Arial" w:cs="Arial"/>
                <w:color w:val="0000FF"/>
                <w:sz w:val="18"/>
                <w:szCs w:val="18"/>
              </w:rPr>
              <w:t>attività</w:t>
            </w:r>
            <w:r w:rsidRPr="00A37F6C">
              <w:rPr>
                <w:rFonts w:ascii="Arial" w:hAnsi="Arial" w:cs="Arial"/>
                <w:color w:val="0000FF"/>
                <w:sz w:val="18"/>
                <w:szCs w:val="18"/>
              </w:rPr>
              <w:t xml:space="preserve"> che rientrano nell'ambito di applicazione della presente direttiva, che, tra l'altro, indichi il </w:t>
            </w:r>
            <w:r w:rsidRPr="00682BD3">
              <w:rPr>
                <w:rFonts w:ascii="Arial" w:hAnsi="Arial" w:cs="Arial"/>
                <w:b/>
                <w:bCs/>
                <w:color w:val="0000FF"/>
                <w:sz w:val="18"/>
                <w:szCs w:val="18"/>
              </w:rPr>
              <w:t>numero delle denunce ricevute</w:t>
            </w:r>
            <w:r w:rsidRPr="00A37F6C">
              <w:rPr>
                <w:rFonts w:ascii="Arial" w:hAnsi="Arial" w:cs="Arial"/>
                <w:color w:val="0000FF"/>
                <w:sz w:val="18"/>
                <w:szCs w:val="18"/>
              </w:rPr>
              <w:t xml:space="preserve"> e il </w:t>
            </w:r>
            <w:r w:rsidRPr="00682BD3">
              <w:rPr>
                <w:rFonts w:ascii="Arial" w:hAnsi="Arial" w:cs="Arial"/>
                <w:b/>
                <w:bCs/>
                <w:color w:val="0000FF"/>
                <w:sz w:val="18"/>
                <w:szCs w:val="18"/>
              </w:rPr>
              <w:t>numero delle indagini</w:t>
            </w:r>
            <w:r w:rsidRPr="00A37F6C">
              <w:rPr>
                <w:rFonts w:ascii="Arial" w:hAnsi="Arial" w:cs="Arial"/>
                <w:color w:val="0000FF"/>
                <w:sz w:val="18"/>
                <w:szCs w:val="18"/>
              </w:rPr>
              <w:t xml:space="preserve"> da esse aperte o concluse nel corso dell'anno precedente. Per ogni indagine conclusa, la relazione contiene </w:t>
            </w:r>
            <w:r w:rsidRPr="00682BD3">
              <w:rPr>
                <w:rFonts w:ascii="Arial" w:hAnsi="Arial" w:cs="Arial"/>
                <w:b/>
                <w:bCs/>
                <w:color w:val="0000FF"/>
                <w:sz w:val="18"/>
                <w:szCs w:val="18"/>
              </w:rPr>
              <w:t>un'illustrazione sommaria del caso</w:t>
            </w:r>
            <w:r w:rsidRPr="00A37F6C">
              <w:rPr>
                <w:rFonts w:ascii="Arial" w:hAnsi="Arial" w:cs="Arial"/>
                <w:color w:val="0000FF"/>
                <w:sz w:val="18"/>
                <w:szCs w:val="18"/>
              </w:rPr>
              <w:t>, l'esito dell'indagine e, se del caso, la decisione presa, nel rispetto degli obblighi di riservatezza di cui all'articolo 5, paragrafo 3.</w:t>
            </w:r>
          </w:p>
        </w:tc>
        <w:tc>
          <w:tcPr>
            <w:tcW w:w="5043" w:type="dxa"/>
            <w:tcMar>
              <w:top w:w="57" w:type="dxa"/>
              <w:left w:w="57" w:type="dxa"/>
              <w:bottom w:w="57" w:type="dxa"/>
              <w:right w:w="57" w:type="dxa"/>
            </w:tcMar>
          </w:tcPr>
          <w:p w14:paraId="13CC31B5" w14:textId="77777777" w:rsidR="00FB3B16" w:rsidRPr="00E378B5" w:rsidRDefault="00FB3B16" w:rsidP="00CD59F5">
            <w:pPr>
              <w:rPr>
                <w:rFonts w:ascii="Arial" w:hAnsi="Arial" w:cs="Arial"/>
                <w:sz w:val="18"/>
                <w:szCs w:val="18"/>
              </w:rPr>
            </w:pPr>
          </w:p>
        </w:tc>
      </w:tr>
      <w:tr w:rsidR="00FB3B16" w:rsidRPr="00E378B5" w14:paraId="38034814" w14:textId="77777777" w:rsidTr="00E378B5">
        <w:tc>
          <w:tcPr>
            <w:tcW w:w="5042" w:type="dxa"/>
            <w:tcMar>
              <w:top w:w="57" w:type="dxa"/>
              <w:left w:w="57" w:type="dxa"/>
              <w:bottom w:w="57" w:type="dxa"/>
              <w:right w:w="57" w:type="dxa"/>
            </w:tcMar>
          </w:tcPr>
          <w:p w14:paraId="165D90F1" w14:textId="77777777" w:rsidR="00FB3B16" w:rsidRPr="00E378B5" w:rsidRDefault="00FB3B16" w:rsidP="00286760">
            <w:pPr>
              <w:rPr>
                <w:rFonts w:ascii="Arial" w:hAnsi="Arial" w:cs="Arial"/>
                <w:sz w:val="18"/>
                <w:szCs w:val="18"/>
              </w:rPr>
            </w:pPr>
          </w:p>
        </w:tc>
        <w:tc>
          <w:tcPr>
            <w:tcW w:w="5043" w:type="dxa"/>
            <w:tcMar>
              <w:top w:w="57" w:type="dxa"/>
              <w:left w:w="57" w:type="dxa"/>
              <w:bottom w:w="57" w:type="dxa"/>
              <w:right w:w="57" w:type="dxa"/>
            </w:tcMar>
          </w:tcPr>
          <w:p w14:paraId="1E8E2C31" w14:textId="6C8C7812" w:rsidR="00FB3B16" w:rsidRPr="00A37F6C" w:rsidRDefault="00D200AC" w:rsidP="00EA583F">
            <w:pPr>
              <w:rPr>
                <w:rFonts w:ascii="Arial" w:hAnsi="Arial" w:cs="Arial"/>
                <w:color w:val="0000FF"/>
                <w:sz w:val="18"/>
                <w:szCs w:val="18"/>
              </w:rPr>
            </w:pPr>
            <w:r w:rsidRPr="00A37F6C">
              <w:rPr>
                <w:rFonts w:ascii="Arial" w:hAnsi="Arial" w:cs="Arial"/>
                <w:color w:val="0000FF"/>
                <w:sz w:val="18"/>
                <w:szCs w:val="18"/>
              </w:rPr>
              <w:t xml:space="preserve">2. Entro il </w:t>
            </w:r>
            <w:r w:rsidRPr="00682BD3">
              <w:rPr>
                <w:rFonts w:ascii="Arial" w:hAnsi="Arial" w:cs="Arial"/>
                <w:b/>
                <w:bCs/>
                <w:color w:val="0000FF"/>
                <w:sz w:val="18"/>
                <w:szCs w:val="18"/>
              </w:rPr>
              <w:t>15 marzo di ogni anno</w:t>
            </w:r>
            <w:r w:rsidRPr="00A37F6C">
              <w:rPr>
                <w:rFonts w:ascii="Arial" w:hAnsi="Arial" w:cs="Arial"/>
                <w:color w:val="0000FF"/>
                <w:sz w:val="18"/>
                <w:szCs w:val="18"/>
              </w:rPr>
              <w:t xml:space="preserve">, gli Stati membri trasmettono alla Commissione </w:t>
            </w:r>
            <w:r w:rsidRPr="00682BD3">
              <w:rPr>
                <w:rFonts w:ascii="Arial" w:hAnsi="Arial" w:cs="Arial"/>
                <w:b/>
                <w:bCs/>
                <w:color w:val="0000FF"/>
                <w:sz w:val="18"/>
                <w:szCs w:val="18"/>
              </w:rPr>
              <w:t>una relazione sulle pratiche commerciali sleali</w:t>
            </w:r>
            <w:r w:rsidRPr="00A37F6C">
              <w:rPr>
                <w:rFonts w:ascii="Arial" w:hAnsi="Arial" w:cs="Arial"/>
                <w:color w:val="0000FF"/>
                <w:sz w:val="18"/>
                <w:szCs w:val="18"/>
              </w:rPr>
              <w:t xml:space="preserve"> nei rapporti tra imprese nella filiera agricola e alimentare. Tale relazione contiene, in particolare, </w:t>
            </w:r>
            <w:r w:rsidRPr="00682BD3">
              <w:rPr>
                <w:rFonts w:ascii="Arial" w:hAnsi="Arial" w:cs="Arial"/>
                <w:b/>
                <w:bCs/>
                <w:color w:val="0000FF"/>
                <w:sz w:val="18"/>
                <w:szCs w:val="18"/>
              </w:rPr>
              <w:t>tutti i dati pertinenti</w:t>
            </w:r>
            <w:r w:rsidRPr="00A37F6C">
              <w:rPr>
                <w:rFonts w:ascii="Arial" w:hAnsi="Arial" w:cs="Arial"/>
                <w:color w:val="0000FF"/>
                <w:sz w:val="18"/>
                <w:szCs w:val="18"/>
              </w:rPr>
              <w:t xml:space="preserve"> riguardanti il contrasto e l'applicazione delle norme ai sensi della presente direttiva nello Stato membro interessato nel corso dell'anno precedente.</w:t>
            </w:r>
          </w:p>
        </w:tc>
        <w:tc>
          <w:tcPr>
            <w:tcW w:w="5043" w:type="dxa"/>
            <w:tcMar>
              <w:top w:w="57" w:type="dxa"/>
              <w:left w:w="57" w:type="dxa"/>
              <w:bottom w:w="57" w:type="dxa"/>
              <w:right w:w="57" w:type="dxa"/>
            </w:tcMar>
          </w:tcPr>
          <w:p w14:paraId="4F4227F2" w14:textId="77777777" w:rsidR="00FB3B16" w:rsidRPr="00E378B5" w:rsidRDefault="00FB3B16" w:rsidP="00CD59F5">
            <w:pPr>
              <w:rPr>
                <w:rFonts w:ascii="Arial" w:hAnsi="Arial" w:cs="Arial"/>
                <w:sz w:val="18"/>
                <w:szCs w:val="18"/>
              </w:rPr>
            </w:pPr>
          </w:p>
        </w:tc>
      </w:tr>
      <w:tr w:rsidR="00D200AC" w:rsidRPr="00E378B5" w14:paraId="140E2B4E" w14:textId="77777777" w:rsidTr="00E378B5">
        <w:tc>
          <w:tcPr>
            <w:tcW w:w="5042" w:type="dxa"/>
            <w:tcMar>
              <w:top w:w="57" w:type="dxa"/>
              <w:left w:w="57" w:type="dxa"/>
              <w:bottom w:w="57" w:type="dxa"/>
              <w:right w:w="57" w:type="dxa"/>
            </w:tcMar>
          </w:tcPr>
          <w:p w14:paraId="222B0B66" w14:textId="77777777" w:rsidR="00D200AC" w:rsidRPr="00E378B5" w:rsidRDefault="00D200AC" w:rsidP="00286760">
            <w:pPr>
              <w:rPr>
                <w:rFonts w:ascii="Arial" w:hAnsi="Arial" w:cs="Arial"/>
                <w:sz w:val="18"/>
                <w:szCs w:val="18"/>
              </w:rPr>
            </w:pPr>
          </w:p>
        </w:tc>
        <w:tc>
          <w:tcPr>
            <w:tcW w:w="5043" w:type="dxa"/>
            <w:tcMar>
              <w:top w:w="57" w:type="dxa"/>
              <w:left w:w="57" w:type="dxa"/>
              <w:bottom w:w="57" w:type="dxa"/>
              <w:right w:w="57" w:type="dxa"/>
            </w:tcMar>
          </w:tcPr>
          <w:p w14:paraId="5D7FB5C0" w14:textId="34A447EA" w:rsidR="00A37F6C" w:rsidRPr="00E378B5" w:rsidRDefault="005603CB" w:rsidP="0099491A">
            <w:pPr>
              <w:rPr>
                <w:rFonts w:ascii="Arial" w:hAnsi="Arial" w:cs="Arial"/>
                <w:sz w:val="18"/>
                <w:szCs w:val="18"/>
              </w:rPr>
            </w:pPr>
            <w:r w:rsidRPr="00E378B5">
              <w:rPr>
                <w:rFonts w:ascii="Arial" w:hAnsi="Arial" w:cs="Arial"/>
                <w:sz w:val="18"/>
                <w:szCs w:val="18"/>
              </w:rPr>
              <w:t xml:space="preserve">3. La Commissione </w:t>
            </w:r>
            <w:r w:rsidR="00A37F6C" w:rsidRPr="00A37F6C">
              <w:rPr>
                <w:rFonts w:ascii="Arial" w:hAnsi="Arial" w:cs="Arial"/>
                <w:b/>
                <w:bCs/>
                <w:sz w:val="18"/>
                <w:szCs w:val="18"/>
              </w:rPr>
              <w:t>può</w:t>
            </w:r>
            <w:r w:rsidRPr="00A37F6C">
              <w:rPr>
                <w:rFonts w:ascii="Arial" w:hAnsi="Arial" w:cs="Arial"/>
                <w:b/>
                <w:bCs/>
                <w:sz w:val="18"/>
                <w:szCs w:val="18"/>
              </w:rPr>
              <w:t xml:space="preserve"> adottare</w:t>
            </w:r>
            <w:r w:rsidRPr="00E378B5">
              <w:rPr>
                <w:rFonts w:ascii="Arial" w:hAnsi="Arial" w:cs="Arial"/>
                <w:sz w:val="18"/>
                <w:szCs w:val="18"/>
              </w:rPr>
              <w:t xml:space="preserve"> atti di esecuzione che stabiliscano:</w:t>
            </w:r>
          </w:p>
          <w:p w14:paraId="6748E9EB" w14:textId="300B483F" w:rsidR="00A37F6C" w:rsidRDefault="005603CB" w:rsidP="0099491A">
            <w:pPr>
              <w:rPr>
                <w:rFonts w:ascii="Arial" w:hAnsi="Arial" w:cs="Arial"/>
                <w:sz w:val="18"/>
                <w:szCs w:val="18"/>
              </w:rPr>
            </w:pPr>
            <w:r w:rsidRPr="00E378B5">
              <w:rPr>
                <w:rFonts w:ascii="Arial" w:hAnsi="Arial" w:cs="Arial"/>
                <w:sz w:val="18"/>
                <w:szCs w:val="18"/>
              </w:rPr>
              <w:t xml:space="preserve">a) le norme relative alle </w:t>
            </w:r>
            <w:r w:rsidRPr="00A37F6C">
              <w:rPr>
                <w:rFonts w:ascii="Arial" w:hAnsi="Arial" w:cs="Arial"/>
                <w:b/>
                <w:bCs/>
                <w:sz w:val="18"/>
                <w:szCs w:val="18"/>
              </w:rPr>
              <w:t>informazioni necessarie</w:t>
            </w:r>
            <w:r w:rsidRPr="00E378B5">
              <w:rPr>
                <w:rFonts w:ascii="Arial" w:hAnsi="Arial" w:cs="Arial"/>
                <w:sz w:val="18"/>
                <w:szCs w:val="18"/>
              </w:rPr>
              <w:t xml:space="preserve"> ai fini dell'applicazione del paragrafo 2;</w:t>
            </w:r>
          </w:p>
          <w:p w14:paraId="3BDF585A" w14:textId="77777777" w:rsidR="001C1932" w:rsidRPr="00E378B5" w:rsidRDefault="001C1932" w:rsidP="0099491A">
            <w:pPr>
              <w:rPr>
                <w:rFonts w:ascii="Arial" w:hAnsi="Arial" w:cs="Arial"/>
                <w:sz w:val="18"/>
                <w:szCs w:val="18"/>
              </w:rPr>
            </w:pPr>
          </w:p>
          <w:p w14:paraId="60412144" w14:textId="77777777" w:rsidR="005603CB" w:rsidRPr="00E378B5" w:rsidRDefault="005603CB" w:rsidP="0099491A">
            <w:pPr>
              <w:rPr>
                <w:rFonts w:ascii="Arial" w:hAnsi="Arial" w:cs="Arial"/>
                <w:sz w:val="18"/>
                <w:szCs w:val="18"/>
              </w:rPr>
            </w:pPr>
            <w:r w:rsidRPr="00E378B5">
              <w:rPr>
                <w:rFonts w:ascii="Arial" w:hAnsi="Arial" w:cs="Arial"/>
                <w:sz w:val="18"/>
                <w:szCs w:val="18"/>
              </w:rPr>
              <w:t xml:space="preserve">b) le disposizioni riguardanti la </w:t>
            </w:r>
            <w:r w:rsidRPr="00A37F6C">
              <w:rPr>
                <w:rFonts w:ascii="Arial" w:hAnsi="Arial" w:cs="Arial"/>
                <w:b/>
                <w:bCs/>
                <w:sz w:val="18"/>
                <w:szCs w:val="18"/>
              </w:rPr>
              <w:t>gestione delle informazioni</w:t>
            </w:r>
            <w:r w:rsidRPr="00E378B5">
              <w:rPr>
                <w:rFonts w:ascii="Arial" w:hAnsi="Arial" w:cs="Arial"/>
                <w:sz w:val="18"/>
                <w:szCs w:val="18"/>
              </w:rPr>
              <w:t xml:space="preserve"> da inviare dagli Stati membri alla Commissione e le norme</w:t>
            </w:r>
          </w:p>
          <w:p w14:paraId="3DA60AEA" w14:textId="7342C019" w:rsidR="005603CB" w:rsidRDefault="005603CB" w:rsidP="0099491A">
            <w:pPr>
              <w:rPr>
                <w:rFonts w:ascii="Arial" w:hAnsi="Arial" w:cs="Arial"/>
                <w:sz w:val="18"/>
                <w:szCs w:val="18"/>
              </w:rPr>
            </w:pPr>
            <w:r w:rsidRPr="00E378B5">
              <w:rPr>
                <w:rFonts w:ascii="Arial" w:hAnsi="Arial" w:cs="Arial"/>
                <w:sz w:val="18"/>
                <w:szCs w:val="18"/>
              </w:rPr>
              <w:t>sul contenuto e sulla forma di tali informazioni;</w:t>
            </w:r>
          </w:p>
          <w:p w14:paraId="62D07637" w14:textId="77777777" w:rsidR="00A37F6C" w:rsidRPr="00E378B5" w:rsidRDefault="00A37F6C" w:rsidP="0099491A">
            <w:pPr>
              <w:rPr>
                <w:rFonts w:ascii="Arial" w:hAnsi="Arial" w:cs="Arial"/>
                <w:sz w:val="18"/>
                <w:szCs w:val="18"/>
              </w:rPr>
            </w:pPr>
          </w:p>
          <w:p w14:paraId="25FD8B5A" w14:textId="711E19FA" w:rsidR="005603CB" w:rsidRPr="00E378B5" w:rsidRDefault="005603CB" w:rsidP="0099491A">
            <w:pPr>
              <w:rPr>
                <w:rFonts w:ascii="Arial" w:hAnsi="Arial" w:cs="Arial"/>
                <w:sz w:val="18"/>
                <w:szCs w:val="18"/>
              </w:rPr>
            </w:pPr>
            <w:r w:rsidRPr="00E378B5">
              <w:rPr>
                <w:rFonts w:ascii="Arial" w:hAnsi="Arial" w:cs="Arial"/>
                <w:sz w:val="18"/>
                <w:szCs w:val="18"/>
              </w:rPr>
              <w:t xml:space="preserve">c) le </w:t>
            </w:r>
            <w:r w:rsidR="00A37F6C" w:rsidRPr="00E378B5">
              <w:rPr>
                <w:rFonts w:ascii="Arial" w:hAnsi="Arial" w:cs="Arial"/>
                <w:sz w:val="18"/>
                <w:szCs w:val="18"/>
              </w:rPr>
              <w:t>modalità</w:t>
            </w:r>
            <w:r w:rsidRPr="00E378B5">
              <w:rPr>
                <w:rFonts w:ascii="Arial" w:hAnsi="Arial" w:cs="Arial"/>
                <w:sz w:val="18"/>
                <w:szCs w:val="18"/>
              </w:rPr>
              <w:t xml:space="preserve"> relative alla </w:t>
            </w:r>
            <w:r w:rsidRPr="00A37F6C">
              <w:rPr>
                <w:rFonts w:ascii="Arial" w:hAnsi="Arial" w:cs="Arial"/>
                <w:b/>
                <w:bCs/>
                <w:sz w:val="18"/>
                <w:szCs w:val="18"/>
              </w:rPr>
              <w:t>trasmissione</w:t>
            </w:r>
            <w:r w:rsidRPr="00E378B5">
              <w:rPr>
                <w:rFonts w:ascii="Arial" w:hAnsi="Arial" w:cs="Arial"/>
                <w:sz w:val="18"/>
                <w:szCs w:val="18"/>
              </w:rPr>
              <w:t xml:space="preserve"> o alla </w:t>
            </w:r>
            <w:r w:rsidRPr="00A37F6C">
              <w:rPr>
                <w:rFonts w:ascii="Arial" w:hAnsi="Arial" w:cs="Arial"/>
                <w:b/>
                <w:bCs/>
                <w:sz w:val="18"/>
                <w:szCs w:val="18"/>
              </w:rPr>
              <w:t>messa a disposizione</w:t>
            </w:r>
            <w:r w:rsidRPr="00E378B5">
              <w:rPr>
                <w:rFonts w:ascii="Arial" w:hAnsi="Arial" w:cs="Arial"/>
                <w:sz w:val="18"/>
                <w:szCs w:val="18"/>
              </w:rPr>
              <w:t xml:space="preserve"> delle informazioni e dei documenti agli Stati membri, alle organizzazioni internazionali, alle </w:t>
            </w:r>
            <w:r w:rsidR="00A37F6C" w:rsidRPr="00E378B5">
              <w:rPr>
                <w:rFonts w:ascii="Arial" w:hAnsi="Arial" w:cs="Arial"/>
                <w:sz w:val="18"/>
                <w:szCs w:val="18"/>
              </w:rPr>
              <w:t>autorità</w:t>
            </w:r>
            <w:r w:rsidRPr="00E378B5">
              <w:rPr>
                <w:rFonts w:ascii="Arial" w:hAnsi="Arial" w:cs="Arial"/>
                <w:sz w:val="18"/>
                <w:szCs w:val="18"/>
              </w:rPr>
              <w:t xml:space="preserve"> competenti dei paesi terzi o al pubblico, fermi restando la </w:t>
            </w:r>
            <w:r w:rsidRPr="00A37F6C">
              <w:rPr>
                <w:rFonts w:ascii="Arial" w:hAnsi="Arial" w:cs="Arial"/>
                <w:b/>
                <w:bCs/>
                <w:sz w:val="18"/>
                <w:szCs w:val="18"/>
              </w:rPr>
              <w:t>protezione dei dati personali e i legittimi interessi</w:t>
            </w:r>
            <w:r w:rsidRPr="00E378B5">
              <w:rPr>
                <w:rFonts w:ascii="Arial" w:hAnsi="Arial" w:cs="Arial"/>
                <w:sz w:val="18"/>
                <w:szCs w:val="18"/>
              </w:rPr>
              <w:t xml:space="preserve"> dei produttori agricoli e delle imprese alla tutela dei segreti aziendali.</w:t>
            </w:r>
          </w:p>
          <w:p w14:paraId="0AD7B518" w14:textId="77777777" w:rsidR="005603CB" w:rsidRPr="00E378B5" w:rsidRDefault="005603CB" w:rsidP="0099491A">
            <w:pPr>
              <w:rPr>
                <w:rFonts w:ascii="Arial" w:hAnsi="Arial" w:cs="Arial"/>
                <w:sz w:val="18"/>
                <w:szCs w:val="18"/>
              </w:rPr>
            </w:pPr>
          </w:p>
          <w:p w14:paraId="68610A4A" w14:textId="453BB805" w:rsidR="00D200AC" w:rsidRPr="00E378B5" w:rsidRDefault="005603CB" w:rsidP="00EA583F">
            <w:pPr>
              <w:rPr>
                <w:rFonts w:ascii="Arial" w:hAnsi="Arial" w:cs="Arial"/>
                <w:sz w:val="18"/>
                <w:szCs w:val="18"/>
              </w:rPr>
            </w:pPr>
            <w:r w:rsidRPr="00E378B5">
              <w:rPr>
                <w:rFonts w:ascii="Arial" w:hAnsi="Arial" w:cs="Arial"/>
                <w:sz w:val="18"/>
                <w:szCs w:val="18"/>
              </w:rPr>
              <w:t>Tali atti di esecuzione sono adottati secondo la procedura d'esame di cui all'articolo 11, paragrafo 2.</w:t>
            </w:r>
          </w:p>
        </w:tc>
        <w:tc>
          <w:tcPr>
            <w:tcW w:w="5043" w:type="dxa"/>
            <w:tcMar>
              <w:top w:w="57" w:type="dxa"/>
              <w:left w:w="57" w:type="dxa"/>
              <w:bottom w:w="57" w:type="dxa"/>
              <w:right w:w="57" w:type="dxa"/>
            </w:tcMar>
          </w:tcPr>
          <w:p w14:paraId="6DD4B41A" w14:textId="77777777" w:rsidR="00D200AC" w:rsidRPr="00E378B5" w:rsidRDefault="00D200AC" w:rsidP="00CD59F5">
            <w:pPr>
              <w:rPr>
                <w:rFonts w:ascii="Arial" w:hAnsi="Arial" w:cs="Arial"/>
                <w:sz w:val="18"/>
                <w:szCs w:val="18"/>
              </w:rPr>
            </w:pPr>
          </w:p>
        </w:tc>
      </w:tr>
    </w:tbl>
    <w:p w14:paraId="2AD7789E" w14:textId="77777777" w:rsidR="00A37F6C" w:rsidRPr="00A37F6C" w:rsidRDefault="00A37F6C"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1"/>
        <w:gridCol w:w="5012"/>
        <w:gridCol w:w="5001"/>
      </w:tblGrid>
      <w:tr w:rsidR="00D200AC" w:rsidRPr="00A37F6C" w14:paraId="787BF8B6" w14:textId="77777777" w:rsidTr="00A37F6C">
        <w:tc>
          <w:tcPr>
            <w:tcW w:w="5042" w:type="dxa"/>
            <w:shd w:val="clear" w:color="auto" w:fill="F2F2F2" w:themeFill="background1" w:themeFillShade="F2"/>
            <w:tcMar>
              <w:top w:w="57" w:type="dxa"/>
              <w:left w:w="57" w:type="dxa"/>
              <w:bottom w:w="57" w:type="dxa"/>
              <w:right w:w="57" w:type="dxa"/>
            </w:tcMar>
          </w:tcPr>
          <w:p w14:paraId="6F0D9BBB" w14:textId="77777777" w:rsidR="00D200AC" w:rsidRPr="00A37F6C" w:rsidRDefault="00D200AC"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781C4B2B" w14:textId="05D2AAEC" w:rsidR="00D200AC" w:rsidRPr="00A37F6C" w:rsidRDefault="007D7C27" w:rsidP="00EA583F">
            <w:pPr>
              <w:rPr>
                <w:rFonts w:ascii="Arial" w:hAnsi="Arial" w:cs="Arial"/>
                <w:b/>
                <w:bCs/>
                <w:sz w:val="18"/>
                <w:szCs w:val="18"/>
              </w:rPr>
            </w:pPr>
            <w:r w:rsidRPr="00A37F6C">
              <w:rPr>
                <w:rFonts w:ascii="Arial" w:hAnsi="Arial" w:cs="Arial"/>
                <w:b/>
                <w:bCs/>
                <w:sz w:val="18"/>
                <w:szCs w:val="18"/>
              </w:rPr>
              <w:t>Articolo 11. Procedura di comitato.</w:t>
            </w:r>
          </w:p>
        </w:tc>
        <w:tc>
          <w:tcPr>
            <w:tcW w:w="5043" w:type="dxa"/>
            <w:shd w:val="clear" w:color="auto" w:fill="F2F2F2" w:themeFill="background1" w:themeFillShade="F2"/>
            <w:tcMar>
              <w:top w:w="57" w:type="dxa"/>
              <w:left w:w="57" w:type="dxa"/>
              <w:bottom w:w="57" w:type="dxa"/>
              <w:right w:w="57" w:type="dxa"/>
            </w:tcMar>
          </w:tcPr>
          <w:p w14:paraId="707CA2BC" w14:textId="77777777" w:rsidR="00D200AC" w:rsidRPr="00A37F6C" w:rsidRDefault="00D200AC" w:rsidP="00CD59F5">
            <w:pPr>
              <w:rPr>
                <w:rFonts w:ascii="Arial" w:hAnsi="Arial" w:cs="Arial"/>
                <w:b/>
                <w:bCs/>
                <w:sz w:val="18"/>
                <w:szCs w:val="18"/>
              </w:rPr>
            </w:pPr>
          </w:p>
        </w:tc>
      </w:tr>
      <w:tr w:rsidR="00D200AC" w:rsidRPr="00E378B5" w14:paraId="2D0CEDF8" w14:textId="77777777" w:rsidTr="00E378B5">
        <w:tc>
          <w:tcPr>
            <w:tcW w:w="5042" w:type="dxa"/>
            <w:tcMar>
              <w:top w:w="57" w:type="dxa"/>
              <w:left w:w="57" w:type="dxa"/>
              <w:bottom w:w="57" w:type="dxa"/>
              <w:right w:w="57" w:type="dxa"/>
            </w:tcMar>
          </w:tcPr>
          <w:p w14:paraId="5CE26886" w14:textId="77777777" w:rsidR="00D200AC" w:rsidRPr="00E378B5" w:rsidRDefault="00D200AC" w:rsidP="00286760">
            <w:pPr>
              <w:rPr>
                <w:rFonts w:ascii="Arial" w:hAnsi="Arial" w:cs="Arial"/>
                <w:sz w:val="18"/>
                <w:szCs w:val="18"/>
              </w:rPr>
            </w:pPr>
          </w:p>
        </w:tc>
        <w:tc>
          <w:tcPr>
            <w:tcW w:w="5043" w:type="dxa"/>
            <w:tcMar>
              <w:top w:w="57" w:type="dxa"/>
              <w:left w:w="57" w:type="dxa"/>
              <w:bottom w:w="57" w:type="dxa"/>
              <w:right w:w="57" w:type="dxa"/>
            </w:tcMar>
          </w:tcPr>
          <w:p w14:paraId="74D0CE0B" w14:textId="73E0804E" w:rsidR="00D200AC" w:rsidRPr="00A37F6C" w:rsidRDefault="007D7C27" w:rsidP="00EA583F">
            <w:pPr>
              <w:rPr>
                <w:rFonts w:ascii="Arial" w:hAnsi="Arial" w:cs="Arial"/>
                <w:color w:val="FF0000"/>
                <w:sz w:val="18"/>
                <w:szCs w:val="18"/>
              </w:rPr>
            </w:pPr>
            <w:r w:rsidRPr="00A37F6C">
              <w:rPr>
                <w:rFonts w:ascii="Arial" w:hAnsi="Arial" w:cs="Arial"/>
                <w:color w:val="FF0000"/>
                <w:sz w:val="18"/>
                <w:szCs w:val="18"/>
              </w:rPr>
              <w:t>1. La Commissione è assistita dal comitato per l'organizzazione comune dei mercati agricoli istituito dall'articolo 229 del regolamento (UE) n. 1308/2013. Tale comitato è un comitato ai sensi del regolamento (UE) n. 182/2011.</w:t>
            </w:r>
          </w:p>
        </w:tc>
        <w:tc>
          <w:tcPr>
            <w:tcW w:w="5043" w:type="dxa"/>
            <w:tcMar>
              <w:top w:w="57" w:type="dxa"/>
              <w:left w:w="57" w:type="dxa"/>
              <w:bottom w:w="57" w:type="dxa"/>
              <w:right w:w="57" w:type="dxa"/>
            </w:tcMar>
          </w:tcPr>
          <w:p w14:paraId="097D7562" w14:textId="77777777" w:rsidR="00D200AC" w:rsidRPr="00E378B5" w:rsidRDefault="00D200AC" w:rsidP="00CD59F5">
            <w:pPr>
              <w:rPr>
                <w:rFonts w:ascii="Arial" w:hAnsi="Arial" w:cs="Arial"/>
                <w:sz w:val="18"/>
                <w:szCs w:val="18"/>
              </w:rPr>
            </w:pPr>
          </w:p>
        </w:tc>
      </w:tr>
      <w:tr w:rsidR="00D200AC" w:rsidRPr="00E378B5" w14:paraId="79800C7D" w14:textId="77777777" w:rsidTr="00E378B5">
        <w:tc>
          <w:tcPr>
            <w:tcW w:w="5042" w:type="dxa"/>
            <w:tcMar>
              <w:top w:w="57" w:type="dxa"/>
              <w:left w:w="57" w:type="dxa"/>
              <w:bottom w:w="57" w:type="dxa"/>
              <w:right w:w="57" w:type="dxa"/>
            </w:tcMar>
          </w:tcPr>
          <w:p w14:paraId="02D9D13B" w14:textId="77777777" w:rsidR="00D200AC" w:rsidRPr="00E378B5" w:rsidRDefault="00D200AC" w:rsidP="00286760">
            <w:pPr>
              <w:rPr>
                <w:rFonts w:ascii="Arial" w:hAnsi="Arial" w:cs="Arial"/>
                <w:sz w:val="18"/>
                <w:szCs w:val="18"/>
              </w:rPr>
            </w:pPr>
          </w:p>
        </w:tc>
        <w:tc>
          <w:tcPr>
            <w:tcW w:w="5043" w:type="dxa"/>
            <w:tcMar>
              <w:top w:w="57" w:type="dxa"/>
              <w:left w:w="57" w:type="dxa"/>
              <w:bottom w:w="57" w:type="dxa"/>
              <w:right w:w="57" w:type="dxa"/>
            </w:tcMar>
          </w:tcPr>
          <w:p w14:paraId="793C7822" w14:textId="79215580" w:rsidR="00D200AC" w:rsidRPr="00A37F6C" w:rsidRDefault="004B570B" w:rsidP="00EA583F">
            <w:pPr>
              <w:rPr>
                <w:rFonts w:ascii="Arial" w:hAnsi="Arial" w:cs="Arial"/>
                <w:color w:val="FF0000"/>
                <w:sz w:val="18"/>
                <w:szCs w:val="18"/>
              </w:rPr>
            </w:pPr>
            <w:r w:rsidRPr="00A37F6C">
              <w:rPr>
                <w:rFonts w:ascii="Arial" w:hAnsi="Arial" w:cs="Arial"/>
                <w:color w:val="FF0000"/>
                <w:sz w:val="18"/>
                <w:szCs w:val="18"/>
              </w:rPr>
              <w:t>2. Nei casi in cui è fatto riferimento al presente paragrafo, si applica l'articolo 5 del regolamento (UE) n. 182/2011.</w:t>
            </w:r>
          </w:p>
        </w:tc>
        <w:tc>
          <w:tcPr>
            <w:tcW w:w="5043" w:type="dxa"/>
            <w:tcMar>
              <w:top w:w="57" w:type="dxa"/>
              <w:left w:w="57" w:type="dxa"/>
              <w:bottom w:w="57" w:type="dxa"/>
              <w:right w:w="57" w:type="dxa"/>
            </w:tcMar>
          </w:tcPr>
          <w:p w14:paraId="1FD996EF" w14:textId="77777777" w:rsidR="00D200AC" w:rsidRPr="00E378B5" w:rsidRDefault="00D200AC" w:rsidP="00CD59F5">
            <w:pPr>
              <w:rPr>
                <w:rFonts w:ascii="Arial" w:hAnsi="Arial" w:cs="Arial"/>
                <w:sz w:val="18"/>
                <w:szCs w:val="18"/>
              </w:rPr>
            </w:pPr>
          </w:p>
        </w:tc>
      </w:tr>
    </w:tbl>
    <w:p w14:paraId="273B1559" w14:textId="09037949" w:rsidR="00A37F6C" w:rsidRDefault="00A37F6C" w:rsidP="00A37F6C">
      <w:pPr>
        <w:snapToGrid w:val="0"/>
        <w:rPr>
          <w:rFonts w:ascii="Arial" w:hAnsi="Arial" w:cs="Arial"/>
          <w:sz w:val="18"/>
          <w:szCs w:val="18"/>
        </w:rPr>
      </w:pPr>
    </w:p>
    <w:p w14:paraId="6550928D" w14:textId="5F130B6E" w:rsidR="001E6F95" w:rsidRDefault="001E6F95" w:rsidP="00A37F6C">
      <w:pPr>
        <w:snapToGrid w:val="0"/>
        <w:rPr>
          <w:rFonts w:ascii="Arial" w:hAnsi="Arial" w:cs="Arial"/>
          <w:sz w:val="18"/>
          <w:szCs w:val="18"/>
        </w:rPr>
      </w:pPr>
    </w:p>
    <w:p w14:paraId="78AA5D7D" w14:textId="77777777" w:rsidR="001E6F95" w:rsidRPr="00A37F6C" w:rsidRDefault="001E6F95"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1"/>
        <w:gridCol w:w="5012"/>
        <w:gridCol w:w="5001"/>
      </w:tblGrid>
      <w:tr w:rsidR="00D200AC" w:rsidRPr="00A37F6C" w14:paraId="00085899" w14:textId="77777777" w:rsidTr="00A37F6C">
        <w:tc>
          <w:tcPr>
            <w:tcW w:w="5042" w:type="dxa"/>
            <w:shd w:val="clear" w:color="auto" w:fill="F2F2F2" w:themeFill="background1" w:themeFillShade="F2"/>
            <w:tcMar>
              <w:top w:w="57" w:type="dxa"/>
              <w:left w:w="57" w:type="dxa"/>
              <w:bottom w:w="57" w:type="dxa"/>
              <w:right w:w="57" w:type="dxa"/>
            </w:tcMar>
          </w:tcPr>
          <w:p w14:paraId="5C558C6B" w14:textId="77777777" w:rsidR="00D200AC" w:rsidRPr="00A37F6C" w:rsidRDefault="00D200AC"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58F8CE98" w14:textId="129794CB" w:rsidR="00D200AC" w:rsidRPr="00A37F6C" w:rsidRDefault="004B570B" w:rsidP="00EA583F">
            <w:pPr>
              <w:rPr>
                <w:rFonts w:ascii="Arial" w:hAnsi="Arial" w:cs="Arial"/>
                <w:b/>
                <w:bCs/>
                <w:sz w:val="18"/>
                <w:szCs w:val="18"/>
              </w:rPr>
            </w:pPr>
            <w:r w:rsidRPr="00A37F6C">
              <w:rPr>
                <w:rFonts w:ascii="Arial" w:hAnsi="Arial" w:cs="Arial"/>
                <w:b/>
                <w:bCs/>
                <w:sz w:val="18"/>
                <w:szCs w:val="18"/>
              </w:rPr>
              <w:t>Articolo 12. Valutazione.</w:t>
            </w:r>
          </w:p>
        </w:tc>
        <w:tc>
          <w:tcPr>
            <w:tcW w:w="5043" w:type="dxa"/>
            <w:shd w:val="clear" w:color="auto" w:fill="F2F2F2" w:themeFill="background1" w:themeFillShade="F2"/>
            <w:tcMar>
              <w:top w:w="57" w:type="dxa"/>
              <w:left w:w="57" w:type="dxa"/>
              <w:bottom w:w="57" w:type="dxa"/>
              <w:right w:w="57" w:type="dxa"/>
            </w:tcMar>
          </w:tcPr>
          <w:p w14:paraId="5C1A825F" w14:textId="77777777" w:rsidR="00D200AC" w:rsidRPr="00A37F6C" w:rsidRDefault="00D200AC" w:rsidP="00CD59F5">
            <w:pPr>
              <w:rPr>
                <w:rFonts w:ascii="Arial" w:hAnsi="Arial" w:cs="Arial"/>
                <w:b/>
                <w:bCs/>
                <w:sz w:val="18"/>
                <w:szCs w:val="18"/>
              </w:rPr>
            </w:pPr>
          </w:p>
        </w:tc>
      </w:tr>
      <w:tr w:rsidR="00D200AC" w:rsidRPr="00E378B5" w14:paraId="3C34175B" w14:textId="77777777" w:rsidTr="00E378B5">
        <w:tc>
          <w:tcPr>
            <w:tcW w:w="5042" w:type="dxa"/>
            <w:tcMar>
              <w:top w:w="57" w:type="dxa"/>
              <w:left w:w="57" w:type="dxa"/>
              <w:bottom w:w="57" w:type="dxa"/>
              <w:right w:w="57" w:type="dxa"/>
            </w:tcMar>
          </w:tcPr>
          <w:p w14:paraId="7114EAA0" w14:textId="77777777" w:rsidR="00D200AC" w:rsidRPr="00E378B5" w:rsidRDefault="00D200AC" w:rsidP="00286760">
            <w:pPr>
              <w:rPr>
                <w:rFonts w:ascii="Arial" w:hAnsi="Arial" w:cs="Arial"/>
                <w:sz w:val="18"/>
                <w:szCs w:val="18"/>
              </w:rPr>
            </w:pPr>
          </w:p>
        </w:tc>
        <w:tc>
          <w:tcPr>
            <w:tcW w:w="5043" w:type="dxa"/>
            <w:tcMar>
              <w:top w:w="57" w:type="dxa"/>
              <w:left w:w="57" w:type="dxa"/>
              <w:bottom w:w="57" w:type="dxa"/>
              <w:right w:w="57" w:type="dxa"/>
            </w:tcMar>
          </w:tcPr>
          <w:p w14:paraId="4A79E9F8" w14:textId="32AA2507" w:rsidR="00D200AC" w:rsidRPr="00E378B5" w:rsidRDefault="003269B2" w:rsidP="00EA583F">
            <w:pPr>
              <w:rPr>
                <w:rFonts w:ascii="Arial" w:hAnsi="Arial" w:cs="Arial"/>
                <w:sz w:val="18"/>
                <w:szCs w:val="18"/>
              </w:rPr>
            </w:pPr>
            <w:r w:rsidRPr="00A37F6C">
              <w:rPr>
                <w:rFonts w:ascii="Arial" w:hAnsi="Arial" w:cs="Arial"/>
                <w:color w:val="FF0000"/>
                <w:sz w:val="18"/>
                <w:szCs w:val="18"/>
              </w:rPr>
              <w:t xml:space="preserve">1. Entro il </w:t>
            </w:r>
            <w:r w:rsidR="00A37F6C" w:rsidRPr="00A37F6C">
              <w:rPr>
                <w:rFonts w:ascii="Arial" w:hAnsi="Arial" w:cs="Arial"/>
                <w:b/>
                <w:bCs/>
                <w:color w:val="FF0000"/>
                <w:sz w:val="18"/>
                <w:szCs w:val="18"/>
              </w:rPr>
              <w:t>1° novembre</w:t>
            </w:r>
            <w:r w:rsidRPr="00A37F6C">
              <w:rPr>
                <w:rFonts w:ascii="Arial" w:hAnsi="Arial" w:cs="Arial"/>
                <w:b/>
                <w:bCs/>
                <w:color w:val="FF0000"/>
                <w:sz w:val="18"/>
                <w:szCs w:val="18"/>
              </w:rPr>
              <w:t xml:space="preserve"> 2025</w:t>
            </w:r>
            <w:r w:rsidRPr="00A37F6C">
              <w:rPr>
                <w:rFonts w:ascii="Arial" w:hAnsi="Arial" w:cs="Arial"/>
                <w:color w:val="FF0000"/>
                <w:sz w:val="18"/>
                <w:szCs w:val="18"/>
              </w:rPr>
              <w:t xml:space="preserve">, la Commissione procede a una </w:t>
            </w:r>
            <w:r w:rsidRPr="00A37F6C">
              <w:rPr>
                <w:rFonts w:ascii="Arial" w:hAnsi="Arial" w:cs="Arial"/>
                <w:b/>
                <w:bCs/>
                <w:color w:val="FF0000"/>
                <w:sz w:val="18"/>
                <w:szCs w:val="18"/>
              </w:rPr>
              <w:t>prima valutazione</w:t>
            </w:r>
            <w:r w:rsidRPr="00A37F6C">
              <w:rPr>
                <w:rFonts w:ascii="Arial" w:hAnsi="Arial" w:cs="Arial"/>
                <w:color w:val="FF0000"/>
                <w:sz w:val="18"/>
                <w:szCs w:val="18"/>
              </w:rPr>
              <w:t xml:space="preserve"> della presente direttiva e presenta al Parlamento europeo, al Consiglio, al Comitato economico e sociale europeo e al Comitato delle regioni </w:t>
            </w:r>
            <w:r w:rsidRPr="00A37F6C">
              <w:rPr>
                <w:rFonts w:ascii="Arial" w:hAnsi="Arial" w:cs="Arial"/>
                <w:b/>
                <w:bCs/>
                <w:color w:val="FF0000"/>
                <w:sz w:val="18"/>
                <w:szCs w:val="18"/>
              </w:rPr>
              <w:t>una relazione</w:t>
            </w:r>
            <w:r w:rsidRPr="00A37F6C">
              <w:rPr>
                <w:rFonts w:ascii="Arial" w:hAnsi="Arial" w:cs="Arial"/>
                <w:color w:val="FF0000"/>
                <w:sz w:val="18"/>
                <w:szCs w:val="18"/>
              </w:rPr>
              <w:t xml:space="preserve"> in cui espone le principali conclusioni di tale valutazione. Tale relazione è corredata, se del caso, da proposte legislative.</w:t>
            </w:r>
          </w:p>
        </w:tc>
        <w:tc>
          <w:tcPr>
            <w:tcW w:w="5043" w:type="dxa"/>
            <w:tcMar>
              <w:top w:w="57" w:type="dxa"/>
              <w:left w:w="57" w:type="dxa"/>
              <w:bottom w:w="57" w:type="dxa"/>
              <w:right w:w="57" w:type="dxa"/>
            </w:tcMar>
          </w:tcPr>
          <w:p w14:paraId="4211B406" w14:textId="77777777" w:rsidR="00D200AC" w:rsidRPr="00E378B5" w:rsidRDefault="00D200AC" w:rsidP="00CD59F5">
            <w:pPr>
              <w:rPr>
                <w:rFonts w:ascii="Arial" w:hAnsi="Arial" w:cs="Arial"/>
                <w:sz w:val="18"/>
                <w:szCs w:val="18"/>
              </w:rPr>
            </w:pPr>
          </w:p>
        </w:tc>
      </w:tr>
      <w:tr w:rsidR="003269B2" w:rsidRPr="00E378B5" w14:paraId="40E950ED" w14:textId="77777777" w:rsidTr="00E378B5">
        <w:tc>
          <w:tcPr>
            <w:tcW w:w="5042" w:type="dxa"/>
            <w:tcMar>
              <w:top w:w="57" w:type="dxa"/>
              <w:left w:w="57" w:type="dxa"/>
              <w:bottom w:w="57" w:type="dxa"/>
              <w:right w:w="57" w:type="dxa"/>
            </w:tcMar>
          </w:tcPr>
          <w:p w14:paraId="4A1228C7" w14:textId="77777777" w:rsidR="003269B2" w:rsidRPr="00E378B5" w:rsidRDefault="003269B2" w:rsidP="00286760">
            <w:pPr>
              <w:rPr>
                <w:rFonts w:ascii="Arial" w:hAnsi="Arial" w:cs="Arial"/>
                <w:sz w:val="18"/>
                <w:szCs w:val="18"/>
              </w:rPr>
            </w:pPr>
          </w:p>
        </w:tc>
        <w:tc>
          <w:tcPr>
            <w:tcW w:w="5043" w:type="dxa"/>
            <w:tcMar>
              <w:top w:w="57" w:type="dxa"/>
              <w:left w:w="57" w:type="dxa"/>
              <w:bottom w:w="57" w:type="dxa"/>
              <w:right w:w="57" w:type="dxa"/>
            </w:tcMar>
          </w:tcPr>
          <w:p w14:paraId="7605A4F9" w14:textId="445B4DCB" w:rsidR="009E26B4" w:rsidRPr="00A37F6C" w:rsidRDefault="009E26B4" w:rsidP="0099491A">
            <w:pPr>
              <w:rPr>
                <w:rFonts w:ascii="Arial" w:hAnsi="Arial" w:cs="Arial"/>
                <w:color w:val="FF0000"/>
                <w:sz w:val="18"/>
                <w:szCs w:val="18"/>
              </w:rPr>
            </w:pPr>
            <w:r w:rsidRPr="00A37F6C">
              <w:rPr>
                <w:rFonts w:ascii="Arial" w:hAnsi="Arial" w:cs="Arial"/>
                <w:color w:val="FF0000"/>
                <w:sz w:val="18"/>
                <w:szCs w:val="18"/>
              </w:rPr>
              <w:t>2. Tale valutazione esamina almeno i seguenti aspetti:</w:t>
            </w:r>
          </w:p>
          <w:p w14:paraId="7DC42CD3" w14:textId="77777777" w:rsidR="00A37F6C" w:rsidRPr="00A37F6C" w:rsidRDefault="00A37F6C" w:rsidP="0099491A">
            <w:pPr>
              <w:rPr>
                <w:rFonts w:ascii="Arial" w:hAnsi="Arial" w:cs="Arial"/>
                <w:color w:val="FF0000"/>
                <w:sz w:val="18"/>
                <w:szCs w:val="18"/>
              </w:rPr>
            </w:pPr>
          </w:p>
          <w:p w14:paraId="5196E6E8" w14:textId="77777777" w:rsidR="009E26B4" w:rsidRPr="00A37F6C" w:rsidRDefault="009E26B4" w:rsidP="0099491A">
            <w:pPr>
              <w:rPr>
                <w:rFonts w:ascii="Arial" w:hAnsi="Arial" w:cs="Arial"/>
                <w:color w:val="FF0000"/>
                <w:sz w:val="18"/>
                <w:szCs w:val="18"/>
              </w:rPr>
            </w:pPr>
            <w:r w:rsidRPr="00A37F6C">
              <w:rPr>
                <w:rFonts w:ascii="Arial" w:hAnsi="Arial" w:cs="Arial"/>
                <w:color w:val="FF0000"/>
                <w:sz w:val="18"/>
                <w:szCs w:val="18"/>
              </w:rPr>
              <w:t xml:space="preserve">a) </w:t>
            </w:r>
            <w:r w:rsidRPr="00A37F6C">
              <w:rPr>
                <w:rFonts w:ascii="Arial" w:hAnsi="Arial" w:cs="Arial"/>
                <w:b/>
                <w:bCs/>
                <w:color w:val="FF0000"/>
                <w:sz w:val="18"/>
                <w:szCs w:val="18"/>
              </w:rPr>
              <w:t>l'efficacia delle misure attuate</w:t>
            </w:r>
            <w:r w:rsidRPr="00A37F6C">
              <w:rPr>
                <w:rFonts w:ascii="Arial" w:hAnsi="Arial" w:cs="Arial"/>
                <w:color w:val="FF0000"/>
                <w:sz w:val="18"/>
                <w:szCs w:val="18"/>
              </w:rPr>
              <w:t xml:space="preserve"> a livello nazionale volte a contrastare le pratiche commerciali sleali nella filiera agricola e alimentare;</w:t>
            </w:r>
          </w:p>
          <w:p w14:paraId="7FD866A2" w14:textId="77777777" w:rsidR="00A37F6C" w:rsidRPr="00A37F6C" w:rsidRDefault="00A37F6C" w:rsidP="00EA583F">
            <w:pPr>
              <w:rPr>
                <w:rFonts w:ascii="Arial" w:hAnsi="Arial" w:cs="Arial"/>
                <w:color w:val="FF0000"/>
                <w:sz w:val="18"/>
                <w:szCs w:val="18"/>
              </w:rPr>
            </w:pPr>
          </w:p>
          <w:p w14:paraId="35B33076" w14:textId="06946D41" w:rsidR="003269B2" w:rsidRPr="00E378B5" w:rsidRDefault="009E26B4" w:rsidP="00EA583F">
            <w:pPr>
              <w:rPr>
                <w:rFonts w:ascii="Arial" w:hAnsi="Arial" w:cs="Arial"/>
                <w:sz w:val="18"/>
                <w:szCs w:val="18"/>
              </w:rPr>
            </w:pPr>
            <w:r w:rsidRPr="00A37F6C">
              <w:rPr>
                <w:rFonts w:ascii="Arial" w:hAnsi="Arial" w:cs="Arial"/>
                <w:color w:val="FF0000"/>
                <w:sz w:val="18"/>
                <w:szCs w:val="18"/>
              </w:rPr>
              <w:t xml:space="preserve">b) </w:t>
            </w:r>
            <w:r w:rsidRPr="00A37F6C">
              <w:rPr>
                <w:rFonts w:ascii="Arial" w:hAnsi="Arial" w:cs="Arial"/>
                <w:b/>
                <w:bCs/>
                <w:color w:val="FF0000"/>
                <w:sz w:val="18"/>
                <w:szCs w:val="18"/>
              </w:rPr>
              <w:t>l'efficacia della cooperazione</w:t>
            </w:r>
            <w:r w:rsidRPr="00A37F6C">
              <w:rPr>
                <w:rFonts w:ascii="Arial" w:hAnsi="Arial" w:cs="Arial"/>
                <w:color w:val="FF0000"/>
                <w:sz w:val="18"/>
                <w:szCs w:val="18"/>
              </w:rPr>
              <w:t xml:space="preserve"> tra le </w:t>
            </w:r>
            <w:r w:rsidR="00A37F6C" w:rsidRPr="00A37F6C">
              <w:rPr>
                <w:rFonts w:ascii="Arial" w:hAnsi="Arial" w:cs="Arial"/>
                <w:color w:val="FF0000"/>
                <w:sz w:val="18"/>
                <w:szCs w:val="18"/>
              </w:rPr>
              <w:t>autorità</w:t>
            </w:r>
            <w:r w:rsidRPr="00A37F6C">
              <w:rPr>
                <w:rFonts w:ascii="Arial" w:hAnsi="Arial" w:cs="Arial"/>
                <w:color w:val="FF0000"/>
                <w:sz w:val="18"/>
                <w:szCs w:val="18"/>
              </w:rPr>
              <w:t xml:space="preserve"> di contrasto competenti e, se del caso, i modi in cui è possibile </w:t>
            </w:r>
            <w:r w:rsidRPr="00A37F6C">
              <w:rPr>
                <w:rFonts w:ascii="Arial" w:hAnsi="Arial" w:cs="Arial"/>
                <w:b/>
                <w:bCs/>
                <w:color w:val="FF0000"/>
                <w:sz w:val="18"/>
                <w:szCs w:val="18"/>
              </w:rPr>
              <w:t>migliorare tale cooperazione.</w:t>
            </w:r>
          </w:p>
        </w:tc>
        <w:tc>
          <w:tcPr>
            <w:tcW w:w="5043" w:type="dxa"/>
            <w:tcMar>
              <w:top w:w="57" w:type="dxa"/>
              <w:left w:w="57" w:type="dxa"/>
              <w:bottom w:w="57" w:type="dxa"/>
              <w:right w:w="57" w:type="dxa"/>
            </w:tcMar>
          </w:tcPr>
          <w:p w14:paraId="3656F45C" w14:textId="77777777" w:rsidR="003269B2" w:rsidRPr="00E378B5" w:rsidRDefault="003269B2" w:rsidP="00CD59F5">
            <w:pPr>
              <w:rPr>
                <w:rFonts w:ascii="Arial" w:hAnsi="Arial" w:cs="Arial"/>
                <w:sz w:val="18"/>
                <w:szCs w:val="18"/>
              </w:rPr>
            </w:pPr>
          </w:p>
        </w:tc>
      </w:tr>
      <w:tr w:rsidR="003269B2" w:rsidRPr="00E378B5" w14:paraId="59FBB1A0" w14:textId="77777777" w:rsidTr="00E378B5">
        <w:tc>
          <w:tcPr>
            <w:tcW w:w="5042" w:type="dxa"/>
            <w:tcMar>
              <w:top w:w="57" w:type="dxa"/>
              <w:left w:w="57" w:type="dxa"/>
              <w:bottom w:w="57" w:type="dxa"/>
              <w:right w:w="57" w:type="dxa"/>
            </w:tcMar>
          </w:tcPr>
          <w:p w14:paraId="370561F4" w14:textId="77777777" w:rsidR="003269B2" w:rsidRPr="00A37F6C" w:rsidRDefault="003269B2" w:rsidP="00286760">
            <w:pPr>
              <w:rPr>
                <w:rFonts w:ascii="Arial" w:hAnsi="Arial" w:cs="Arial"/>
                <w:color w:val="FF0000"/>
                <w:sz w:val="18"/>
                <w:szCs w:val="18"/>
              </w:rPr>
            </w:pPr>
          </w:p>
        </w:tc>
        <w:tc>
          <w:tcPr>
            <w:tcW w:w="5043" w:type="dxa"/>
            <w:tcMar>
              <w:top w:w="57" w:type="dxa"/>
              <w:left w:w="57" w:type="dxa"/>
              <w:bottom w:w="57" w:type="dxa"/>
              <w:right w:w="57" w:type="dxa"/>
            </w:tcMar>
          </w:tcPr>
          <w:p w14:paraId="648B92CC" w14:textId="747EB2D4" w:rsidR="003269B2" w:rsidRPr="00A37F6C" w:rsidRDefault="009E26B4" w:rsidP="00EA583F">
            <w:pPr>
              <w:rPr>
                <w:rFonts w:ascii="Arial" w:hAnsi="Arial" w:cs="Arial"/>
                <w:color w:val="FF0000"/>
                <w:sz w:val="18"/>
                <w:szCs w:val="18"/>
              </w:rPr>
            </w:pPr>
            <w:r w:rsidRPr="00A37F6C">
              <w:rPr>
                <w:rFonts w:ascii="Arial" w:hAnsi="Arial" w:cs="Arial"/>
                <w:color w:val="FF0000"/>
                <w:sz w:val="18"/>
                <w:szCs w:val="18"/>
              </w:rPr>
              <w:t xml:space="preserve">3. Per la relazione di cui al paragrafo 1, la Commissione si basa anzitutto sulle relazioni annuali di cui all'articolo 10, paragrafo 2. Se necessario, la Commissione </w:t>
            </w:r>
            <w:r w:rsidR="00A37F6C" w:rsidRPr="00A37F6C">
              <w:rPr>
                <w:rFonts w:ascii="Arial" w:hAnsi="Arial" w:cs="Arial"/>
                <w:b/>
                <w:bCs/>
                <w:color w:val="FF0000"/>
                <w:sz w:val="18"/>
                <w:szCs w:val="18"/>
              </w:rPr>
              <w:t>può</w:t>
            </w:r>
            <w:r w:rsidRPr="00A37F6C">
              <w:rPr>
                <w:rFonts w:ascii="Arial" w:hAnsi="Arial" w:cs="Arial"/>
                <w:b/>
                <w:bCs/>
                <w:color w:val="FF0000"/>
                <w:sz w:val="18"/>
                <w:szCs w:val="18"/>
              </w:rPr>
              <w:t xml:space="preserve"> chiedere agli Stati membri informazioni aggiuntive,</w:t>
            </w:r>
            <w:r w:rsidRPr="00A37F6C">
              <w:rPr>
                <w:rFonts w:ascii="Arial" w:hAnsi="Arial" w:cs="Arial"/>
                <w:color w:val="FF0000"/>
                <w:sz w:val="18"/>
                <w:szCs w:val="18"/>
              </w:rPr>
              <w:t xml:space="preserve"> comprese informazioni sull'efficacia delle misure attuate a livello nazionale e sull'efficacia della cooperazione e dell'assistenza reciproca.</w:t>
            </w:r>
          </w:p>
        </w:tc>
        <w:tc>
          <w:tcPr>
            <w:tcW w:w="5043" w:type="dxa"/>
            <w:tcMar>
              <w:top w:w="57" w:type="dxa"/>
              <w:left w:w="57" w:type="dxa"/>
              <w:bottom w:w="57" w:type="dxa"/>
              <w:right w:w="57" w:type="dxa"/>
            </w:tcMar>
          </w:tcPr>
          <w:p w14:paraId="598B8F0C" w14:textId="77777777" w:rsidR="003269B2" w:rsidRPr="00E378B5" w:rsidRDefault="003269B2" w:rsidP="00CD59F5">
            <w:pPr>
              <w:rPr>
                <w:rFonts w:ascii="Arial" w:hAnsi="Arial" w:cs="Arial"/>
                <w:sz w:val="18"/>
                <w:szCs w:val="18"/>
              </w:rPr>
            </w:pPr>
          </w:p>
        </w:tc>
      </w:tr>
      <w:tr w:rsidR="003269B2" w:rsidRPr="00E378B5" w14:paraId="48112983" w14:textId="77777777" w:rsidTr="00E378B5">
        <w:tc>
          <w:tcPr>
            <w:tcW w:w="5042" w:type="dxa"/>
            <w:tcMar>
              <w:top w:w="57" w:type="dxa"/>
              <w:left w:w="57" w:type="dxa"/>
              <w:bottom w:w="57" w:type="dxa"/>
              <w:right w:w="57" w:type="dxa"/>
            </w:tcMar>
          </w:tcPr>
          <w:p w14:paraId="13C94ED2" w14:textId="77777777" w:rsidR="003269B2" w:rsidRPr="00E378B5" w:rsidRDefault="003269B2" w:rsidP="00286760">
            <w:pPr>
              <w:rPr>
                <w:rFonts w:ascii="Arial" w:hAnsi="Arial" w:cs="Arial"/>
                <w:sz w:val="18"/>
                <w:szCs w:val="18"/>
              </w:rPr>
            </w:pPr>
          </w:p>
        </w:tc>
        <w:tc>
          <w:tcPr>
            <w:tcW w:w="5043" w:type="dxa"/>
            <w:tcMar>
              <w:top w:w="57" w:type="dxa"/>
              <w:left w:w="57" w:type="dxa"/>
              <w:bottom w:w="57" w:type="dxa"/>
              <w:right w:w="57" w:type="dxa"/>
            </w:tcMar>
          </w:tcPr>
          <w:p w14:paraId="2CE197DF" w14:textId="6CA1A50D" w:rsidR="003269B2" w:rsidRPr="00E378B5" w:rsidRDefault="009E26B4" w:rsidP="00EA583F">
            <w:pPr>
              <w:rPr>
                <w:rFonts w:ascii="Arial" w:hAnsi="Arial" w:cs="Arial"/>
                <w:sz w:val="18"/>
                <w:szCs w:val="18"/>
              </w:rPr>
            </w:pPr>
            <w:r w:rsidRPr="00A37F6C">
              <w:rPr>
                <w:rFonts w:ascii="Arial" w:hAnsi="Arial" w:cs="Arial"/>
                <w:color w:val="FF0000"/>
                <w:sz w:val="18"/>
                <w:szCs w:val="18"/>
              </w:rPr>
              <w:t xml:space="preserve">4. Entro il </w:t>
            </w:r>
            <w:r w:rsidR="00A37F6C" w:rsidRPr="00A37F6C">
              <w:rPr>
                <w:rFonts w:ascii="Arial" w:hAnsi="Arial" w:cs="Arial"/>
                <w:color w:val="FF0000"/>
                <w:sz w:val="18"/>
                <w:szCs w:val="18"/>
              </w:rPr>
              <w:t>1° novembre</w:t>
            </w:r>
            <w:r w:rsidRPr="00A37F6C">
              <w:rPr>
                <w:rFonts w:ascii="Arial" w:hAnsi="Arial" w:cs="Arial"/>
                <w:color w:val="FF0000"/>
                <w:sz w:val="18"/>
                <w:szCs w:val="18"/>
              </w:rPr>
              <w:t xml:space="preserve"> 2021, la Commissione presenta al Parlamento europeo e al Consiglio, al Comitato economico e sociale europeo e al Comitato delle regioni una relazione intermedia sullo stato del recepimento e dell'at­tuazione.</w:t>
            </w:r>
          </w:p>
        </w:tc>
        <w:tc>
          <w:tcPr>
            <w:tcW w:w="5043" w:type="dxa"/>
            <w:tcMar>
              <w:top w:w="57" w:type="dxa"/>
              <w:left w:w="57" w:type="dxa"/>
              <w:bottom w:w="57" w:type="dxa"/>
              <w:right w:w="57" w:type="dxa"/>
            </w:tcMar>
          </w:tcPr>
          <w:p w14:paraId="658C07B9" w14:textId="77777777" w:rsidR="003269B2" w:rsidRPr="00E378B5" w:rsidRDefault="003269B2" w:rsidP="00CD59F5">
            <w:pPr>
              <w:rPr>
                <w:rFonts w:ascii="Arial" w:hAnsi="Arial" w:cs="Arial"/>
                <w:sz w:val="18"/>
                <w:szCs w:val="18"/>
              </w:rPr>
            </w:pPr>
          </w:p>
        </w:tc>
      </w:tr>
    </w:tbl>
    <w:p w14:paraId="1045E248" w14:textId="77777777" w:rsidR="00A37F6C" w:rsidRPr="00A37F6C" w:rsidRDefault="00A37F6C"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0"/>
        <w:gridCol w:w="5002"/>
        <w:gridCol w:w="5012"/>
      </w:tblGrid>
      <w:tr w:rsidR="003269B2" w:rsidRPr="00A37F6C" w14:paraId="2DBB9FDC" w14:textId="77777777" w:rsidTr="00A37F6C">
        <w:tc>
          <w:tcPr>
            <w:tcW w:w="5042" w:type="dxa"/>
            <w:shd w:val="clear" w:color="auto" w:fill="F2F2F2" w:themeFill="background1" w:themeFillShade="F2"/>
            <w:tcMar>
              <w:top w:w="57" w:type="dxa"/>
              <w:left w:w="57" w:type="dxa"/>
              <w:bottom w:w="57" w:type="dxa"/>
              <w:right w:w="57" w:type="dxa"/>
            </w:tcMar>
          </w:tcPr>
          <w:p w14:paraId="3C7BBF7E" w14:textId="77777777" w:rsidR="003269B2" w:rsidRPr="00A37F6C" w:rsidRDefault="003269B2"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726E23B4" w14:textId="77777777" w:rsidR="003269B2" w:rsidRPr="00A37F6C" w:rsidRDefault="003269B2" w:rsidP="00EA583F">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065CB5EB" w14:textId="0C2C8847" w:rsidR="003269B2" w:rsidRPr="00A37F6C" w:rsidRDefault="00046FE2" w:rsidP="00CD59F5">
            <w:pPr>
              <w:rPr>
                <w:rFonts w:ascii="Arial" w:hAnsi="Arial" w:cs="Arial"/>
                <w:b/>
                <w:bCs/>
                <w:sz w:val="18"/>
                <w:szCs w:val="18"/>
              </w:rPr>
            </w:pPr>
            <w:r w:rsidRPr="00A37F6C">
              <w:rPr>
                <w:rFonts w:ascii="Arial" w:hAnsi="Arial" w:cs="Arial"/>
                <w:b/>
                <w:bCs/>
                <w:sz w:val="18"/>
                <w:szCs w:val="18"/>
              </w:rPr>
              <w:t>Art. 11. Cooperazione tra Autorità di contrasto.</w:t>
            </w:r>
          </w:p>
        </w:tc>
      </w:tr>
      <w:tr w:rsidR="003269B2" w:rsidRPr="00E378B5" w14:paraId="369DF57A" w14:textId="77777777" w:rsidTr="00E378B5">
        <w:tc>
          <w:tcPr>
            <w:tcW w:w="5042" w:type="dxa"/>
            <w:tcMar>
              <w:top w:w="57" w:type="dxa"/>
              <w:left w:w="57" w:type="dxa"/>
              <w:bottom w:w="57" w:type="dxa"/>
              <w:right w:w="57" w:type="dxa"/>
            </w:tcMar>
          </w:tcPr>
          <w:p w14:paraId="49457B5A" w14:textId="77777777" w:rsidR="003269B2" w:rsidRPr="00E378B5" w:rsidRDefault="003269B2" w:rsidP="00286760">
            <w:pPr>
              <w:rPr>
                <w:rFonts w:ascii="Arial" w:hAnsi="Arial" w:cs="Arial"/>
                <w:sz w:val="18"/>
                <w:szCs w:val="18"/>
              </w:rPr>
            </w:pPr>
          </w:p>
        </w:tc>
        <w:tc>
          <w:tcPr>
            <w:tcW w:w="5043" w:type="dxa"/>
            <w:tcMar>
              <w:top w:w="57" w:type="dxa"/>
              <w:left w:w="57" w:type="dxa"/>
              <w:bottom w:w="57" w:type="dxa"/>
              <w:right w:w="57" w:type="dxa"/>
            </w:tcMar>
          </w:tcPr>
          <w:p w14:paraId="099A0BAF" w14:textId="77777777" w:rsidR="003269B2" w:rsidRPr="00E378B5" w:rsidRDefault="003269B2" w:rsidP="00EA583F">
            <w:pPr>
              <w:rPr>
                <w:rFonts w:ascii="Arial" w:hAnsi="Arial" w:cs="Arial"/>
                <w:sz w:val="18"/>
                <w:szCs w:val="18"/>
              </w:rPr>
            </w:pPr>
          </w:p>
        </w:tc>
        <w:tc>
          <w:tcPr>
            <w:tcW w:w="5043" w:type="dxa"/>
            <w:tcMar>
              <w:top w:w="57" w:type="dxa"/>
              <w:left w:w="57" w:type="dxa"/>
              <w:bottom w:w="57" w:type="dxa"/>
              <w:right w:w="57" w:type="dxa"/>
            </w:tcMar>
          </w:tcPr>
          <w:p w14:paraId="75BEDFD5" w14:textId="30E44DDD" w:rsidR="003269B2" w:rsidRPr="00A37F6C" w:rsidRDefault="002330FD" w:rsidP="00CD59F5">
            <w:pPr>
              <w:rPr>
                <w:rFonts w:ascii="Arial" w:hAnsi="Arial" w:cs="Arial"/>
                <w:color w:val="0000FF"/>
                <w:sz w:val="18"/>
                <w:szCs w:val="18"/>
              </w:rPr>
            </w:pPr>
            <w:r w:rsidRPr="00A37F6C">
              <w:rPr>
                <w:rFonts w:ascii="Arial" w:hAnsi="Arial" w:cs="Arial"/>
                <w:color w:val="0000FF"/>
                <w:sz w:val="18"/>
                <w:szCs w:val="18"/>
              </w:rPr>
              <w:t xml:space="preserve">1. </w:t>
            </w:r>
            <w:r w:rsidRPr="00682BD3">
              <w:rPr>
                <w:rFonts w:ascii="Arial" w:hAnsi="Arial" w:cs="Arial"/>
                <w:b/>
                <w:bCs/>
                <w:color w:val="0000FF"/>
                <w:sz w:val="18"/>
                <w:szCs w:val="18"/>
              </w:rPr>
              <w:t>L'ICQRF collabora con le Autorità di contrasto degli altri Stati membri e con la Commissione europea</w:t>
            </w:r>
            <w:r w:rsidRPr="00A37F6C">
              <w:rPr>
                <w:rFonts w:ascii="Arial" w:hAnsi="Arial" w:cs="Arial"/>
                <w:color w:val="0000FF"/>
                <w:sz w:val="18"/>
                <w:szCs w:val="18"/>
              </w:rPr>
              <w:t xml:space="preserve"> nello svolgimento delle attività di cui all'articolo 8, anche al fine della </w:t>
            </w:r>
            <w:r w:rsidRPr="00682BD3">
              <w:rPr>
                <w:rFonts w:ascii="Arial" w:hAnsi="Arial" w:cs="Arial"/>
                <w:b/>
                <w:bCs/>
                <w:color w:val="0000FF"/>
                <w:sz w:val="18"/>
                <w:szCs w:val="18"/>
              </w:rPr>
              <w:t>reciproca assistenza</w:t>
            </w:r>
            <w:r w:rsidRPr="00A37F6C">
              <w:rPr>
                <w:rFonts w:ascii="Arial" w:hAnsi="Arial" w:cs="Arial"/>
                <w:color w:val="0000FF"/>
                <w:sz w:val="18"/>
                <w:szCs w:val="18"/>
              </w:rPr>
              <w:t xml:space="preserve"> nelle indagini che presentano una dimensione transfrontaliera </w:t>
            </w:r>
            <w:r w:rsidR="00682BD3" w:rsidRPr="00A37F6C">
              <w:rPr>
                <w:rFonts w:ascii="Arial" w:hAnsi="Arial" w:cs="Arial"/>
                <w:color w:val="0000FF"/>
                <w:sz w:val="18"/>
                <w:szCs w:val="18"/>
              </w:rPr>
              <w:t>nonché</w:t>
            </w:r>
            <w:r w:rsidRPr="00A37F6C">
              <w:rPr>
                <w:rFonts w:ascii="Arial" w:hAnsi="Arial" w:cs="Arial"/>
                <w:color w:val="0000FF"/>
                <w:sz w:val="18"/>
                <w:szCs w:val="18"/>
              </w:rPr>
              <w:t xml:space="preserve"> per le attività di cui all'articolo 8 della Direttiva.</w:t>
            </w:r>
          </w:p>
        </w:tc>
      </w:tr>
    </w:tbl>
    <w:p w14:paraId="275F1AD8" w14:textId="3AD17F25" w:rsidR="00A37F6C" w:rsidRDefault="00A37F6C" w:rsidP="00A37F6C">
      <w:pPr>
        <w:snapToGrid w:val="0"/>
        <w:rPr>
          <w:rFonts w:ascii="Arial" w:hAnsi="Arial" w:cs="Arial"/>
          <w:sz w:val="18"/>
          <w:szCs w:val="18"/>
        </w:rPr>
      </w:pPr>
    </w:p>
    <w:p w14:paraId="1207764D" w14:textId="435222DE" w:rsidR="001E6F95" w:rsidRDefault="001E6F95" w:rsidP="00A37F6C">
      <w:pPr>
        <w:snapToGrid w:val="0"/>
        <w:rPr>
          <w:rFonts w:ascii="Arial" w:hAnsi="Arial" w:cs="Arial"/>
          <w:sz w:val="18"/>
          <w:szCs w:val="18"/>
        </w:rPr>
      </w:pPr>
    </w:p>
    <w:p w14:paraId="41106FA5" w14:textId="2E97F458" w:rsidR="001E6F95" w:rsidRDefault="001E6F95" w:rsidP="00A37F6C">
      <w:pPr>
        <w:snapToGrid w:val="0"/>
        <w:rPr>
          <w:rFonts w:ascii="Arial" w:hAnsi="Arial" w:cs="Arial"/>
          <w:sz w:val="18"/>
          <w:szCs w:val="18"/>
        </w:rPr>
      </w:pPr>
    </w:p>
    <w:p w14:paraId="1685A0EC" w14:textId="1F7B461E" w:rsidR="001E6F95" w:rsidRDefault="001E6F95" w:rsidP="00A37F6C">
      <w:pPr>
        <w:snapToGrid w:val="0"/>
        <w:rPr>
          <w:rFonts w:ascii="Arial" w:hAnsi="Arial" w:cs="Arial"/>
          <w:sz w:val="18"/>
          <w:szCs w:val="18"/>
        </w:rPr>
      </w:pPr>
    </w:p>
    <w:p w14:paraId="573DB235" w14:textId="77777777" w:rsidR="001E6F95" w:rsidRPr="00A37F6C" w:rsidRDefault="001E6F95" w:rsidP="00A37F6C">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5"/>
        <w:gridCol w:w="5000"/>
        <w:gridCol w:w="5009"/>
      </w:tblGrid>
      <w:tr w:rsidR="003269B2" w:rsidRPr="00A37F6C" w14:paraId="4B7F82E1" w14:textId="77777777" w:rsidTr="00A37F6C">
        <w:tc>
          <w:tcPr>
            <w:tcW w:w="5042" w:type="dxa"/>
            <w:shd w:val="clear" w:color="auto" w:fill="F2F2F2" w:themeFill="background1" w:themeFillShade="F2"/>
            <w:tcMar>
              <w:top w:w="57" w:type="dxa"/>
              <w:left w:w="57" w:type="dxa"/>
              <w:bottom w:w="57" w:type="dxa"/>
              <w:right w:w="57" w:type="dxa"/>
            </w:tcMar>
          </w:tcPr>
          <w:p w14:paraId="043CBC62" w14:textId="77777777" w:rsidR="003269B2" w:rsidRPr="00A37F6C" w:rsidRDefault="003269B2"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2913BBE4" w14:textId="77777777" w:rsidR="003269B2" w:rsidRPr="00A37F6C" w:rsidRDefault="003269B2" w:rsidP="00EA583F">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751BEDD2" w14:textId="5FB7F177" w:rsidR="003269B2" w:rsidRPr="00A37F6C" w:rsidRDefault="002330FD" w:rsidP="00CD59F5">
            <w:pPr>
              <w:rPr>
                <w:rFonts w:ascii="Arial" w:hAnsi="Arial" w:cs="Arial"/>
                <w:b/>
                <w:bCs/>
                <w:sz w:val="18"/>
                <w:szCs w:val="18"/>
              </w:rPr>
            </w:pPr>
            <w:r w:rsidRPr="00A37F6C">
              <w:rPr>
                <w:rFonts w:ascii="Arial" w:hAnsi="Arial" w:cs="Arial"/>
                <w:b/>
                <w:bCs/>
                <w:sz w:val="18"/>
                <w:szCs w:val="18"/>
              </w:rPr>
              <w:t>Art. 12. Abrogazioni.</w:t>
            </w:r>
          </w:p>
        </w:tc>
      </w:tr>
      <w:tr w:rsidR="003269B2" w:rsidRPr="00E378B5" w14:paraId="03EF5AC3" w14:textId="77777777" w:rsidTr="00E378B5">
        <w:tc>
          <w:tcPr>
            <w:tcW w:w="5042" w:type="dxa"/>
            <w:tcMar>
              <w:top w:w="57" w:type="dxa"/>
              <w:left w:w="57" w:type="dxa"/>
              <w:bottom w:w="57" w:type="dxa"/>
              <w:right w:w="57" w:type="dxa"/>
            </w:tcMar>
          </w:tcPr>
          <w:p w14:paraId="1F2AA8AB" w14:textId="51C71D1F" w:rsidR="00C05BC2" w:rsidRPr="00C05BC2" w:rsidRDefault="00C05BC2" w:rsidP="00C05BC2">
            <w:pPr>
              <w:rPr>
                <w:rFonts w:ascii="Times New Roman" w:hAnsi="Times New Roman" w:cs="Times New Roman"/>
                <w:i/>
                <w:iCs/>
                <w:sz w:val="18"/>
                <w:szCs w:val="18"/>
              </w:rPr>
            </w:pPr>
            <w:r>
              <w:rPr>
                <w:rFonts w:ascii="Times New Roman" w:hAnsi="Times New Roman" w:cs="Times New Roman"/>
                <w:i/>
                <w:iCs/>
                <w:color w:val="808080" w:themeColor="background1" w:themeShade="80"/>
                <w:sz w:val="18"/>
                <w:szCs w:val="18"/>
              </w:rPr>
              <w:t xml:space="preserve">[Art.62] </w:t>
            </w:r>
            <w:r w:rsidRPr="00C05BC2">
              <w:rPr>
                <w:rFonts w:ascii="Times New Roman" w:hAnsi="Times New Roman" w:cs="Times New Roman"/>
                <w:i/>
                <w:iCs/>
                <w:color w:val="808080" w:themeColor="background1" w:themeShade="80"/>
                <w:sz w:val="18"/>
                <w:szCs w:val="18"/>
                <w:shd w:val="clear" w:color="auto" w:fill="FFFFFF"/>
              </w:rPr>
              <w:t>11. Sono abrogati i commi 3 e 4 dell'</w:t>
            </w:r>
            <w:r w:rsidRPr="00C05BC2">
              <w:rPr>
                <w:rFonts w:ascii="Times New Roman" w:hAnsi="Times New Roman" w:cs="Times New Roman"/>
                <w:i/>
                <w:iCs/>
                <w:color w:val="808080" w:themeColor="background1" w:themeShade="80"/>
                <w:sz w:val="18"/>
                <w:szCs w:val="18"/>
              </w:rPr>
              <w:t>art 4 del decreto legislativo 9 ottobre 2002, n. 231</w:t>
            </w:r>
            <w:r w:rsidRPr="00C05BC2">
              <w:rPr>
                <w:rStyle w:val="apple-converted-space"/>
                <w:rFonts w:ascii="Times New Roman" w:hAnsi="Times New Roman" w:cs="Times New Roman"/>
                <w:i/>
                <w:iCs/>
                <w:color w:val="808080" w:themeColor="background1" w:themeShade="80"/>
                <w:sz w:val="18"/>
                <w:szCs w:val="18"/>
                <w:shd w:val="clear" w:color="auto" w:fill="FFFFFF"/>
              </w:rPr>
              <w:t> </w:t>
            </w:r>
            <w:r w:rsidRPr="00C05BC2">
              <w:rPr>
                <w:rFonts w:ascii="Times New Roman" w:hAnsi="Times New Roman" w:cs="Times New Roman"/>
                <w:i/>
                <w:iCs/>
                <w:color w:val="808080" w:themeColor="background1" w:themeShade="80"/>
                <w:sz w:val="18"/>
                <w:szCs w:val="18"/>
                <w:shd w:val="clear" w:color="auto" w:fill="FFFFFF"/>
              </w:rPr>
              <w:t xml:space="preserve">e il decreto del Ministro delle </w:t>
            </w:r>
            <w:r w:rsidRPr="00C05BC2">
              <w:rPr>
                <w:rFonts w:ascii="Times New Roman" w:hAnsi="Times New Roman" w:cs="Times New Roman"/>
                <w:i/>
                <w:iCs/>
                <w:color w:val="808080" w:themeColor="background1" w:themeShade="80"/>
                <w:sz w:val="18"/>
                <w:szCs w:val="18"/>
                <w:shd w:val="clear" w:color="auto" w:fill="FFFFFF"/>
              </w:rPr>
              <w:t>attività</w:t>
            </w:r>
            <w:r w:rsidRPr="00C05BC2">
              <w:rPr>
                <w:rFonts w:ascii="Times New Roman" w:hAnsi="Times New Roman" w:cs="Times New Roman"/>
                <w:i/>
                <w:iCs/>
                <w:color w:val="808080" w:themeColor="background1" w:themeShade="80"/>
                <w:sz w:val="18"/>
                <w:szCs w:val="18"/>
                <w:shd w:val="clear" w:color="auto" w:fill="FFFFFF"/>
              </w:rPr>
              <w:t xml:space="preserve"> produttive del 13 maggio 2003.</w:t>
            </w:r>
          </w:p>
          <w:p w14:paraId="3FF9A580" w14:textId="77777777" w:rsidR="003269B2" w:rsidRPr="00E378B5" w:rsidRDefault="003269B2" w:rsidP="00286760">
            <w:pPr>
              <w:rPr>
                <w:rFonts w:ascii="Arial" w:hAnsi="Arial" w:cs="Arial"/>
                <w:sz w:val="18"/>
                <w:szCs w:val="18"/>
              </w:rPr>
            </w:pPr>
          </w:p>
        </w:tc>
        <w:tc>
          <w:tcPr>
            <w:tcW w:w="5043" w:type="dxa"/>
            <w:tcMar>
              <w:top w:w="57" w:type="dxa"/>
              <w:left w:w="57" w:type="dxa"/>
              <w:bottom w:w="57" w:type="dxa"/>
              <w:right w:w="57" w:type="dxa"/>
            </w:tcMar>
          </w:tcPr>
          <w:p w14:paraId="674EF7B1" w14:textId="77777777" w:rsidR="003269B2" w:rsidRPr="00E378B5" w:rsidRDefault="003269B2" w:rsidP="00EA583F">
            <w:pPr>
              <w:rPr>
                <w:rFonts w:ascii="Arial" w:hAnsi="Arial" w:cs="Arial"/>
                <w:sz w:val="18"/>
                <w:szCs w:val="18"/>
              </w:rPr>
            </w:pPr>
          </w:p>
        </w:tc>
        <w:tc>
          <w:tcPr>
            <w:tcW w:w="5043" w:type="dxa"/>
            <w:tcMar>
              <w:top w:w="57" w:type="dxa"/>
              <w:left w:w="57" w:type="dxa"/>
              <w:bottom w:w="57" w:type="dxa"/>
              <w:right w:w="57" w:type="dxa"/>
            </w:tcMar>
          </w:tcPr>
          <w:p w14:paraId="18B9D796" w14:textId="77777777" w:rsidR="002330FD" w:rsidRPr="00E378B5" w:rsidRDefault="002330FD" w:rsidP="0099491A">
            <w:pPr>
              <w:rPr>
                <w:rFonts w:ascii="Arial" w:hAnsi="Arial" w:cs="Arial"/>
                <w:sz w:val="18"/>
                <w:szCs w:val="18"/>
              </w:rPr>
            </w:pPr>
            <w:r w:rsidRPr="00E378B5">
              <w:rPr>
                <w:rFonts w:ascii="Arial" w:hAnsi="Arial" w:cs="Arial"/>
                <w:sz w:val="18"/>
                <w:szCs w:val="18"/>
              </w:rPr>
              <w:t xml:space="preserve">1. </w:t>
            </w:r>
            <w:r w:rsidRPr="00C724FB">
              <w:rPr>
                <w:rFonts w:ascii="Arial" w:hAnsi="Arial" w:cs="Arial"/>
                <w:b/>
                <w:bCs/>
                <w:sz w:val="18"/>
                <w:szCs w:val="18"/>
              </w:rPr>
              <w:t>Dalla data di entrata in vigore del presente decreto sono abrogati:</w:t>
            </w:r>
          </w:p>
          <w:p w14:paraId="27853407" w14:textId="024D48C5" w:rsidR="00556FA9" w:rsidRPr="00E378B5" w:rsidRDefault="00556FA9" w:rsidP="0099491A">
            <w:pPr>
              <w:rPr>
                <w:rFonts w:ascii="Arial" w:hAnsi="Arial" w:cs="Arial"/>
                <w:sz w:val="18"/>
                <w:szCs w:val="18"/>
              </w:rPr>
            </w:pPr>
            <w:r w:rsidRPr="00E378B5">
              <w:rPr>
                <w:rFonts w:ascii="Arial" w:hAnsi="Arial" w:cs="Arial"/>
                <w:sz w:val="18"/>
                <w:szCs w:val="18"/>
              </w:rPr>
              <w:t>a) l'articolo 62 del decreto-legge 24 gennaio 2012, n. 1, convertito, con modificazioni, dalla legge 24 marzo 2012, n. 27;</w:t>
            </w:r>
          </w:p>
          <w:p w14:paraId="24CB2263" w14:textId="69ED5966" w:rsidR="00556FA9" w:rsidRPr="00E378B5" w:rsidRDefault="00556FA9" w:rsidP="0099491A">
            <w:pPr>
              <w:rPr>
                <w:rFonts w:ascii="Arial" w:hAnsi="Arial" w:cs="Arial"/>
                <w:sz w:val="18"/>
                <w:szCs w:val="18"/>
              </w:rPr>
            </w:pPr>
            <w:r w:rsidRPr="00E378B5">
              <w:rPr>
                <w:rFonts w:ascii="Arial" w:hAnsi="Arial" w:cs="Arial"/>
                <w:sz w:val="18"/>
                <w:szCs w:val="18"/>
              </w:rPr>
              <w:t>b) il comma 6-bis dell'articolo 36 del decreto-legge 18 ottobre 2012, n. 179, convertito, con modificazioni, dalla legge 17 dicembre 2012, n. 221;</w:t>
            </w:r>
          </w:p>
          <w:p w14:paraId="4667DC90" w14:textId="518B81DC" w:rsidR="00556FA9" w:rsidRPr="00E378B5" w:rsidRDefault="00556FA9" w:rsidP="0099491A">
            <w:pPr>
              <w:rPr>
                <w:rFonts w:ascii="Arial" w:hAnsi="Arial" w:cs="Arial"/>
                <w:sz w:val="18"/>
                <w:szCs w:val="18"/>
              </w:rPr>
            </w:pPr>
            <w:r w:rsidRPr="00E378B5">
              <w:rPr>
                <w:rFonts w:ascii="Arial" w:hAnsi="Arial" w:cs="Arial"/>
                <w:sz w:val="18"/>
                <w:szCs w:val="18"/>
              </w:rPr>
              <w:t>c) il decreto del Ministro delle politiche agricole, alimentari e forestali 19 ottobre 2012, n. 199;</w:t>
            </w:r>
          </w:p>
          <w:p w14:paraId="5B812182" w14:textId="431505A3" w:rsidR="003269B2" w:rsidRPr="00E378B5" w:rsidRDefault="00556FA9" w:rsidP="00CD59F5">
            <w:pPr>
              <w:rPr>
                <w:rFonts w:ascii="Arial" w:hAnsi="Arial" w:cs="Arial"/>
                <w:sz w:val="18"/>
                <w:szCs w:val="18"/>
              </w:rPr>
            </w:pPr>
            <w:r w:rsidRPr="00E378B5">
              <w:rPr>
                <w:rFonts w:ascii="Arial" w:hAnsi="Arial" w:cs="Arial"/>
                <w:sz w:val="18"/>
                <w:szCs w:val="18"/>
              </w:rPr>
              <w:t>d) i commi 1, 3, 4 e 5 dell'articolo 10-quater del decreto-legge 29 marzo 2019, n. 27, convertito, con modificazioni, dalla legge 21 maggio 2019, n. 44.</w:t>
            </w:r>
          </w:p>
        </w:tc>
      </w:tr>
    </w:tbl>
    <w:p w14:paraId="65D1E462" w14:textId="77777777" w:rsidR="00C724FB" w:rsidRPr="00C724FB" w:rsidRDefault="00C724FB" w:rsidP="00C724FB">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4997"/>
        <w:gridCol w:w="5010"/>
        <w:gridCol w:w="5007"/>
      </w:tblGrid>
      <w:tr w:rsidR="003269B2" w:rsidRPr="00C724FB" w14:paraId="46560896" w14:textId="77777777" w:rsidTr="00C724FB">
        <w:tc>
          <w:tcPr>
            <w:tcW w:w="5042" w:type="dxa"/>
            <w:shd w:val="clear" w:color="auto" w:fill="F2F2F2" w:themeFill="background1" w:themeFillShade="F2"/>
            <w:tcMar>
              <w:top w:w="57" w:type="dxa"/>
              <w:left w:w="57" w:type="dxa"/>
              <w:bottom w:w="57" w:type="dxa"/>
              <w:right w:w="57" w:type="dxa"/>
            </w:tcMar>
          </w:tcPr>
          <w:p w14:paraId="1E97A7E2" w14:textId="77777777" w:rsidR="003269B2" w:rsidRPr="00C724FB" w:rsidRDefault="003269B2" w:rsidP="00286760">
            <w:pPr>
              <w:rPr>
                <w:rFonts w:ascii="Arial" w:hAnsi="Arial" w:cs="Arial"/>
                <w:b/>
                <w:bCs/>
                <w:sz w:val="18"/>
                <w:szCs w:val="18"/>
              </w:rPr>
            </w:pPr>
          </w:p>
        </w:tc>
        <w:tc>
          <w:tcPr>
            <w:tcW w:w="5043" w:type="dxa"/>
            <w:shd w:val="clear" w:color="auto" w:fill="F2F2F2" w:themeFill="background1" w:themeFillShade="F2"/>
            <w:tcMar>
              <w:top w:w="57" w:type="dxa"/>
              <w:left w:w="57" w:type="dxa"/>
              <w:bottom w:w="57" w:type="dxa"/>
              <w:right w:w="57" w:type="dxa"/>
            </w:tcMar>
          </w:tcPr>
          <w:p w14:paraId="3B104D5D" w14:textId="7CE2F7EF" w:rsidR="003269B2" w:rsidRPr="00C724FB" w:rsidRDefault="00556FA9" w:rsidP="00EA583F">
            <w:pPr>
              <w:rPr>
                <w:rFonts w:ascii="Arial" w:hAnsi="Arial" w:cs="Arial"/>
                <w:b/>
                <w:bCs/>
                <w:sz w:val="18"/>
                <w:szCs w:val="18"/>
              </w:rPr>
            </w:pPr>
            <w:r w:rsidRPr="00C724FB">
              <w:rPr>
                <w:rFonts w:ascii="Arial" w:hAnsi="Arial" w:cs="Arial"/>
                <w:b/>
                <w:bCs/>
                <w:sz w:val="18"/>
                <w:szCs w:val="18"/>
              </w:rPr>
              <w:t>Articolo 13. Recepimento.</w:t>
            </w:r>
          </w:p>
        </w:tc>
        <w:tc>
          <w:tcPr>
            <w:tcW w:w="5043" w:type="dxa"/>
            <w:shd w:val="clear" w:color="auto" w:fill="F2F2F2" w:themeFill="background1" w:themeFillShade="F2"/>
            <w:tcMar>
              <w:top w:w="57" w:type="dxa"/>
              <w:left w:w="57" w:type="dxa"/>
              <w:bottom w:w="57" w:type="dxa"/>
              <w:right w:w="57" w:type="dxa"/>
            </w:tcMar>
          </w:tcPr>
          <w:p w14:paraId="7B74AE77" w14:textId="111B044A" w:rsidR="003269B2" w:rsidRPr="00C724FB" w:rsidRDefault="00C724FB" w:rsidP="00CD59F5">
            <w:pPr>
              <w:rPr>
                <w:rFonts w:ascii="Arial" w:hAnsi="Arial" w:cs="Arial"/>
                <w:b/>
                <w:bCs/>
                <w:sz w:val="18"/>
                <w:szCs w:val="18"/>
              </w:rPr>
            </w:pPr>
            <w:r w:rsidRPr="00C724FB">
              <w:rPr>
                <w:rFonts w:ascii="Arial" w:hAnsi="Arial" w:cs="Arial"/>
                <w:b/>
                <w:bCs/>
                <w:sz w:val="18"/>
                <w:szCs w:val="18"/>
              </w:rPr>
              <w:t>Art. 14. Disposizioni transitorie e finali.</w:t>
            </w:r>
          </w:p>
        </w:tc>
      </w:tr>
      <w:tr w:rsidR="00F817F1" w:rsidRPr="00E378B5" w14:paraId="43B5F419" w14:textId="77777777" w:rsidTr="00E378B5">
        <w:tc>
          <w:tcPr>
            <w:tcW w:w="5042" w:type="dxa"/>
            <w:tcMar>
              <w:top w:w="57" w:type="dxa"/>
              <w:left w:w="57" w:type="dxa"/>
              <w:bottom w:w="57" w:type="dxa"/>
              <w:right w:w="57" w:type="dxa"/>
            </w:tcMar>
          </w:tcPr>
          <w:p w14:paraId="75224228" w14:textId="77777777" w:rsidR="00F817F1" w:rsidRPr="00E378B5" w:rsidRDefault="00F817F1" w:rsidP="00286760">
            <w:pPr>
              <w:rPr>
                <w:rFonts w:ascii="Arial" w:hAnsi="Arial" w:cs="Arial"/>
                <w:sz w:val="18"/>
                <w:szCs w:val="18"/>
              </w:rPr>
            </w:pPr>
          </w:p>
        </w:tc>
        <w:tc>
          <w:tcPr>
            <w:tcW w:w="5043" w:type="dxa"/>
            <w:tcMar>
              <w:top w:w="57" w:type="dxa"/>
              <w:left w:w="57" w:type="dxa"/>
              <w:bottom w:w="57" w:type="dxa"/>
              <w:right w:w="57" w:type="dxa"/>
            </w:tcMar>
          </w:tcPr>
          <w:p w14:paraId="72BB2B94" w14:textId="2BDC98BA" w:rsidR="00556FA9" w:rsidRPr="00C724FB" w:rsidRDefault="00556FA9" w:rsidP="0099491A">
            <w:pPr>
              <w:rPr>
                <w:rFonts w:ascii="Arial" w:hAnsi="Arial" w:cs="Arial"/>
                <w:color w:val="0000FF"/>
                <w:sz w:val="18"/>
                <w:szCs w:val="18"/>
              </w:rPr>
            </w:pPr>
            <w:r w:rsidRPr="00C724FB">
              <w:rPr>
                <w:rFonts w:ascii="Arial" w:hAnsi="Arial" w:cs="Arial"/>
                <w:color w:val="0000FF"/>
                <w:sz w:val="18"/>
                <w:szCs w:val="18"/>
              </w:rPr>
              <w:t xml:space="preserve">1. Entro il </w:t>
            </w:r>
            <w:r w:rsidR="00C724FB" w:rsidRPr="00C724FB">
              <w:rPr>
                <w:rFonts w:ascii="Arial" w:hAnsi="Arial" w:cs="Arial"/>
                <w:color w:val="0000FF"/>
                <w:sz w:val="18"/>
                <w:szCs w:val="18"/>
              </w:rPr>
              <w:t>1° maggio</w:t>
            </w:r>
            <w:r w:rsidRPr="00C724FB">
              <w:rPr>
                <w:rFonts w:ascii="Arial" w:hAnsi="Arial" w:cs="Arial"/>
                <w:color w:val="0000FF"/>
                <w:sz w:val="18"/>
                <w:szCs w:val="18"/>
              </w:rPr>
              <w:t xml:space="preserve"> 2021, gli Stati membri adottano e pubblicano le disposizioni legislative, regolamentari e amministrative necessarie per conformarvisi. Essi comunicano immediatamente alla Commissione il testo di tali misure.</w:t>
            </w:r>
          </w:p>
          <w:p w14:paraId="1183B97D" w14:textId="550DAD82" w:rsidR="00556FA9" w:rsidRPr="00C724FB" w:rsidRDefault="00556FA9" w:rsidP="0099491A">
            <w:pPr>
              <w:rPr>
                <w:rFonts w:ascii="Arial" w:hAnsi="Arial" w:cs="Arial"/>
                <w:color w:val="0000FF"/>
                <w:sz w:val="18"/>
                <w:szCs w:val="18"/>
              </w:rPr>
            </w:pPr>
            <w:r w:rsidRPr="00C724FB">
              <w:rPr>
                <w:rFonts w:ascii="Arial" w:hAnsi="Arial" w:cs="Arial"/>
                <w:color w:val="0000FF"/>
                <w:sz w:val="18"/>
                <w:szCs w:val="18"/>
              </w:rPr>
              <w:t xml:space="preserve">Gli Stati membri applicano le suddette misure entro il </w:t>
            </w:r>
            <w:r w:rsidR="00C724FB" w:rsidRPr="00C724FB">
              <w:rPr>
                <w:rFonts w:ascii="Arial" w:hAnsi="Arial" w:cs="Arial"/>
                <w:color w:val="0000FF"/>
                <w:sz w:val="18"/>
                <w:szCs w:val="18"/>
              </w:rPr>
              <w:t>1°</w:t>
            </w:r>
            <w:r w:rsidRPr="00C724FB">
              <w:rPr>
                <w:rFonts w:ascii="Arial" w:hAnsi="Arial" w:cs="Arial"/>
                <w:color w:val="0000FF"/>
                <w:sz w:val="18"/>
                <w:szCs w:val="18"/>
              </w:rPr>
              <w:t xml:space="preserve"> novembre 2021.</w:t>
            </w:r>
          </w:p>
          <w:p w14:paraId="056FB978" w14:textId="29D09438" w:rsidR="00556FA9" w:rsidRPr="00C724FB" w:rsidRDefault="00556FA9" w:rsidP="0099491A">
            <w:pPr>
              <w:rPr>
                <w:rFonts w:ascii="Arial" w:hAnsi="Arial" w:cs="Arial"/>
                <w:color w:val="0000FF"/>
                <w:sz w:val="18"/>
                <w:szCs w:val="18"/>
              </w:rPr>
            </w:pPr>
            <w:r w:rsidRPr="00C724FB">
              <w:rPr>
                <w:rFonts w:ascii="Arial" w:hAnsi="Arial" w:cs="Arial"/>
                <w:color w:val="0000FF"/>
                <w:sz w:val="18"/>
                <w:szCs w:val="18"/>
              </w:rPr>
              <w:t xml:space="preserve">Le misure adottate dagli Stati membri contengono un riferimento alla presente direttiva o sono corredate di tale riferimento all'atto della pubblicazione ufficiale. Le </w:t>
            </w:r>
            <w:r w:rsidR="00C724FB" w:rsidRPr="00C724FB">
              <w:rPr>
                <w:rFonts w:ascii="Arial" w:hAnsi="Arial" w:cs="Arial"/>
                <w:color w:val="0000FF"/>
                <w:sz w:val="18"/>
                <w:szCs w:val="18"/>
              </w:rPr>
              <w:t>modalità</w:t>
            </w:r>
            <w:r w:rsidRPr="00C724FB">
              <w:rPr>
                <w:rFonts w:ascii="Arial" w:hAnsi="Arial" w:cs="Arial"/>
                <w:color w:val="0000FF"/>
                <w:sz w:val="18"/>
                <w:szCs w:val="18"/>
              </w:rPr>
              <w:t xml:space="preserve"> del riferimento sono stabilite dagli Stati membri.</w:t>
            </w:r>
          </w:p>
          <w:p w14:paraId="38EE7923" w14:textId="77777777" w:rsidR="00C724FB" w:rsidRPr="00E378B5" w:rsidRDefault="00C724FB" w:rsidP="0099491A">
            <w:pPr>
              <w:rPr>
                <w:rFonts w:ascii="Arial" w:hAnsi="Arial" w:cs="Arial"/>
                <w:sz w:val="18"/>
                <w:szCs w:val="18"/>
              </w:rPr>
            </w:pPr>
          </w:p>
          <w:p w14:paraId="3E50EDF2" w14:textId="282FFC5A" w:rsidR="00F817F1" w:rsidRPr="00E378B5" w:rsidRDefault="00F57636" w:rsidP="00EA583F">
            <w:pPr>
              <w:rPr>
                <w:rFonts w:ascii="Arial" w:hAnsi="Arial" w:cs="Arial"/>
                <w:sz w:val="18"/>
                <w:szCs w:val="18"/>
              </w:rPr>
            </w:pPr>
            <w:r w:rsidRPr="00C724FB">
              <w:rPr>
                <w:rFonts w:ascii="Arial" w:hAnsi="Arial" w:cs="Arial"/>
                <w:color w:val="FF0000"/>
                <w:sz w:val="18"/>
                <w:szCs w:val="18"/>
              </w:rPr>
              <w:t>2. Gli Stati membri comunicano alla Commissione il testo delle disposizioni fondamentali di diritto interno che adottano nel settore disciplinato dalla presente direttiva.</w:t>
            </w:r>
          </w:p>
        </w:tc>
        <w:tc>
          <w:tcPr>
            <w:tcW w:w="5043" w:type="dxa"/>
            <w:tcMar>
              <w:top w:w="57" w:type="dxa"/>
              <w:left w:w="57" w:type="dxa"/>
              <w:bottom w:w="57" w:type="dxa"/>
              <w:right w:w="57" w:type="dxa"/>
            </w:tcMar>
          </w:tcPr>
          <w:p w14:paraId="39DF3181" w14:textId="01044D2E" w:rsidR="00C724FB" w:rsidRPr="00C724FB" w:rsidRDefault="00C724FB" w:rsidP="00C724FB">
            <w:pPr>
              <w:rPr>
                <w:rFonts w:ascii="Arial" w:hAnsi="Arial" w:cs="Arial"/>
                <w:color w:val="0000FF"/>
                <w:sz w:val="18"/>
                <w:szCs w:val="18"/>
              </w:rPr>
            </w:pPr>
            <w:r w:rsidRPr="00E378B5">
              <w:rPr>
                <w:rFonts w:ascii="Arial" w:hAnsi="Arial" w:cs="Arial"/>
                <w:sz w:val="18"/>
                <w:szCs w:val="18"/>
              </w:rPr>
              <w:t>1</w:t>
            </w:r>
            <w:r w:rsidRPr="00C724FB">
              <w:rPr>
                <w:rFonts w:ascii="Arial" w:hAnsi="Arial" w:cs="Arial"/>
                <w:color w:val="0000FF"/>
                <w:sz w:val="18"/>
                <w:szCs w:val="18"/>
              </w:rPr>
              <w:t xml:space="preserve">. Le disposizioni di cui al presente decreto si applicano ai contratti di cessione di prodotti agricoli e alimentari </w:t>
            </w:r>
            <w:r w:rsidRPr="00682BD3">
              <w:rPr>
                <w:rFonts w:ascii="Arial" w:hAnsi="Arial" w:cs="Arial"/>
                <w:b/>
                <w:bCs/>
                <w:color w:val="0000FF"/>
                <w:sz w:val="18"/>
                <w:szCs w:val="18"/>
              </w:rPr>
              <w:t>conclusi a decorrere dall'entrata in vigore del presente decreto</w:t>
            </w:r>
            <w:r w:rsidRPr="00C724FB">
              <w:rPr>
                <w:rFonts w:ascii="Arial" w:hAnsi="Arial" w:cs="Arial"/>
                <w:color w:val="0000FF"/>
                <w:sz w:val="18"/>
                <w:szCs w:val="18"/>
              </w:rPr>
              <w:t>.</w:t>
            </w:r>
            <w:r w:rsidR="009959D4">
              <w:rPr>
                <w:rStyle w:val="Rimandonotaapidipagina"/>
                <w:rFonts w:ascii="Arial" w:hAnsi="Arial" w:cs="Arial"/>
                <w:color w:val="0000FF"/>
                <w:sz w:val="18"/>
                <w:szCs w:val="18"/>
              </w:rPr>
              <w:footnoteReference w:id="70"/>
            </w:r>
            <w:r w:rsidRPr="00C724FB">
              <w:rPr>
                <w:rFonts w:ascii="Arial" w:hAnsi="Arial" w:cs="Arial"/>
                <w:color w:val="0000FF"/>
                <w:sz w:val="18"/>
                <w:szCs w:val="18"/>
              </w:rPr>
              <w:t xml:space="preserve"> I contratti di cessione in corso di esecuzione alla </w:t>
            </w:r>
            <w:proofErr w:type="gramStart"/>
            <w:r w:rsidRPr="00C724FB">
              <w:rPr>
                <w:rFonts w:ascii="Arial" w:hAnsi="Arial" w:cs="Arial"/>
                <w:color w:val="0000FF"/>
                <w:sz w:val="18"/>
                <w:szCs w:val="18"/>
              </w:rPr>
              <w:t>predetta</w:t>
            </w:r>
            <w:proofErr w:type="gramEnd"/>
            <w:r w:rsidRPr="00C724FB">
              <w:rPr>
                <w:rFonts w:ascii="Arial" w:hAnsi="Arial" w:cs="Arial"/>
                <w:color w:val="0000FF"/>
                <w:sz w:val="18"/>
                <w:szCs w:val="18"/>
              </w:rPr>
              <w:t xml:space="preserve"> data sono resi conformi alle disposizioni del presente decreto </w:t>
            </w:r>
            <w:r w:rsidRPr="00682BD3">
              <w:rPr>
                <w:rFonts w:ascii="Arial" w:hAnsi="Arial" w:cs="Arial"/>
                <w:b/>
                <w:bCs/>
                <w:color w:val="0000FF"/>
                <w:sz w:val="18"/>
                <w:szCs w:val="18"/>
              </w:rPr>
              <w:t>entro sei mesi dalla stessa</w:t>
            </w:r>
            <w:r w:rsidRPr="00C724FB">
              <w:rPr>
                <w:rFonts w:ascii="Arial" w:hAnsi="Arial" w:cs="Arial"/>
                <w:color w:val="0000FF"/>
                <w:sz w:val="18"/>
                <w:szCs w:val="18"/>
              </w:rPr>
              <w:t>.</w:t>
            </w:r>
            <w:r w:rsidR="009959D4">
              <w:rPr>
                <w:rStyle w:val="Rimandonotaapidipagina"/>
                <w:rFonts w:ascii="Arial" w:hAnsi="Arial" w:cs="Arial"/>
                <w:color w:val="0000FF"/>
                <w:sz w:val="18"/>
                <w:szCs w:val="18"/>
              </w:rPr>
              <w:footnoteReference w:id="71"/>
            </w:r>
          </w:p>
          <w:p w14:paraId="427AF8A1" w14:textId="77777777" w:rsidR="00C724FB" w:rsidRPr="00C724FB" w:rsidRDefault="00C724FB" w:rsidP="00C724FB">
            <w:pPr>
              <w:rPr>
                <w:rFonts w:ascii="Arial" w:hAnsi="Arial" w:cs="Arial"/>
                <w:color w:val="0000FF"/>
                <w:sz w:val="18"/>
                <w:szCs w:val="18"/>
              </w:rPr>
            </w:pPr>
          </w:p>
          <w:p w14:paraId="02A11F5E" w14:textId="77777777" w:rsidR="00C724FB" w:rsidRPr="00C724FB" w:rsidRDefault="00C724FB" w:rsidP="00C724FB">
            <w:pPr>
              <w:rPr>
                <w:rFonts w:ascii="Arial" w:hAnsi="Arial" w:cs="Arial"/>
                <w:color w:val="0000FF"/>
                <w:sz w:val="18"/>
                <w:szCs w:val="18"/>
              </w:rPr>
            </w:pPr>
            <w:r w:rsidRPr="00C724FB">
              <w:rPr>
                <w:rFonts w:ascii="Arial" w:hAnsi="Arial" w:cs="Arial"/>
                <w:color w:val="0000FF"/>
                <w:sz w:val="18"/>
                <w:szCs w:val="18"/>
              </w:rPr>
              <w:t>Il presente decreto, munito del sigillo dello Stato, sarà inserito nella Raccolta ufficiale degli atti normativi della Repubblica italiana. È fatto obbligo a chiunque spetti di osservarlo e di farlo osservare.</w:t>
            </w:r>
          </w:p>
          <w:p w14:paraId="7A3D1BAE" w14:textId="77777777" w:rsidR="00C724FB" w:rsidRPr="00C724FB" w:rsidRDefault="00C724FB" w:rsidP="00C724FB">
            <w:pPr>
              <w:rPr>
                <w:rFonts w:ascii="Arial" w:hAnsi="Arial" w:cs="Arial"/>
                <w:color w:val="0000FF"/>
                <w:sz w:val="18"/>
                <w:szCs w:val="18"/>
              </w:rPr>
            </w:pPr>
          </w:p>
          <w:p w14:paraId="41C528AB" w14:textId="155BEDCF" w:rsidR="00F817F1" w:rsidRPr="00E378B5" w:rsidRDefault="00C724FB" w:rsidP="00C724FB">
            <w:pPr>
              <w:rPr>
                <w:rFonts w:ascii="Arial" w:hAnsi="Arial" w:cs="Arial"/>
                <w:sz w:val="18"/>
                <w:szCs w:val="18"/>
              </w:rPr>
            </w:pPr>
            <w:r w:rsidRPr="00C724FB">
              <w:rPr>
                <w:rFonts w:ascii="Arial" w:hAnsi="Arial" w:cs="Arial"/>
                <w:color w:val="0000FF"/>
                <w:sz w:val="18"/>
                <w:szCs w:val="18"/>
              </w:rPr>
              <w:t>Dato a Roma, addì 8 novembre 2021</w:t>
            </w:r>
          </w:p>
        </w:tc>
      </w:tr>
    </w:tbl>
    <w:p w14:paraId="6D9CA358" w14:textId="77777777" w:rsidR="00C724FB" w:rsidRPr="00C724FB" w:rsidRDefault="00C724FB" w:rsidP="00C724FB">
      <w:pPr>
        <w:snapToGrid w:val="0"/>
        <w:rPr>
          <w:rFonts w:ascii="Arial" w:hAnsi="Arial" w:cs="Arial"/>
          <w:sz w:val="18"/>
          <w:szCs w:val="18"/>
        </w:rPr>
      </w:pPr>
    </w:p>
    <w:tbl>
      <w:tblPr>
        <w:tblStyle w:val="Grigliatabella"/>
        <w:tblW w:w="0" w:type="auto"/>
        <w:tblLook w:val="04A0" w:firstRow="1" w:lastRow="0" w:firstColumn="1" w:lastColumn="0" w:noHBand="0" w:noVBand="1"/>
      </w:tblPr>
      <w:tblGrid>
        <w:gridCol w:w="5009"/>
        <w:gridCol w:w="5008"/>
        <w:gridCol w:w="4997"/>
      </w:tblGrid>
      <w:tr w:rsidR="003C7409" w:rsidRPr="00C724FB" w14:paraId="6DEA109B" w14:textId="77777777" w:rsidTr="00E378B5">
        <w:tc>
          <w:tcPr>
            <w:tcW w:w="5042" w:type="dxa"/>
            <w:shd w:val="clear" w:color="auto" w:fill="E6E6E6" w:themeFill="background1" w:themeFillShade="E6"/>
            <w:tcMar>
              <w:top w:w="57" w:type="dxa"/>
              <w:left w:w="57" w:type="dxa"/>
              <w:bottom w:w="57" w:type="dxa"/>
              <w:right w:w="57" w:type="dxa"/>
            </w:tcMar>
          </w:tcPr>
          <w:p w14:paraId="3A64C7CB" w14:textId="0021C88B" w:rsidR="003C7409" w:rsidRPr="00C724FB" w:rsidRDefault="0067221B" w:rsidP="00286760">
            <w:pPr>
              <w:rPr>
                <w:rFonts w:ascii="Arial" w:hAnsi="Arial" w:cs="Arial"/>
                <w:b/>
                <w:bCs/>
                <w:sz w:val="18"/>
                <w:szCs w:val="18"/>
              </w:rPr>
            </w:pPr>
            <w:r w:rsidRPr="00C724FB">
              <w:rPr>
                <w:rFonts w:ascii="Arial" w:hAnsi="Arial" w:cs="Arial"/>
                <w:b/>
                <w:bCs/>
                <w:sz w:val="18"/>
                <w:szCs w:val="18"/>
              </w:rPr>
              <w:t>Art.8. Entrata in vigore.</w:t>
            </w:r>
          </w:p>
        </w:tc>
        <w:tc>
          <w:tcPr>
            <w:tcW w:w="5043" w:type="dxa"/>
            <w:shd w:val="clear" w:color="auto" w:fill="E6E6E6" w:themeFill="background1" w:themeFillShade="E6"/>
            <w:tcMar>
              <w:top w:w="57" w:type="dxa"/>
              <w:left w:w="57" w:type="dxa"/>
              <w:bottom w:w="57" w:type="dxa"/>
              <w:right w:w="57" w:type="dxa"/>
            </w:tcMar>
          </w:tcPr>
          <w:p w14:paraId="47519CF3" w14:textId="3D0DD66A" w:rsidR="003C7409" w:rsidRPr="00C724FB" w:rsidRDefault="003C7409" w:rsidP="003C7409">
            <w:pPr>
              <w:rPr>
                <w:rFonts w:ascii="Arial" w:hAnsi="Arial" w:cs="Arial"/>
                <w:b/>
                <w:bCs/>
                <w:sz w:val="18"/>
                <w:szCs w:val="18"/>
              </w:rPr>
            </w:pPr>
            <w:r w:rsidRPr="00C724FB">
              <w:rPr>
                <w:rFonts w:ascii="Arial" w:hAnsi="Arial" w:cs="Arial"/>
                <w:b/>
                <w:bCs/>
                <w:sz w:val="18"/>
                <w:szCs w:val="18"/>
              </w:rPr>
              <w:t>Articolo 14. Entrata in vigore.</w:t>
            </w:r>
          </w:p>
        </w:tc>
        <w:tc>
          <w:tcPr>
            <w:tcW w:w="5043" w:type="dxa"/>
            <w:shd w:val="clear" w:color="auto" w:fill="E6E6E6" w:themeFill="background1" w:themeFillShade="E6"/>
            <w:tcMar>
              <w:top w:w="57" w:type="dxa"/>
              <w:left w:w="57" w:type="dxa"/>
              <w:bottom w:w="57" w:type="dxa"/>
              <w:right w:w="57" w:type="dxa"/>
            </w:tcMar>
          </w:tcPr>
          <w:p w14:paraId="20FEE6D4" w14:textId="77777777" w:rsidR="003C7409" w:rsidRPr="00C724FB" w:rsidRDefault="003C7409" w:rsidP="00CD59F5">
            <w:pPr>
              <w:rPr>
                <w:rFonts w:ascii="Arial" w:hAnsi="Arial" w:cs="Arial"/>
                <w:b/>
                <w:bCs/>
                <w:sz w:val="18"/>
                <w:szCs w:val="18"/>
              </w:rPr>
            </w:pPr>
          </w:p>
        </w:tc>
      </w:tr>
      <w:tr w:rsidR="003C7409" w:rsidRPr="00E378B5" w14:paraId="6B471929" w14:textId="77777777" w:rsidTr="00E378B5">
        <w:tc>
          <w:tcPr>
            <w:tcW w:w="5042" w:type="dxa"/>
            <w:tcMar>
              <w:top w:w="57" w:type="dxa"/>
              <w:left w:w="57" w:type="dxa"/>
              <w:bottom w:w="57" w:type="dxa"/>
              <w:right w:w="57" w:type="dxa"/>
            </w:tcMar>
          </w:tcPr>
          <w:p w14:paraId="4FAE8E21" w14:textId="3546DAD5" w:rsidR="0067221B" w:rsidRPr="00C724FB" w:rsidRDefault="0067221B" w:rsidP="0099491A">
            <w:pPr>
              <w:rPr>
                <w:rFonts w:ascii="Arial" w:hAnsi="Arial" w:cs="Arial"/>
                <w:color w:val="808080" w:themeColor="background1" w:themeShade="80"/>
                <w:sz w:val="18"/>
                <w:szCs w:val="18"/>
              </w:rPr>
            </w:pPr>
            <w:r w:rsidRPr="00E378B5">
              <w:rPr>
                <w:rFonts w:ascii="Arial" w:hAnsi="Arial" w:cs="Arial"/>
                <w:sz w:val="18"/>
                <w:szCs w:val="18"/>
              </w:rPr>
              <w:t>1</w:t>
            </w:r>
            <w:r w:rsidRPr="00C724FB">
              <w:rPr>
                <w:rFonts w:ascii="Arial" w:hAnsi="Arial" w:cs="Arial"/>
                <w:color w:val="808080" w:themeColor="background1" w:themeShade="80"/>
                <w:sz w:val="18"/>
                <w:szCs w:val="18"/>
              </w:rPr>
              <w:t xml:space="preserve">. Il presente decreto si applica a tutti i contratti di cessione di cui all’articolo 62, comma 1, del </w:t>
            </w:r>
            <w:r w:rsidR="00C724FB" w:rsidRPr="00C724FB">
              <w:rPr>
                <w:rFonts w:ascii="Arial" w:hAnsi="Arial" w:cs="Arial"/>
                <w:color w:val="808080" w:themeColor="background1" w:themeShade="80"/>
                <w:sz w:val="18"/>
                <w:szCs w:val="18"/>
              </w:rPr>
              <w:t>decreto-legge</w:t>
            </w:r>
            <w:r w:rsidRPr="00C724FB">
              <w:rPr>
                <w:rFonts w:ascii="Arial" w:hAnsi="Arial" w:cs="Arial"/>
                <w:color w:val="808080" w:themeColor="background1" w:themeShade="80"/>
                <w:sz w:val="18"/>
                <w:szCs w:val="18"/>
              </w:rPr>
              <w:t xml:space="preserve"> 24 gennaio 2012, n. 1, convertito, con modificazioni, dalla legge 24 marzo 2012, n. 27, stipulati a decorrere dal 24 ottobre 2012.</w:t>
            </w:r>
          </w:p>
          <w:p w14:paraId="768F5E61" w14:textId="77777777" w:rsidR="0067221B" w:rsidRPr="00C724FB" w:rsidRDefault="0067221B" w:rsidP="0099491A">
            <w:pPr>
              <w:rPr>
                <w:rFonts w:ascii="Arial" w:hAnsi="Arial" w:cs="Arial"/>
                <w:color w:val="808080" w:themeColor="background1" w:themeShade="80"/>
                <w:sz w:val="18"/>
                <w:szCs w:val="18"/>
              </w:rPr>
            </w:pPr>
          </w:p>
          <w:p w14:paraId="752499A2" w14:textId="77777777" w:rsidR="0067221B" w:rsidRPr="00C724FB" w:rsidRDefault="0067221B" w:rsidP="0099491A">
            <w:pPr>
              <w:rPr>
                <w:rFonts w:ascii="Arial" w:hAnsi="Arial" w:cs="Arial"/>
                <w:color w:val="808080" w:themeColor="background1" w:themeShade="80"/>
                <w:sz w:val="18"/>
                <w:szCs w:val="18"/>
              </w:rPr>
            </w:pPr>
            <w:r w:rsidRPr="00C724FB">
              <w:rPr>
                <w:rFonts w:ascii="Arial" w:hAnsi="Arial" w:cs="Arial"/>
                <w:color w:val="808080" w:themeColor="background1" w:themeShade="80"/>
                <w:sz w:val="18"/>
                <w:szCs w:val="18"/>
              </w:rPr>
              <w:t xml:space="preserve">2. I contratti già in essere alla data del 24 ottobre 2012, in relazione ai soli requisiti di cui al comma 1 dell’art.62 del decreto legge 24 gennaio 2012, n. 1, convertito, con modificazioni, dalla legge 24 marzo 2012, n. 27, devono essere adeguati non oltre la data del 31 dicembre 2012; per i contratti stipulati in presenza di norme comunitarie da cui discendono termini per la stipula dei contratti stessi, precedenti al 24 ottobre 2012, essi devono essere adeguati per la campagna agricola successiva. Le disposizioni di cui ai commi 2 e 3 del </w:t>
            </w:r>
            <w:proofErr w:type="gramStart"/>
            <w:r w:rsidRPr="00C724FB">
              <w:rPr>
                <w:rFonts w:ascii="Arial" w:hAnsi="Arial" w:cs="Arial"/>
                <w:color w:val="808080" w:themeColor="background1" w:themeShade="80"/>
                <w:sz w:val="18"/>
                <w:szCs w:val="18"/>
              </w:rPr>
              <w:t>predetto</w:t>
            </w:r>
            <w:proofErr w:type="gramEnd"/>
            <w:r w:rsidRPr="00C724FB">
              <w:rPr>
                <w:rFonts w:ascii="Arial" w:hAnsi="Arial" w:cs="Arial"/>
                <w:color w:val="808080" w:themeColor="background1" w:themeShade="80"/>
                <w:sz w:val="18"/>
                <w:szCs w:val="18"/>
              </w:rPr>
              <w:t xml:space="preserve"> articolo 62 si applicano automaticamente a tutti i contratti a partire dal 24 ottobre 2012, anche in assenza di adeguamenti contrattuali alla predetta normativa.</w:t>
            </w:r>
          </w:p>
          <w:p w14:paraId="1826D95C" w14:textId="77777777" w:rsidR="0067221B" w:rsidRPr="00C724FB" w:rsidRDefault="0067221B" w:rsidP="0099491A">
            <w:pPr>
              <w:rPr>
                <w:rFonts w:ascii="Arial" w:hAnsi="Arial" w:cs="Arial"/>
                <w:color w:val="808080" w:themeColor="background1" w:themeShade="80"/>
                <w:sz w:val="18"/>
                <w:szCs w:val="18"/>
              </w:rPr>
            </w:pPr>
          </w:p>
          <w:p w14:paraId="14C6D5F8" w14:textId="67F37EFB" w:rsidR="003C7409" w:rsidRPr="00E378B5" w:rsidRDefault="0067221B" w:rsidP="00286760">
            <w:pPr>
              <w:rPr>
                <w:rFonts w:ascii="Arial" w:hAnsi="Arial" w:cs="Arial"/>
                <w:sz w:val="18"/>
                <w:szCs w:val="18"/>
              </w:rPr>
            </w:pPr>
            <w:r w:rsidRPr="00C724FB">
              <w:rPr>
                <w:rFonts w:ascii="Arial" w:hAnsi="Arial" w:cs="Arial"/>
                <w:color w:val="808080" w:themeColor="background1" w:themeShade="80"/>
                <w:sz w:val="18"/>
                <w:szCs w:val="18"/>
              </w:rPr>
              <w:t xml:space="preserve">7 Il presente decreto, munito del sigillo dello Stato, sarà inserito nella Raccolta ufficiale degli atti normativi della Repubblica italiana. </w:t>
            </w:r>
            <w:r w:rsidR="00C724FB" w:rsidRPr="00C724FB">
              <w:rPr>
                <w:rFonts w:ascii="Arial" w:hAnsi="Arial" w:cs="Arial"/>
                <w:color w:val="808080" w:themeColor="background1" w:themeShade="80"/>
                <w:sz w:val="18"/>
                <w:szCs w:val="18"/>
              </w:rPr>
              <w:t>È</w:t>
            </w:r>
            <w:r w:rsidRPr="00C724FB">
              <w:rPr>
                <w:rFonts w:ascii="Arial" w:hAnsi="Arial" w:cs="Arial"/>
                <w:color w:val="808080" w:themeColor="background1" w:themeShade="80"/>
                <w:sz w:val="18"/>
                <w:szCs w:val="18"/>
              </w:rPr>
              <w:t xml:space="preserve"> fatto obbligo a chiunque spetti di osservarlo e di farlo osservare.</w:t>
            </w:r>
          </w:p>
        </w:tc>
        <w:tc>
          <w:tcPr>
            <w:tcW w:w="5043" w:type="dxa"/>
            <w:tcMar>
              <w:top w:w="57" w:type="dxa"/>
              <w:left w:w="57" w:type="dxa"/>
              <w:bottom w:w="57" w:type="dxa"/>
              <w:right w:w="57" w:type="dxa"/>
            </w:tcMar>
          </w:tcPr>
          <w:p w14:paraId="192E6E93" w14:textId="77777777" w:rsidR="003C7409" w:rsidRPr="00E378B5" w:rsidRDefault="003C7409" w:rsidP="0099491A">
            <w:pPr>
              <w:rPr>
                <w:rFonts w:ascii="Arial" w:hAnsi="Arial" w:cs="Arial"/>
                <w:sz w:val="18"/>
                <w:szCs w:val="18"/>
              </w:rPr>
            </w:pPr>
            <w:r w:rsidRPr="00E378B5">
              <w:rPr>
                <w:rFonts w:ascii="Arial" w:hAnsi="Arial" w:cs="Arial"/>
                <w:sz w:val="18"/>
                <w:szCs w:val="18"/>
              </w:rPr>
              <w:t>La presente direttiva entra in vigore il quinto giorno successivo alla pubblicazione nella Gazzetta ufficiale dell'Unione europea.</w:t>
            </w:r>
          </w:p>
          <w:p w14:paraId="2B0B5A38" w14:textId="77777777" w:rsidR="003C7409" w:rsidRPr="00E378B5" w:rsidRDefault="003C7409" w:rsidP="00EA583F">
            <w:pPr>
              <w:rPr>
                <w:rFonts w:ascii="Arial" w:hAnsi="Arial" w:cs="Arial"/>
                <w:sz w:val="18"/>
                <w:szCs w:val="18"/>
              </w:rPr>
            </w:pPr>
          </w:p>
        </w:tc>
        <w:tc>
          <w:tcPr>
            <w:tcW w:w="5043" w:type="dxa"/>
            <w:tcMar>
              <w:top w:w="57" w:type="dxa"/>
              <w:left w:w="57" w:type="dxa"/>
              <w:bottom w:w="57" w:type="dxa"/>
              <w:right w:w="57" w:type="dxa"/>
            </w:tcMar>
          </w:tcPr>
          <w:p w14:paraId="6D90E8FD" w14:textId="77777777" w:rsidR="003C7409" w:rsidRPr="00E378B5" w:rsidRDefault="003C7409" w:rsidP="00CD59F5">
            <w:pPr>
              <w:rPr>
                <w:rFonts w:ascii="Arial" w:hAnsi="Arial" w:cs="Arial"/>
                <w:sz w:val="18"/>
                <w:szCs w:val="18"/>
              </w:rPr>
            </w:pPr>
          </w:p>
        </w:tc>
      </w:tr>
    </w:tbl>
    <w:p w14:paraId="2D335A5C" w14:textId="77777777" w:rsidR="00C724FB" w:rsidRPr="00C724FB" w:rsidRDefault="00C724FB" w:rsidP="00C724FB">
      <w:pPr>
        <w:snapToGrid w:val="0"/>
        <w:rPr>
          <w:rFonts w:ascii="Arial" w:hAnsi="Arial" w:cs="Arial"/>
          <w:sz w:val="18"/>
          <w:szCs w:val="18"/>
        </w:rPr>
      </w:pPr>
    </w:p>
    <w:p w14:paraId="79416FFC" w14:textId="77777777" w:rsidR="00E00411" w:rsidRDefault="00E00411"/>
    <w:sectPr w:rsidR="00E00411" w:rsidSect="001C7ED2">
      <w:headerReference w:type="default" r:id="rId6"/>
      <w:footerReference w:type="default" r:id="rId7"/>
      <w:pgSz w:w="16838" w:h="11906" w:orient="landscape"/>
      <w:pgMar w:top="1418"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3F20" w14:textId="77777777" w:rsidR="007465CE" w:rsidRDefault="007465CE" w:rsidP="00397E7F">
      <w:r>
        <w:separator/>
      </w:r>
    </w:p>
  </w:endnote>
  <w:endnote w:type="continuationSeparator" w:id="0">
    <w:p w14:paraId="441F43AB" w14:textId="77777777" w:rsidR="007465CE" w:rsidRDefault="007465CE" w:rsidP="0039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A41" w14:textId="13562BB0" w:rsidR="001C7ED2" w:rsidRPr="001C7ED2" w:rsidRDefault="001C7ED2" w:rsidP="001C7ED2">
    <w:pPr>
      <w:pStyle w:val="Pidipagina"/>
      <w:pBdr>
        <w:top w:val="single" w:sz="4" w:space="1" w:color="auto"/>
      </w:pBdr>
      <w:rPr>
        <w:rFonts w:ascii="Arial" w:hAnsi="Arial" w:cs="Arial"/>
        <w:i/>
        <w:iCs/>
        <w:sz w:val="18"/>
        <w:szCs w:val="18"/>
      </w:rPr>
    </w:pPr>
    <w:r w:rsidRPr="001C7ED2">
      <w:rPr>
        <w:rFonts w:ascii="Arial" w:hAnsi="Arial" w:cs="Arial"/>
        <w:i/>
        <w:iCs/>
        <w:sz w:val="18"/>
        <w:szCs w:val="18"/>
      </w:rPr>
      <w:fldChar w:fldCharType="begin"/>
    </w:r>
    <w:r w:rsidRPr="001C7ED2">
      <w:rPr>
        <w:rFonts w:ascii="Arial" w:hAnsi="Arial" w:cs="Arial"/>
        <w:i/>
        <w:iCs/>
        <w:sz w:val="18"/>
        <w:szCs w:val="18"/>
      </w:rPr>
      <w:instrText xml:space="preserve"> TITLE  \* MERGEFORMAT </w:instrText>
    </w:r>
    <w:r w:rsidRPr="001C7ED2">
      <w:rPr>
        <w:rFonts w:ascii="Arial" w:hAnsi="Arial" w:cs="Arial"/>
        <w:i/>
        <w:iCs/>
        <w:sz w:val="18"/>
        <w:szCs w:val="18"/>
      </w:rPr>
      <w:fldChar w:fldCharType="separate"/>
    </w:r>
    <w:r w:rsidRPr="001C7ED2">
      <w:rPr>
        <w:rFonts w:ascii="Arial" w:hAnsi="Arial" w:cs="Arial"/>
        <w:i/>
        <w:iCs/>
        <w:sz w:val="18"/>
        <w:szCs w:val="18"/>
      </w:rPr>
      <w:t>Tabella comparativa pratiche sleali</w:t>
    </w:r>
    <w:r w:rsidRPr="001C7ED2">
      <w:rPr>
        <w:rFonts w:ascii="Arial" w:hAnsi="Arial" w:cs="Arial"/>
        <w:i/>
        <w:iCs/>
        <w:sz w:val="18"/>
        <w:szCs w:val="18"/>
      </w:rPr>
      <w:fldChar w:fldCharType="end"/>
    </w:r>
    <w:r w:rsidRPr="001C7ED2">
      <w:rPr>
        <w:rFonts w:ascii="Arial" w:hAnsi="Arial" w:cs="Arial"/>
        <w:i/>
        <w:iCs/>
        <w:sz w:val="18"/>
        <w:szCs w:val="18"/>
      </w:rPr>
      <w:t xml:space="preserve"> - </w:t>
    </w:r>
    <w:r w:rsidRPr="001C7ED2">
      <w:rPr>
        <w:rFonts w:ascii="Arial" w:hAnsi="Arial" w:cs="Arial"/>
        <w:i/>
        <w:iCs/>
        <w:sz w:val="18"/>
        <w:szCs w:val="18"/>
      </w:rPr>
      <w:fldChar w:fldCharType="begin"/>
    </w:r>
    <w:r w:rsidRPr="001C7ED2">
      <w:rPr>
        <w:rFonts w:ascii="Arial" w:hAnsi="Arial" w:cs="Arial"/>
        <w:i/>
        <w:iCs/>
        <w:sz w:val="18"/>
        <w:szCs w:val="18"/>
      </w:rPr>
      <w:instrText xml:space="preserve"> AUTHOR  \* MERGEFORMAT </w:instrText>
    </w:r>
    <w:r w:rsidRPr="001C7ED2">
      <w:rPr>
        <w:rFonts w:ascii="Arial" w:hAnsi="Arial" w:cs="Arial"/>
        <w:i/>
        <w:iCs/>
        <w:sz w:val="18"/>
        <w:szCs w:val="18"/>
      </w:rPr>
      <w:fldChar w:fldCharType="separate"/>
    </w:r>
    <w:r w:rsidRPr="001C7ED2">
      <w:rPr>
        <w:rFonts w:ascii="Arial" w:hAnsi="Arial" w:cs="Arial"/>
        <w:i/>
        <w:iCs/>
        <w:noProof/>
        <w:sz w:val="18"/>
        <w:szCs w:val="18"/>
      </w:rPr>
      <w:t>Ferruccio Marello</w:t>
    </w:r>
    <w:r w:rsidRPr="001C7ED2">
      <w:rPr>
        <w:rFonts w:ascii="Arial" w:hAnsi="Arial" w:cs="Arial"/>
        <w:i/>
        <w:iCs/>
        <w:sz w:val="18"/>
        <w:szCs w:val="18"/>
      </w:rPr>
      <w:fldChar w:fldCharType="end"/>
    </w:r>
    <w:r w:rsidRPr="001C7ED2">
      <w:rPr>
        <w:rFonts w:ascii="Arial" w:hAnsi="Arial" w:cs="Arial"/>
        <w:i/>
        <w:iCs/>
        <w:sz w:val="18"/>
        <w:szCs w:val="18"/>
      </w:rPr>
      <w:t xml:space="preserve"> – Pagina </w:t>
    </w:r>
    <w:r w:rsidRPr="001C7ED2">
      <w:rPr>
        <w:rFonts w:ascii="Arial" w:hAnsi="Arial" w:cs="Arial"/>
        <w:i/>
        <w:iCs/>
        <w:sz w:val="18"/>
        <w:szCs w:val="18"/>
      </w:rPr>
      <w:fldChar w:fldCharType="begin"/>
    </w:r>
    <w:r w:rsidRPr="001C7ED2">
      <w:rPr>
        <w:rFonts w:ascii="Arial" w:hAnsi="Arial" w:cs="Arial"/>
        <w:i/>
        <w:iCs/>
        <w:sz w:val="18"/>
        <w:szCs w:val="18"/>
      </w:rPr>
      <w:instrText xml:space="preserve"> PAGE  \* MERGEFORMAT </w:instrText>
    </w:r>
    <w:r w:rsidRPr="001C7ED2">
      <w:rPr>
        <w:rFonts w:ascii="Arial" w:hAnsi="Arial" w:cs="Arial"/>
        <w:i/>
        <w:iCs/>
        <w:sz w:val="18"/>
        <w:szCs w:val="18"/>
      </w:rPr>
      <w:fldChar w:fldCharType="separate"/>
    </w:r>
    <w:r w:rsidRPr="001C7ED2">
      <w:rPr>
        <w:rFonts w:ascii="Arial" w:hAnsi="Arial" w:cs="Arial"/>
        <w:i/>
        <w:iCs/>
        <w:noProof/>
        <w:sz w:val="18"/>
        <w:szCs w:val="18"/>
      </w:rPr>
      <w:t>1</w:t>
    </w:r>
    <w:r w:rsidRPr="001C7ED2">
      <w:rPr>
        <w:rFonts w:ascii="Arial" w:hAnsi="Arial" w:cs="Arial"/>
        <w:i/>
        <w:iCs/>
        <w:sz w:val="18"/>
        <w:szCs w:val="18"/>
      </w:rPr>
      <w:fldChar w:fldCharType="end"/>
    </w:r>
    <w:r w:rsidRPr="001C7ED2">
      <w:rPr>
        <w:rFonts w:ascii="Arial" w:hAnsi="Arial" w:cs="Arial"/>
        <w:i/>
        <w:iCs/>
        <w:sz w:val="18"/>
        <w:szCs w:val="18"/>
      </w:rPr>
      <w:t xml:space="preserve"> di </w:t>
    </w:r>
    <w:r w:rsidRPr="001C7ED2">
      <w:rPr>
        <w:rFonts w:ascii="Arial" w:hAnsi="Arial" w:cs="Arial"/>
        <w:i/>
        <w:iCs/>
        <w:sz w:val="18"/>
        <w:szCs w:val="18"/>
      </w:rPr>
      <w:fldChar w:fldCharType="begin"/>
    </w:r>
    <w:r w:rsidRPr="001C7ED2">
      <w:rPr>
        <w:rFonts w:ascii="Arial" w:hAnsi="Arial" w:cs="Arial"/>
        <w:i/>
        <w:iCs/>
        <w:sz w:val="18"/>
        <w:szCs w:val="18"/>
      </w:rPr>
      <w:instrText xml:space="preserve"> NUMPAGES  \* MERGEFORMAT </w:instrText>
    </w:r>
    <w:r w:rsidRPr="001C7ED2">
      <w:rPr>
        <w:rFonts w:ascii="Arial" w:hAnsi="Arial" w:cs="Arial"/>
        <w:i/>
        <w:iCs/>
        <w:sz w:val="18"/>
        <w:szCs w:val="18"/>
      </w:rPr>
      <w:fldChar w:fldCharType="separate"/>
    </w:r>
    <w:r w:rsidRPr="001C7ED2">
      <w:rPr>
        <w:rFonts w:ascii="Arial" w:hAnsi="Arial" w:cs="Arial"/>
        <w:i/>
        <w:iCs/>
        <w:noProof/>
        <w:sz w:val="18"/>
        <w:szCs w:val="18"/>
      </w:rPr>
      <w:t>47</w:t>
    </w:r>
    <w:r w:rsidRPr="001C7ED2">
      <w:rPr>
        <w:rFonts w:ascii="Arial" w:hAnsi="Arial" w:cs="Arial"/>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8CAE" w14:textId="77777777" w:rsidR="007465CE" w:rsidRDefault="007465CE" w:rsidP="00397E7F">
      <w:r>
        <w:separator/>
      </w:r>
    </w:p>
  </w:footnote>
  <w:footnote w:type="continuationSeparator" w:id="0">
    <w:p w14:paraId="492A5779" w14:textId="77777777" w:rsidR="007465CE" w:rsidRDefault="007465CE" w:rsidP="00397E7F">
      <w:r>
        <w:continuationSeparator/>
      </w:r>
    </w:p>
  </w:footnote>
  <w:footnote w:id="1">
    <w:p w14:paraId="4F8BBADD" w14:textId="0180336C" w:rsidR="00C77311" w:rsidRPr="00C77311" w:rsidRDefault="00C77311">
      <w:pPr>
        <w:pStyle w:val="Testonotaapidipagina"/>
        <w:rPr>
          <w:rStyle w:val="Rimandonotaapidipagina"/>
          <w:rFonts w:ascii="Arial" w:hAnsi="Arial" w:cs="Arial"/>
          <w:i/>
          <w:iCs/>
          <w:sz w:val="16"/>
          <w:szCs w:val="16"/>
          <w:vertAlign w:val="baseline"/>
        </w:rPr>
      </w:pPr>
      <w:r w:rsidRPr="00C77311">
        <w:rPr>
          <w:rStyle w:val="Rimandonotaapidipagina"/>
          <w:rFonts w:ascii="Arial" w:hAnsi="Arial" w:cs="Arial"/>
          <w:i/>
          <w:iCs/>
          <w:sz w:val="16"/>
          <w:szCs w:val="16"/>
          <w:vertAlign w:val="baseline"/>
        </w:rPr>
        <w:footnoteRef/>
      </w:r>
      <w:r w:rsidRPr="00C77311">
        <w:rPr>
          <w:rStyle w:val="Rimandonotaapidipagina"/>
          <w:rFonts w:ascii="Arial" w:hAnsi="Arial" w:cs="Arial"/>
          <w:i/>
          <w:iCs/>
          <w:sz w:val="16"/>
          <w:szCs w:val="16"/>
          <w:vertAlign w:val="baseline"/>
        </w:rPr>
        <w:t xml:space="preserve"> Questo aspetto del considerando non viene poi tenuto presente nel Decreto, poiché alcune pratiche vietate diventano possibili, purché tutte le parti le abbiano sottoscritte.</w:t>
      </w:r>
    </w:p>
  </w:footnote>
  <w:footnote w:id="2">
    <w:p w14:paraId="7EAD59F0" w14:textId="21C3A205" w:rsidR="00C77311" w:rsidRPr="00C77311" w:rsidRDefault="00C77311">
      <w:pPr>
        <w:pStyle w:val="Testonotaapidipagina"/>
        <w:rPr>
          <w:rStyle w:val="Rimandonotaapidipagina"/>
          <w:rFonts w:ascii="Arial" w:hAnsi="Arial" w:cs="Arial"/>
          <w:i/>
          <w:iCs/>
          <w:sz w:val="16"/>
          <w:szCs w:val="16"/>
          <w:vertAlign w:val="baseline"/>
        </w:rPr>
      </w:pPr>
      <w:r w:rsidRPr="00C77311">
        <w:rPr>
          <w:rStyle w:val="Rimandonotaapidipagina"/>
          <w:rFonts w:ascii="Arial" w:hAnsi="Arial" w:cs="Arial"/>
          <w:i/>
          <w:iCs/>
          <w:sz w:val="16"/>
          <w:szCs w:val="16"/>
          <w:vertAlign w:val="baseline"/>
        </w:rPr>
        <w:footnoteRef/>
      </w:r>
      <w:r w:rsidRPr="00C77311">
        <w:rPr>
          <w:rStyle w:val="Rimandonotaapidipagina"/>
          <w:rFonts w:ascii="Arial" w:hAnsi="Arial" w:cs="Arial"/>
          <w:i/>
          <w:iCs/>
          <w:sz w:val="16"/>
          <w:szCs w:val="16"/>
          <w:vertAlign w:val="baseline"/>
        </w:rPr>
        <w:t xml:space="preserve"> Da considerare anche l’evidenza che l’offerta di prodotti rivolta alla GDO è di molto superiore alla richiesta, ponendo di fatti le basi per un atteggiamento particolarmente repressivo verso qualunque fornitore intenzionato a far valere i propri diritti legali, risultando estremamente semplice sostituirlo con altri più accondiscendenti. Questo è il motivo della forte disapplicazione dell’articolo 62, per mancato utilizzo da parte dei fornitori stessi, proprio per evitare ritorsioni.</w:t>
      </w:r>
    </w:p>
  </w:footnote>
  <w:footnote w:id="3">
    <w:p w14:paraId="24EA7743" w14:textId="74F815E0" w:rsidR="00EA590A" w:rsidRPr="00EA590A" w:rsidRDefault="00EA590A">
      <w:pPr>
        <w:pStyle w:val="Testonotaapidipagina"/>
        <w:rPr>
          <w:rStyle w:val="Rimandonotaapidipagina"/>
          <w:rFonts w:ascii="Arial" w:hAnsi="Arial" w:cs="Arial"/>
          <w:i/>
          <w:iCs/>
          <w:sz w:val="16"/>
          <w:szCs w:val="16"/>
          <w:vertAlign w:val="baseline"/>
        </w:rPr>
      </w:pPr>
      <w:r w:rsidRPr="00EA590A">
        <w:rPr>
          <w:rStyle w:val="Rimandonotaapidipagina"/>
          <w:rFonts w:ascii="Arial" w:hAnsi="Arial" w:cs="Arial"/>
          <w:i/>
          <w:iCs/>
          <w:sz w:val="16"/>
          <w:szCs w:val="16"/>
          <w:vertAlign w:val="baseline"/>
        </w:rPr>
        <w:footnoteRef/>
      </w:r>
      <w:r w:rsidRPr="00EA590A">
        <w:rPr>
          <w:rStyle w:val="Rimandonotaapidipagina"/>
          <w:rFonts w:ascii="Arial" w:hAnsi="Arial" w:cs="Arial"/>
          <w:i/>
          <w:iCs/>
          <w:sz w:val="16"/>
          <w:szCs w:val="16"/>
          <w:vertAlign w:val="baseline"/>
        </w:rPr>
        <w:t xml:space="preserve"> Aspetto non recepito dal Decreto, che ha fissato l’applicazione a tutti i tipi parti interessate, a prescindere dal fatturato.</w:t>
      </w:r>
    </w:p>
  </w:footnote>
  <w:footnote w:id="4">
    <w:p w14:paraId="618E5967" w14:textId="4D77D0FD" w:rsidR="00012C01" w:rsidRPr="00012C01" w:rsidRDefault="00012C01">
      <w:pPr>
        <w:pStyle w:val="Testonotaapidipagina"/>
        <w:rPr>
          <w:rStyle w:val="Rimandonotaapidipagina"/>
          <w:rFonts w:ascii="Arial" w:hAnsi="Arial" w:cs="Arial"/>
          <w:i/>
          <w:iCs/>
          <w:sz w:val="16"/>
          <w:szCs w:val="16"/>
          <w:vertAlign w:val="baseline"/>
        </w:rPr>
      </w:pPr>
      <w:r w:rsidRPr="00012C01">
        <w:rPr>
          <w:rStyle w:val="Rimandonotaapidipagina"/>
          <w:rFonts w:ascii="Arial" w:hAnsi="Arial" w:cs="Arial"/>
          <w:i/>
          <w:iCs/>
          <w:sz w:val="16"/>
          <w:szCs w:val="16"/>
          <w:vertAlign w:val="baseline"/>
        </w:rPr>
        <w:footnoteRef/>
      </w:r>
      <w:r w:rsidRPr="00012C01">
        <w:rPr>
          <w:rStyle w:val="Rimandonotaapidipagina"/>
          <w:rFonts w:ascii="Arial" w:hAnsi="Arial" w:cs="Arial"/>
          <w:i/>
          <w:iCs/>
          <w:sz w:val="16"/>
          <w:szCs w:val="16"/>
          <w:vertAlign w:val="baseline"/>
        </w:rPr>
        <w:t xml:space="preserve"> Aspetto recepito parzialmente, in quanto il Decreto prevede che si tratti di associazioni o gruppi presenti in almeno 5 Camere di Commercio.</w:t>
      </w:r>
    </w:p>
  </w:footnote>
  <w:footnote w:id="5">
    <w:p w14:paraId="3F186FAA" w14:textId="6F07BD60" w:rsidR="00012C01" w:rsidRPr="00012C01" w:rsidRDefault="00012C01">
      <w:pPr>
        <w:pStyle w:val="Testonotaapidipagina"/>
        <w:rPr>
          <w:rStyle w:val="Rimandonotaapidipagina"/>
          <w:rFonts w:ascii="Arial" w:hAnsi="Arial" w:cs="Arial"/>
          <w:i/>
          <w:iCs/>
          <w:sz w:val="16"/>
          <w:szCs w:val="16"/>
          <w:vertAlign w:val="baseline"/>
        </w:rPr>
      </w:pPr>
      <w:r w:rsidRPr="00012C01">
        <w:rPr>
          <w:rStyle w:val="Rimandonotaapidipagina"/>
          <w:rFonts w:ascii="Arial" w:hAnsi="Arial" w:cs="Arial"/>
          <w:i/>
          <w:iCs/>
          <w:sz w:val="16"/>
          <w:szCs w:val="16"/>
          <w:vertAlign w:val="baseline"/>
        </w:rPr>
        <w:footnoteRef/>
      </w:r>
      <w:r w:rsidRPr="00012C01">
        <w:rPr>
          <w:rStyle w:val="Rimandonotaapidipagina"/>
          <w:rFonts w:ascii="Arial" w:hAnsi="Arial" w:cs="Arial"/>
          <w:i/>
          <w:iCs/>
          <w:sz w:val="16"/>
          <w:szCs w:val="16"/>
          <w:vertAlign w:val="baseline"/>
        </w:rPr>
        <w:t xml:space="preserve"> Il parametro reddituale considerato non rileva in Italia, in quanto la grande maggioranza delle PMI, associazioni e cooperative hanno fatturati di molto inferiori a questa cifra. Forse applicabile in altri Paesi UE.</w:t>
      </w:r>
    </w:p>
  </w:footnote>
  <w:footnote w:id="6">
    <w:p w14:paraId="1B69FC2E" w14:textId="3B4A6C01" w:rsidR="00012C01" w:rsidRPr="00012C01" w:rsidRDefault="00012C01" w:rsidP="00012C01">
      <w:pPr>
        <w:pStyle w:val="Testonotaapidipagina"/>
        <w:rPr>
          <w:rStyle w:val="Rimandonotaapidipagina"/>
          <w:rFonts w:ascii="Arial" w:hAnsi="Arial" w:cs="Arial"/>
          <w:i/>
          <w:iCs/>
          <w:sz w:val="16"/>
          <w:szCs w:val="16"/>
          <w:vertAlign w:val="baseline"/>
        </w:rPr>
      </w:pPr>
      <w:r w:rsidRPr="00012C01">
        <w:rPr>
          <w:rStyle w:val="Rimandonotaapidipagina"/>
          <w:rFonts w:ascii="Arial" w:hAnsi="Arial" w:cs="Arial"/>
          <w:i/>
          <w:iCs/>
          <w:sz w:val="16"/>
          <w:szCs w:val="16"/>
          <w:vertAlign w:val="baseline"/>
        </w:rPr>
        <w:footnoteRef/>
      </w:r>
      <w:r w:rsidRPr="00012C01">
        <w:rPr>
          <w:rStyle w:val="Rimandonotaapidipagina"/>
          <w:rFonts w:ascii="Arial" w:hAnsi="Arial" w:cs="Arial"/>
          <w:i/>
          <w:iCs/>
          <w:sz w:val="16"/>
          <w:szCs w:val="16"/>
          <w:vertAlign w:val="baseline"/>
        </w:rPr>
        <w:t xml:space="preserve"> Inserito nel Decreto un riferimento a dall'articolo 4, comma 4, del decreto legislativo n. 231/2002, art.4, comma 4: “4. Nelle transazioni commerciali in cui il debitore è una pubblica</w:t>
      </w:r>
      <w:r>
        <w:rPr>
          <w:rFonts w:ascii="Arial" w:hAnsi="Arial" w:cs="Arial"/>
          <w:i/>
          <w:iCs/>
          <w:sz w:val="16"/>
          <w:szCs w:val="16"/>
        </w:rPr>
        <w:t xml:space="preserve"> </w:t>
      </w:r>
      <w:r w:rsidRPr="00012C01">
        <w:rPr>
          <w:rStyle w:val="Rimandonotaapidipagina"/>
          <w:rFonts w:ascii="Arial" w:hAnsi="Arial" w:cs="Arial"/>
          <w:i/>
          <w:iCs/>
          <w:sz w:val="16"/>
          <w:szCs w:val="16"/>
          <w:vertAlign w:val="baseline"/>
        </w:rPr>
        <w:t>amministrazione le parti possono pattuire, purché in modo espresso, un termine per il pagamento superiore a quello previsto dal comma 2, quando ciò sia oggettivamente giustificato dalla natura particolare del contratto o da talune sue caratteristiche. In ogni caso i termini di cui al comma 2 non possono essere superiori a sessanta giorni.  La clausola relativa al termine deve essere provata per iscritto.</w:t>
      </w:r>
      <w:r>
        <w:rPr>
          <w:rFonts w:ascii="Arial" w:hAnsi="Arial" w:cs="Arial"/>
          <w:i/>
          <w:iCs/>
          <w:sz w:val="16"/>
          <w:szCs w:val="16"/>
        </w:rPr>
        <w:t>”</w:t>
      </w:r>
    </w:p>
  </w:footnote>
  <w:footnote w:id="7">
    <w:p w14:paraId="031C17A8" w14:textId="0F22D092" w:rsidR="00012C01" w:rsidRPr="00012C01" w:rsidRDefault="00012C01">
      <w:pPr>
        <w:pStyle w:val="Testonotaapidipagina"/>
        <w:rPr>
          <w:rStyle w:val="Rimandonotaapidipagina"/>
          <w:rFonts w:ascii="Arial" w:hAnsi="Arial" w:cs="Arial"/>
          <w:i/>
          <w:iCs/>
          <w:sz w:val="16"/>
          <w:szCs w:val="16"/>
          <w:vertAlign w:val="baseline"/>
        </w:rPr>
      </w:pPr>
      <w:r w:rsidRPr="00012C01">
        <w:rPr>
          <w:rStyle w:val="Rimandonotaapidipagina"/>
          <w:rFonts w:ascii="Arial" w:hAnsi="Arial" w:cs="Arial"/>
          <w:i/>
          <w:iCs/>
          <w:sz w:val="16"/>
          <w:szCs w:val="16"/>
          <w:vertAlign w:val="baseline"/>
        </w:rPr>
        <w:footnoteRef/>
      </w:r>
      <w:r w:rsidRPr="00012C01">
        <w:rPr>
          <w:rStyle w:val="Rimandonotaapidipagina"/>
          <w:rFonts w:ascii="Arial" w:hAnsi="Arial" w:cs="Arial"/>
          <w:i/>
          <w:iCs/>
          <w:sz w:val="16"/>
          <w:szCs w:val="16"/>
          <w:vertAlign w:val="baseline"/>
        </w:rPr>
        <w:t xml:space="preserve"> Non sempre le modifiche contrattuali apportate unilateralmente sono descritte e gestite in modo trasparente ed evidente, per cui questo comporterà sicuramente numerosi supplementi d’indagine da parte di ICQRF e </w:t>
      </w:r>
      <w:proofErr w:type="spellStart"/>
      <w:r w:rsidRPr="00012C01">
        <w:rPr>
          <w:rStyle w:val="Rimandonotaapidipagina"/>
          <w:rFonts w:ascii="Arial" w:hAnsi="Arial" w:cs="Arial"/>
          <w:i/>
          <w:iCs/>
          <w:sz w:val="16"/>
          <w:szCs w:val="16"/>
          <w:vertAlign w:val="baseline"/>
        </w:rPr>
        <w:t>GdF</w:t>
      </w:r>
      <w:proofErr w:type="spellEnd"/>
      <w:r w:rsidRPr="00012C01">
        <w:rPr>
          <w:rStyle w:val="Rimandonotaapidipagina"/>
          <w:rFonts w:ascii="Arial" w:hAnsi="Arial" w:cs="Arial"/>
          <w:i/>
          <w:iCs/>
          <w:sz w:val="16"/>
          <w:szCs w:val="16"/>
          <w:vertAlign w:val="baseline"/>
        </w:rPr>
        <w:t>. Molto diffusa la pratica di redigere contratti in cui è prevista la richiesta di percentuali premianti per le vendite effettuate, ma senza precisarne l’importo, che così può essere compilato successivamente da GDO a proprio piacimento.</w:t>
      </w:r>
    </w:p>
  </w:footnote>
  <w:footnote w:id="8">
    <w:p w14:paraId="13472891" w14:textId="4D73A3C5" w:rsidR="00A661FA" w:rsidRPr="00A661FA" w:rsidRDefault="00A661FA">
      <w:pPr>
        <w:pStyle w:val="Testonotaapidipagina"/>
        <w:rPr>
          <w:rStyle w:val="Rimandonotaapidipagina"/>
          <w:rFonts w:ascii="Arial" w:hAnsi="Arial" w:cs="Arial"/>
          <w:i/>
          <w:iCs/>
          <w:sz w:val="16"/>
          <w:szCs w:val="16"/>
          <w:vertAlign w:val="baseline"/>
        </w:rPr>
      </w:pPr>
      <w:r w:rsidRPr="00A661FA">
        <w:rPr>
          <w:rStyle w:val="Rimandonotaapidipagina"/>
          <w:rFonts w:ascii="Arial" w:hAnsi="Arial" w:cs="Arial"/>
          <w:i/>
          <w:iCs/>
          <w:sz w:val="16"/>
          <w:szCs w:val="16"/>
          <w:vertAlign w:val="baseline"/>
        </w:rPr>
        <w:footnoteRef/>
      </w:r>
      <w:r w:rsidRPr="00A661FA">
        <w:rPr>
          <w:rStyle w:val="Rimandonotaapidipagina"/>
          <w:rFonts w:ascii="Arial" w:hAnsi="Arial" w:cs="Arial"/>
          <w:i/>
          <w:iCs/>
          <w:sz w:val="16"/>
          <w:szCs w:val="16"/>
          <w:vertAlign w:val="baseline"/>
        </w:rPr>
        <w:t xml:space="preserve"> Molto diffusa la consuetudine di </w:t>
      </w:r>
      <w:proofErr w:type="spellStart"/>
      <w:r w:rsidRPr="00A661FA">
        <w:rPr>
          <w:rStyle w:val="Rimandonotaapidipagina"/>
          <w:rFonts w:ascii="Arial" w:hAnsi="Arial" w:cs="Arial"/>
          <w:i/>
          <w:iCs/>
          <w:sz w:val="16"/>
          <w:szCs w:val="16"/>
          <w:vertAlign w:val="baseline"/>
        </w:rPr>
        <w:t>contrattualizzare</w:t>
      </w:r>
      <w:proofErr w:type="spellEnd"/>
      <w:r w:rsidRPr="00A661FA">
        <w:rPr>
          <w:rStyle w:val="Rimandonotaapidipagina"/>
          <w:rFonts w:ascii="Arial" w:hAnsi="Arial" w:cs="Arial"/>
          <w:i/>
          <w:iCs/>
          <w:sz w:val="16"/>
          <w:szCs w:val="16"/>
          <w:vertAlign w:val="baseline"/>
        </w:rPr>
        <w:t xml:space="preserve"> una dichiarazione del fornitore, secondo cui il/i contratto/i con l’acquirente non rappresentano una percentuale particolarmente rilevante del fatturato complessivo del fornitore medesimo, al fine di formalizzare de facto che un’eventuale rescissione (con o senza preavviso) non inciderà in maniera decisiva sulla sostenibilità economica del fornitore.</w:t>
      </w:r>
    </w:p>
  </w:footnote>
  <w:footnote w:id="9">
    <w:p w14:paraId="188AED70" w14:textId="3E67C814" w:rsidR="00A661FA" w:rsidRPr="00A661FA" w:rsidRDefault="00A661FA">
      <w:pPr>
        <w:pStyle w:val="Testonotaapidipagina"/>
        <w:rPr>
          <w:rStyle w:val="Rimandonotaapidipagina"/>
          <w:rFonts w:ascii="Arial" w:hAnsi="Arial" w:cs="Arial"/>
          <w:i/>
          <w:iCs/>
          <w:sz w:val="16"/>
          <w:szCs w:val="16"/>
          <w:vertAlign w:val="baseline"/>
        </w:rPr>
      </w:pPr>
      <w:r w:rsidRPr="00A661FA">
        <w:rPr>
          <w:rStyle w:val="Rimandonotaapidipagina"/>
          <w:rFonts w:ascii="Arial" w:hAnsi="Arial" w:cs="Arial"/>
          <w:i/>
          <w:iCs/>
          <w:sz w:val="16"/>
          <w:szCs w:val="16"/>
          <w:vertAlign w:val="baseline"/>
        </w:rPr>
        <w:footnoteRef/>
      </w:r>
      <w:r w:rsidRPr="00A661FA">
        <w:rPr>
          <w:rStyle w:val="Rimandonotaapidipagina"/>
          <w:rFonts w:ascii="Arial" w:hAnsi="Arial" w:cs="Arial"/>
          <w:i/>
          <w:iCs/>
          <w:sz w:val="16"/>
          <w:szCs w:val="16"/>
          <w:vertAlign w:val="baseline"/>
        </w:rPr>
        <w:t xml:space="preserve"> Da considerare la richiesta eventuale dell’acquirente di emettere le fatture solo se datate ai primi giorni del mese successivo, in quanto questa pratica dilata artificiosamente i tempi da 30 a 60 gg e da 60 a 90 gg, soprattutto nel caso di pagamenti pattuiti non “data fattura” ma “data fattura fine mese”. </w:t>
      </w:r>
    </w:p>
  </w:footnote>
  <w:footnote w:id="10">
    <w:p w14:paraId="2C976173" w14:textId="43E6EBAC" w:rsidR="00A661FA" w:rsidRPr="00A661FA" w:rsidRDefault="00A661FA">
      <w:pPr>
        <w:pStyle w:val="Testonotaapidipagina"/>
        <w:rPr>
          <w:rStyle w:val="Rimandonotaapidipagina"/>
          <w:rFonts w:ascii="Arial" w:hAnsi="Arial" w:cs="Arial"/>
          <w:i/>
          <w:iCs/>
          <w:sz w:val="16"/>
          <w:szCs w:val="16"/>
          <w:vertAlign w:val="baseline"/>
        </w:rPr>
      </w:pPr>
      <w:r w:rsidRPr="00A661FA">
        <w:rPr>
          <w:rStyle w:val="Rimandonotaapidipagina"/>
          <w:rFonts w:ascii="Arial" w:hAnsi="Arial" w:cs="Arial"/>
          <w:i/>
          <w:iCs/>
          <w:sz w:val="16"/>
          <w:szCs w:val="16"/>
          <w:vertAlign w:val="baseline"/>
        </w:rPr>
        <w:footnoteRef/>
      </w:r>
      <w:r w:rsidRPr="00A661FA">
        <w:rPr>
          <w:rStyle w:val="Rimandonotaapidipagina"/>
          <w:rFonts w:ascii="Arial" w:hAnsi="Arial" w:cs="Arial"/>
          <w:i/>
          <w:iCs/>
          <w:sz w:val="16"/>
          <w:szCs w:val="16"/>
          <w:vertAlign w:val="baseline"/>
        </w:rPr>
        <w:t xml:space="preserve"> Da verificare la contrattualizzazione di ordini “pro-forma” di quantitativi da conservare presso il fornitore, senza obblighi di reale acquisto da parte dell’acquirente, ma a solo scopo di mantenimento costante degli stock di fornitura, a seconda delle richieste maggiori o minori del mercato.</w:t>
      </w:r>
    </w:p>
  </w:footnote>
  <w:footnote w:id="11">
    <w:p w14:paraId="2696AE02" w14:textId="71EB8127" w:rsidR="00A661FA" w:rsidRPr="00A661FA" w:rsidRDefault="00A661FA">
      <w:pPr>
        <w:pStyle w:val="Testonotaapidipagina"/>
        <w:rPr>
          <w:rStyle w:val="Rimandonotaapidipagina"/>
          <w:rFonts w:ascii="Arial" w:hAnsi="Arial" w:cs="Arial"/>
          <w:i/>
          <w:iCs/>
          <w:sz w:val="16"/>
          <w:szCs w:val="16"/>
          <w:vertAlign w:val="baseline"/>
        </w:rPr>
      </w:pPr>
      <w:r w:rsidRPr="00A661FA">
        <w:rPr>
          <w:rStyle w:val="Rimandonotaapidipagina"/>
          <w:rFonts w:ascii="Arial" w:hAnsi="Arial" w:cs="Arial"/>
          <w:i/>
          <w:iCs/>
          <w:sz w:val="16"/>
          <w:szCs w:val="16"/>
          <w:vertAlign w:val="baseline"/>
        </w:rPr>
        <w:footnoteRef/>
      </w:r>
      <w:r w:rsidRPr="00A661FA">
        <w:rPr>
          <w:rStyle w:val="Rimandonotaapidipagina"/>
          <w:rFonts w:ascii="Arial" w:hAnsi="Arial" w:cs="Arial"/>
          <w:i/>
          <w:iCs/>
          <w:sz w:val="16"/>
          <w:szCs w:val="16"/>
          <w:vertAlign w:val="baseline"/>
        </w:rPr>
        <w:t xml:space="preserve"> Evidenza oggettiva che il fornitore dovrebbe valutare, nel momento in cui decide di presentare una denuncia non alla propria Autorità di contrasto, ma a quella esistente nel Paese UE o extra-UE in cui risiede l’acquirente. Prima di procedere alla consegna della denuncia è quindi indispensabile una ricognizione legislativa dello stato dell’arte nel Paese dell’acquirente.</w:t>
      </w:r>
    </w:p>
  </w:footnote>
  <w:footnote w:id="12">
    <w:p w14:paraId="48E15580" w14:textId="068946E3" w:rsidR="00A661FA" w:rsidRPr="00A661FA" w:rsidRDefault="00A661FA">
      <w:pPr>
        <w:pStyle w:val="Testonotaapidipagina"/>
        <w:rPr>
          <w:rStyle w:val="Rimandonotaapidipagina"/>
          <w:rFonts w:ascii="Arial" w:hAnsi="Arial" w:cs="Arial"/>
          <w:i/>
          <w:iCs/>
          <w:sz w:val="16"/>
          <w:szCs w:val="16"/>
          <w:vertAlign w:val="baseline"/>
        </w:rPr>
      </w:pPr>
      <w:r w:rsidRPr="00A661FA">
        <w:rPr>
          <w:rStyle w:val="Rimandonotaapidipagina"/>
          <w:rFonts w:ascii="Arial" w:hAnsi="Arial" w:cs="Arial"/>
          <w:i/>
          <w:iCs/>
          <w:sz w:val="16"/>
          <w:szCs w:val="16"/>
          <w:vertAlign w:val="baseline"/>
        </w:rPr>
        <w:footnoteRef/>
      </w:r>
      <w:r w:rsidRPr="00A661FA">
        <w:rPr>
          <w:rStyle w:val="Rimandonotaapidipagina"/>
          <w:rFonts w:ascii="Arial" w:hAnsi="Arial" w:cs="Arial"/>
          <w:i/>
          <w:iCs/>
          <w:sz w:val="16"/>
          <w:szCs w:val="16"/>
          <w:vertAlign w:val="baseline"/>
        </w:rPr>
        <w:t xml:space="preserve"> Considerando non compatibile con il diritto del denunciante a preservare la propria identità per salvaguardarsi da ritorsioni.</w:t>
      </w:r>
    </w:p>
  </w:footnote>
  <w:footnote w:id="13">
    <w:p w14:paraId="65C4A937" w14:textId="1DE92F5B" w:rsidR="00397E7F" w:rsidRPr="00397E7F" w:rsidRDefault="00397E7F">
      <w:pPr>
        <w:pStyle w:val="Testonotaapidipagina"/>
        <w:rPr>
          <w:rFonts w:ascii="Arial" w:hAnsi="Arial" w:cs="Arial"/>
          <w:i/>
          <w:iCs/>
          <w:sz w:val="16"/>
          <w:szCs w:val="16"/>
        </w:rPr>
      </w:pPr>
      <w:r w:rsidRPr="00397E7F">
        <w:rPr>
          <w:rStyle w:val="Rimandonotaapidipagina"/>
          <w:rFonts w:ascii="Arial" w:hAnsi="Arial" w:cs="Arial"/>
          <w:i/>
          <w:iCs/>
          <w:sz w:val="16"/>
          <w:szCs w:val="16"/>
          <w:vertAlign w:val="baseline"/>
        </w:rPr>
        <w:footnoteRef/>
      </w:r>
      <w:r w:rsidRPr="00397E7F">
        <w:rPr>
          <w:rFonts w:ascii="Arial" w:hAnsi="Arial" w:cs="Arial"/>
          <w:i/>
          <w:iCs/>
          <w:sz w:val="16"/>
          <w:szCs w:val="16"/>
        </w:rPr>
        <w:t xml:space="preserve"> Le prescrizioni del decreto sono bidirezionali, quindi possono valere dall’acquirente al fornitore, ma anche viceversa.</w:t>
      </w:r>
    </w:p>
  </w:footnote>
  <w:footnote w:id="14">
    <w:p w14:paraId="1C6E73A3" w14:textId="3220BEDD" w:rsidR="00397E7F" w:rsidRPr="00397E7F" w:rsidRDefault="00397E7F">
      <w:pPr>
        <w:pStyle w:val="Testonotaapidipagina"/>
      </w:pPr>
      <w:r w:rsidRPr="00397E7F">
        <w:rPr>
          <w:rStyle w:val="Rimandonotaapidipagina"/>
          <w:rFonts w:ascii="Arial" w:hAnsi="Arial" w:cs="Arial"/>
          <w:i/>
          <w:iCs/>
          <w:sz w:val="16"/>
          <w:szCs w:val="16"/>
          <w:vertAlign w:val="baseline"/>
        </w:rPr>
        <w:footnoteRef/>
      </w:r>
      <w:r w:rsidRPr="00397E7F">
        <w:rPr>
          <w:rStyle w:val="Rimandonotaapidipagina"/>
          <w:rFonts w:ascii="Arial" w:hAnsi="Arial" w:cs="Arial"/>
          <w:i/>
          <w:iCs/>
          <w:sz w:val="16"/>
          <w:szCs w:val="16"/>
          <w:vertAlign w:val="baseline"/>
        </w:rPr>
        <w:t xml:space="preserve"> Precisazione non rilevabile </w:t>
      </w:r>
      <w:r>
        <w:rPr>
          <w:rStyle w:val="Rimandonotaapidipagina"/>
          <w:rFonts w:ascii="Arial" w:hAnsi="Arial" w:cs="Arial"/>
          <w:i/>
          <w:iCs/>
          <w:sz w:val="16"/>
          <w:szCs w:val="16"/>
          <w:vertAlign w:val="baseline"/>
        </w:rPr>
        <w:t>n</w:t>
      </w:r>
      <w:r w:rsidRPr="00397E7F">
        <w:rPr>
          <w:rStyle w:val="Rimandonotaapidipagina"/>
          <w:rFonts w:ascii="Arial" w:hAnsi="Arial" w:cs="Arial"/>
          <w:i/>
          <w:iCs/>
          <w:sz w:val="16"/>
          <w:szCs w:val="16"/>
          <w:vertAlign w:val="baseline"/>
        </w:rPr>
        <w:t>ella Direttiva.</w:t>
      </w:r>
    </w:p>
  </w:footnote>
  <w:footnote w:id="15">
    <w:p w14:paraId="36CE1433" w14:textId="7E1AAC3C" w:rsidR="00397E7F" w:rsidRPr="00397E7F" w:rsidRDefault="00397E7F">
      <w:pPr>
        <w:pStyle w:val="Testonotaapidipagina"/>
        <w:rPr>
          <w:rStyle w:val="Rimandonotaapidipagina"/>
          <w:rFonts w:ascii="Arial" w:hAnsi="Arial" w:cs="Arial"/>
          <w:i/>
          <w:iCs/>
          <w:sz w:val="16"/>
          <w:szCs w:val="16"/>
          <w:vertAlign w:val="baseline"/>
        </w:rPr>
      </w:pPr>
      <w:r w:rsidRPr="00397E7F">
        <w:rPr>
          <w:rStyle w:val="Rimandonotaapidipagina"/>
          <w:rFonts w:ascii="Arial" w:hAnsi="Arial" w:cs="Arial"/>
          <w:i/>
          <w:iCs/>
          <w:sz w:val="16"/>
          <w:szCs w:val="16"/>
          <w:vertAlign w:val="baseline"/>
        </w:rPr>
        <w:footnoteRef/>
      </w:r>
      <w:r w:rsidRPr="00397E7F">
        <w:rPr>
          <w:rStyle w:val="Rimandonotaapidipagina"/>
          <w:rFonts w:ascii="Arial" w:hAnsi="Arial" w:cs="Arial"/>
          <w:i/>
          <w:iCs/>
          <w:sz w:val="16"/>
          <w:szCs w:val="16"/>
          <w:vertAlign w:val="baseline"/>
        </w:rPr>
        <w:t xml:space="preserve"> Prescrizione recepita in altra parte del Decreto.</w:t>
      </w:r>
    </w:p>
  </w:footnote>
  <w:footnote w:id="16">
    <w:p w14:paraId="1C109085" w14:textId="59958E30" w:rsidR="00397E7F" w:rsidRPr="00397E7F" w:rsidRDefault="00397E7F" w:rsidP="00397E7F">
      <w:pPr>
        <w:pStyle w:val="Testonotaapidipagina"/>
        <w:rPr>
          <w:rStyle w:val="Rimandonotaapidipagina"/>
          <w:rFonts w:ascii="Arial" w:hAnsi="Arial" w:cs="Arial"/>
          <w:i/>
          <w:iCs/>
          <w:sz w:val="16"/>
          <w:szCs w:val="16"/>
          <w:vertAlign w:val="baseline"/>
        </w:rPr>
      </w:pPr>
      <w:r w:rsidRPr="00397E7F">
        <w:rPr>
          <w:rStyle w:val="Rimandonotaapidipagina"/>
          <w:rFonts w:ascii="Arial" w:hAnsi="Arial" w:cs="Arial"/>
          <w:i/>
          <w:iCs/>
          <w:sz w:val="16"/>
          <w:szCs w:val="16"/>
          <w:vertAlign w:val="baseline"/>
        </w:rPr>
        <w:footnoteRef/>
      </w:r>
      <w:r w:rsidRPr="00397E7F">
        <w:rPr>
          <w:rStyle w:val="Rimandonotaapidipagina"/>
          <w:rFonts w:ascii="Arial" w:hAnsi="Arial" w:cs="Arial"/>
          <w:i/>
          <w:iCs/>
          <w:sz w:val="16"/>
          <w:szCs w:val="16"/>
          <w:vertAlign w:val="baseline"/>
        </w:rPr>
        <w:t xml:space="preserve"> ALLEGATO I ELENCO PREVISTO DALL'ARTICOLO 38 DEL TRATTATO SUL FUNZIONAMENTO DELL'UNIONE EUROPEA</w:t>
      </w:r>
    </w:p>
  </w:footnote>
  <w:footnote w:id="17">
    <w:p w14:paraId="1E2D4758" w14:textId="523400BD"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2000€ fino a 5% del fatturato.</w:t>
      </w:r>
    </w:p>
  </w:footnote>
  <w:footnote w:id="18">
    <w:p w14:paraId="77BB5F0A" w14:textId="21C54BAF" w:rsidR="00397E7F" w:rsidRPr="00397E7F" w:rsidRDefault="00397E7F">
      <w:pPr>
        <w:pStyle w:val="Testonotaapidipagina"/>
        <w:rPr>
          <w:rStyle w:val="Rimandonotaapidipagina"/>
          <w:rFonts w:ascii="Arial" w:hAnsi="Arial" w:cs="Arial"/>
          <w:i/>
          <w:iCs/>
          <w:sz w:val="16"/>
          <w:szCs w:val="16"/>
          <w:vertAlign w:val="baseline"/>
        </w:rPr>
      </w:pPr>
      <w:r w:rsidRPr="00397E7F">
        <w:rPr>
          <w:rStyle w:val="Rimandonotaapidipagina"/>
          <w:rFonts w:ascii="Arial" w:hAnsi="Arial" w:cs="Arial"/>
          <w:i/>
          <w:iCs/>
          <w:sz w:val="16"/>
          <w:szCs w:val="16"/>
          <w:vertAlign w:val="baseline"/>
        </w:rPr>
        <w:footnoteRef/>
      </w:r>
      <w:r w:rsidRPr="00397E7F">
        <w:rPr>
          <w:rStyle w:val="Rimandonotaapidipagina"/>
          <w:rFonts w:ascii="Arial" w:hAnsi="Arial" w:cs="Arial"/>
          <w:i/>
          <w:iCs/>
          <w:sz w:val="16"/>
          <w:szCs w:val="16"/>
          <w:vertAlign w:val="baseline"/>
        </w:rPr>
        <w:t xml:space="preserve"> Per i contratti di durata reale inferiore a 12 mesi, l’estensione d’ufficio a 12 richiede una verifica caso per caso che le modalità di acquisto/fornitura possano effettivamente rimanere invariate per tutti i 12 mesi o se necessitino variazioni agli accordi/contratti, approvati dalle parti.</w:t>
      </w:r>
    </w:p>
  </w:footnote>
  <w:footnote w:id="19">
    <w:p w14:paraId="42CBBBDD" w14:textId="38B26E0E"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3,5% del fatturato.</w:t>
      </w:r>
    </w:p>
  </w:footnote>
  <w:footnote w:id="20">
    <w:p w14:paraId="4A6B853C" w14:textId="164B3A88"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 fino al 3,5% del fatturato.</w:t>
      </w:r>
    </w:p>
  </w:footnote>
  <w:footnote w:id="21">
    <w:p w14:paraId="01E12185" w14:textId="5A0675AC"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 fino al 3,5% del fatturato.</w:t>
      </w:r>
    </w:p>
  </w:footnote>
  <w:footnote w:id="22">
    <w:p w14:paraId="12878EBA" w14:textId="49FA9C22"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23">
    <w:p w14:paraId="50865DD3" w14:textId="1DF39412"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24">
    <w:p w14:paraId="290E7E03" w14:textId="176E66AB" w:rsidR="00B074B4" w:rsidRPr="00B074B4" w:rsidRDefault="00B074B4">
      <w:pPr>
        <w:pStyle w:val="Testonotaapidipagina"/>
        <w:rPr>
          <w:rStyle w:val="Rimandonotaapidipagina"/>
          <w:rFonts w:ascii="Arial" w:hAnsi="Arial" w:cs="Arial"/>
          <w:i/>
          <w:iCs/>
          <w:sz w:val="16"/>
          <w:szCs w:val="16"/>
          <w:vertAlign w:val="baseline"/>
        </w:rPr>
      </w:pPr>
      <w:r w:rsidRPr="00B074B4">
        <w:rPr>
          <w:rStyle w:val="Rimandonotaapidipagina"/>
          <w:rFonts w:ascii="Arial" w:hAnsi="Arial" w:cs="Arial"/>
          <w:i/>
          <w:iCs/>
          <w:sz w:val="16"/>
          <w:szCs w:val="16"/>
          <w:vertAlign w:val="baseline"/>
        </w:rPr>
        <w:footnoteRef/>
      </w:r>
      <w:r w:rsidRPr="00B074B4">
        <w:rPr>
          <w:rStyle w:val="Rimandonotaapidipagina"/>
          <w:rFonts w:ascii="Arial" w:hAnsi="Arial" w:cs="Arial"/>
          <w:i/>
          <w:iCs/>
          <w:sz w:val="16"/>
          <w:szCs w:val="16"/>
          <w:vertAlign w:val="baseline"/>
        </w:rPr>
        <w:t xml:space="preserve"> Non sono menzionate eventuali cause di forza maggiore non dipendenti dalla volontà delle parti (es. pandemia Covid)</w:t>
      </w:r>
      <w:r>
        <w:rPr>
          <w:rFonts w:ascii="Arial" w:hAnsi="Arial" w:cs="Arial"/>
          <w:i/>
          <w:iCs/>
          <w:sz w:val="16"/>
          <w:szCs w:val="16"/>
        </w:rPr>
        <w:t>. Da valutare caso per caso la presenza di manifesta buona fede.</w:t>
      </w:r>
    </w:p>
  </w:footnote>
  <w:footnote w:id="25">
    <w:p w14:paraId="2C58121C" w14:textId="61ECA8E3"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26">
    <w:p w14:paraId="4DBE2DC7" w14:textId="5E3C084D"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27">
    <w:p w14:paraId="6A5559FB" w14:textId="75638B23" w:rsidR="00B074B4" w:rsidRPr="00B074B4" w:rsidRDefault="00B074B4">
      <w:pPr>
        <w:pStyle w:val="Testonotaapidipagina"/>
        <w:rPr>
          <w:rStyle w:val="Rimandonotaapidipagina"/>
          <w:rFonts w:ascii="Arial" w:hAnsi="Arial" w:cs="Arial"/>
          <w:i/>
          <w:iCs/>
          <w:sz w:val="16"/>
          <w:szCs w:val="16"/>
          <w:vertAlign w:val="baseline"/>
        </w:rPr>
      </w:pPr>
      <w:r w:rsidRPr="00B074B4">
        <w:rPr>
          <w:rStyle w:val="Rimandonotaapidipagina"/>
          <w:rFonts w:ascii="Arial" w:hAnsi="Arial" w:cs="Arial"/>
          <w:i/>
          <w:iCs/>
          <w:sz w:val="16"/>
          <w:szCs w:val="16"/>
          <w:vertAlign w:val="baseline"/>
        </w:rPr>
        <w:footnoteRef/>
      </w:r>
      <w:r w:rsidRPr="00B074B4">
        <w:rPr>
          <w:rStyle w:val="Rimandonotaapidipagina"/>
          <w:rFonts w:ascii="Arial" w:hAnsi="Arial" w:cs="Arial"/>
          <w:i/>
          <w:iCs/>
          <w:sz w:val="16"/>
          <w:szCs w:val="16"/>
          <w:vertAlign w:val="baseline"/>
        </w:rPr>
        <w:t xml:space="preserve"> Non è chiaro se la clausola “dopo la consegna” sottintende ai punti vendita o alle piattaforme distributive, laddove la movimentazione da piattaforma ad acquirente è gestita dall’acquirente.</w:t>
      </w:r>
    </w:p>
  </w:footnote>
  <w:footnote w:id="28">
    <w:p w14:paraId="591F1BB4" w14:textId="6E3F5C02"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29">
    <w:p w14:paraId="1E53F713" w14:textId="1D58AC25" w:rsidR="0082495D" w:rsidRPr="0082495D" w:rsidRDefault="0082495D">
      <w:pPr>
        <w:pStyle w:val="Testonotaapidipagina"/>
        <w:rPr>
          <w:rStyle w:val="Rimandonotaapidipagina"/>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2000€ fino a 5% del fatturato.</w:t>
      </w:r>
    </w:p>
  </w:footnote>
  <w:footnote w:id="30">
    <w:p w14:paraId="5965C63C" w14:textId="39760310"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31">
    <w:p w14:paraId="1D02E494" w14:textId="5D6AF75D" w:rsidR="002F0CC1" w:rsidRPr="002F0CC1" w:rsidRDefault="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Decreto Legislativo 11 maggio 2018, n. 63 emanato in attuazione della direttiva (UE) 2016/943 del Parlamento europeo e del Consiglio, dell'8 giugno 2016, sulla protezione del know-how riservato e delle informazioni commerciali riservate (segreti commerciali) contro l'acquisizione, l'utilizzo e la divulgazione illeciti (GURI serie generale n. 130 del 7 giugno 2018)</w:t>
      </w:r>
    </w:p>
  </w:footnote>
  <w:footnote w:id="32">
    <w:p w14:paraId="5C167EC6" w14:textId="2DC32B05"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33">
    <w:p w14:paraId="7BE94FA9" w14:textId="657D81C1"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w:t>
      </w:r>
      <w:r>
        <w:rPr>
          <w:rStyle w:val="Rimandonotaapidipagina"/>
          <w:rFonts w:ascii="Arial" w:hAnsi="Arial" w:cs="Arial"/>
          <w:i/>
          <w:iCs/>
          <w:sz w:val="16"/>
          <w:szCs w:val="16"/>
          <w:vertAlign w:val="baseline"/>
        </w:rPr>
        <w:t>3</w:t>
      </w:r>
      <w:r w:rsidRPr="0082495D">
        <w:rPr>
          <w:rStyle w:val="Rimandonotaapidipagina"/>
          <w:rFonts w:ascii="Arial" w:hAnsi="Arial" w:cs="Arial"/>
          <w:i/>
          <w:iCs/>
          <w:sz w:val="16"/>
          <w:szCs w:val="16"/>
          <w:vertAlign w:val="baseline"/>
        </w:rPr>
        <w:t xml:space="preserve">0000€ fino a </w:t>
      </w:r>
      <w:r>
        <w:rPr>
          <w:rStyle w:val="Rimandonotaapidipagina"/>
          <w:rFonts w:ascii="Arial" w:hAnsi="Arial" w:cs="Arial"/>
          <w:i/>
          <w:iCs/>
          <w:sz w:val="16"/>
          <w:szCs w:val="16"/>
          <w:vertAlign w:val="baseline"/>
        </w:rPr>
        <w:t>5</w:t>
      </w:r>
      <w:r w:rsidRPr="0082495D">
        <w:rPr>
          <w:rStyle w:val="Rimandonotaapidipagina"/>
          <w:rFonts w:ascii="Arial" w:hAnsi="Arial" w:cs="Arial"/>
          <w:i/>
          <w:iCs/>
          <w:sz w:val="16"/>
          <w:szCs w:val="16"/>
          <w:vertAlign w:val="baseline"/>
        </w:rPr>
        <w:t>% del fatturato.</w:t>
      </w:r>
    </w:p>
  </w:footnote>
  <w:footnote w:id="34">
    <w:p w14:paraId="50089200" w14:textId="0AF0A881" w:rsidR="002F0CC1" w:rsidRPr="002F0CC1" w:rsidRDefault="002F0CC1" w:rsidP="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REGOLAMENTO (UE) N. 1308/2013 DEL PARLAMENTO EUROPEO E DEL CONSIGLIO del 17 dicembre 2013 recante organizzazione comune dei mercati dei prodotti agricoli e che abroga i regolamenti (CEE) n. 922/72, (CEE) n. 234/79, (CE) n. 1037/2001 e (CE) n. 1234/2007 del Consiglio </w:t>
      </w:r>
    </w:p>
  </w:footnote>
  <w:footnote w:id="35">
    <w:p w14:paraId="4DAFA018" w14:textId="7069E7F0" w:rsidR="002F0CC1" w:rsidRPr="002F0CC1" w:rsidRDefault="002F0CC1" w:rsidP="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DECRETO LEGISLATIVO 9 ottobre 2002, n. 231 Attuazione della direttiva 2000/35/CE relativa alla lotta contro i ritardi di pagamento nelle transazioni commerciali. Entrata in vigore del provvedimento: 7/11/2002. (Ultimo aggiornamento all'atto pubblicato il 30/12/2019) (GU n.249 del 23-10-2002).</w:t>
      </w:r>
    </w:p>
  </w:footnote>
  <w:footnote w:id="36">
    <w:p w14:paraId="642FCA94" w14:textId="41105E7C" w:rsidR="002F0CC1" w:rsidRPr="002F0CC1" w:rsidRDefault="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Questa concessione rischia di far fallire l’intero provvedimento, poiché le indebite pressioni possono essere esercitate dalla parte più forte non su singoli requisiti contrattuali, ma sull’accettazione “volontaria” di tutte le clausole da parte della parte debole, prima che il contratto sia firmato.</w:t>
      </w:r>
    </w:p>
  </w:footnote>
  <w:footnote w:id="37">
    <w:p w14:paraId="1C0C51BE" w14:textId="58CD1F3A" w:rsidR="0082495D" w:rsidRPr="00FA69A3" w:rsidRDefault="0082495D">
      <w:pPr>
        <w:pStyle w:val="Testonotaapidipagina"/>
        <w:rPr>
          <w:rStyle w:val="Rimandonotaapidipagina"/>
          <w:rFonts w:ascii="Arial" w:hAnsi="Arial" w:cs="Arial"/>
          <w:i/>
          <w:iCs/>
          <w:sz w:val="16"/>
          <w:szCs w:val="16"/>
          <w:vertAlign w:val="baseline"/>
        </w:rPr>
      </w:pPr>
      <w:r w:rsidRPr="00FA69A3">
        <w:rPr>
          <w:rStyle w:val="Rimandonotaapidipagina"/>
          <w:rFonts w:ascii="Arial" w:hAnsi="Arial" w:cs="Arial"/>
          <w:i/>
          <w:iCs/>
          <w:sz w:val="16"/>
          <w:szCs w:val="16"/>
          <w:vertAlign w:val="baseline"/>
        </w:rPr>
        <w:footnoteRef/>
      </w:r>
      <w:r w:rsidRPr="00FA69A3">
        <w:rPr>
          <w:rStyle w:val="Rimandonotaapidipagina"/>
          <w:rFonts w:ascii="Arial" w:hAnsi="Arial" w:cs="Arial"/>
          <w:i/>
          <w:iCs/>
          <w:sz w:val="16"/>
          <w:szCs w:val="16"/>
          <w:vertAlign w:val="baseline"/>
        </w:rPr>
        <w:t xml:space="preserve"> Articolo 10. Sanzione da 15000€ fino a 3% del fatturato.</w:t>
      </w:r>
    </w:p>
  </w:footnote>
  <w:footnote w:id="38">
    <w:p w14:paraId="002DF472" w14:textId="1C3EE976" w:rsidR="002F0CC1" w:rsidRPr="002F0CC1" w:rsidRDefault="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Da valutare le dazioni ai buyers travestite da scontistiche-premio per il livello di vendite raggiunto. Questi obiettivi di vendita dovrebbero essere inseriti nei contratti e le scontistiche applicate solo a raggiungimento avvenuto. Da valutare anche le richieste di versamenti, all’atto dell’apertura, ammodernamento, ripristino di punti vendita, ancorché lesionati da calamità naturali.</w:t>
      </w:r>
    </w:p>
  </w:footnote>
  <w:footnote w:id="39">
    <w:p w14:paraId="5718963B" w14:textId="6707AA25" w:rsidR="002F0CC1" w:rsidRPr="002F0CC1" w:rsidRDefault="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I calendari delle promozioni spesso vengono comunicati all’ultimo momento, così come i quantitativi da spedire. Da valutare anche la casistica degli ordini ipotetici, in cui il fornitore è obbligato a tenere a disposizione dell’acquirente (presso i propri magazzini) ingenti quantità di prodotti, che poi potranno essere acquisti o meno, a scelta dell’acquirente.</w:t>
      </w:r>
    </w:p>
  </w:footnote>
  <w:footnote w:id="40">
    <w:p w14:paraId="41C4E6FA" w14:textId="5B2FDC01" w:rsidR="002F0CC1" w:rsidRPr="002F0CC1" w:rsidRDefault="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Da valutare anche eventuali collegamenti con Decreto 81, nel momento in cui il fornitore viene obbligato a redigere il DUVRI per l’accesso agli spazi dell’acquirente, da parte di personale esterno utilizzato per promozioni, vendite o altre mansioni.</w:t>
      </w:r>
    </w:p>
  </w:footnote>
  <w:footnote w:id="41">
    <w:p w14:paraId="35517B0A" w14:textId="1FE6E4B8" w:rsidR="002F0CC1" w:rsidRPr="002F0CC1" w:rsidRDefault="002F0CC1">
      <w:pPr>
        <w:pStyle w:val="Testonotaapidipagina"/>
        <w:rPr>
          <w:rStyle w:val="Rimandonotaapidipagina"/>
          <w:rFonts w:ascii="Arial" w:hAnsi="Arial" w:cs="Arial"/>
          <w:i/>
          <w:iCs/>
          <w:sz w:val="16"/>
          <w:szCs w:val="16"/>
          <w:vertAlign w:val="baseline"/>
        </w:rPr>
      </w:pPr>
      <w:r w:rsidRPr="002F0CC1">
        <w:rPr>
          <w:rStyle w:val="Rimandonotaapidipagina"/>
          <w:rFonts w:ascii="Arial" w:hAnsi="Arial" w:cs="Arial"/>
          <w:i/>
          <w:iCs/>
          <w:sz w:val="16"/>
          <w:szCs w:val="16"/>
          <w:vertAlign w:val="baseline"/>
        </w:rPr>
        <w:footnoteRef/>
      </w:r>
      <w:r w:rsidRPr="002F0CC1">
        <w:rPr>
          <w:rStyle w:val="Rimandonotaapidipagina"/>
          <w:rFonts w:ascii="Arial" w:hAnsi="Arial" w:cs="Arial"/>
          <w:i/>
          <w:iCs/>
          <w:sz w:val="16"/>
          <w:szCs w:val="16"/>
          <w:vertAlign w:val="baseline"/>
        </w:rPr>
        <w:t xml:space="preserve"> Punto difettoso in grado di annullare gli effetti del Decreto, poiché dal testo sembrerebbe che la presentazione delle stime richieste convalidi di fatto le richieste medesime, contraddicendo di fatto quanto vietato ai commi da a) a f).</w:t>
      </w:r>
    </w:p>
  </w:footnote>
  <w:footnote w:id="42">
    <w:p w14:paraId="30A57415" w14:textId="277C1A08"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 del fatturato.</w:t>
      </w:r>
    </w:p>
  </w:footnote>
  <w:footnote w:id="43">
    <w:p w14:paraId="09EFC1E6" w14:textId="65A5E895"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20000€ fino a 3% del fatturato, se in concorso con lettera b).</w:t>
      </w:r>
    </w:p>
  </w:footnote>
  <w:footnote w:id="44">
    <w:p w14:paraId="57F9022C" w14:textId="7DC75629"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 del fatturato.</w:t>
      </w:r>
    </w:p>
  </w:footnote>
  <w:footnote w:id="45">
    <w:p w14:paraId="5DECC4C9" w14:textId="7FE04ECC"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20000€ fino a 3% del fatturato, se in concorso con lettera a).</w:t>
      </w:r>
    </w:p>
  </w:footnote>
  <w:footnote w:id="46">
    <w:p w14:paraId="197F780E" w14:textId="29353E5A"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47">
    <w:p w14:paraId="28E2A68C" w14:textId="21C858DA"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48">
    <w:p w14:paraId="445821AF" w14:textId="18716C3C"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49">
    <w:p w14:paraId="760D0EA7" w14:textId="7BF6B7F0"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50">
    <w:p w14:paraId="79C98D1E" w14:textId="7D594D54"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51">
    <w:p w14:paraId="578F6392" w14:textId="43C85CD9"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52">
    <w:p w14:paraId="35CC6F73" w14:textId="5C2B5F33"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53">
    <w:p w14:paraId="594946DB" w14:textId="233634A1"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5000€ fino a 4% del fatturato.</w:t>
      </w:r>
    </w:p>
  </w:footnote>
  <w:footnote w:id="54">
    <w:p w14:paraId="7F2FD060" w14:textId="613178D9"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 del fatturato.</w:t>
      </w:r>
    </w:p>
  </w:footnote>
  <w:footnote w:id="55">
    <w:p w14:paraId="7D83FE4F" w14:textId="130398D6"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 del fatturato.</w:t>
      </w:r>
    </w:p>
  </w:footnote>
  <w:footnote w:id="56">
    <w:p w14:paraId="3E480180" w14:textId="26F9C1F5"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 del fatturato.</w:t>
      </w:r>
    </w:p>
  </w:footnote>
  <w:footnote w:id="57">
    <w:p w14:paraId="4628A0D5" w14:textId="0978030A"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 del fatturato.</w:t>
      </w:r>
    </w:p>
  </w:footnote>
  <w:footnote w:id="58">
    <w:p w14:paraId="435291DF" w14:textId="2485A8E8" w:rsidR="0082495D" w:rsidRPr="0082495D" w:rsidRDefault="0082495D">
      <w:pPr>
        <w:pStyle w:val="Testonotaapidipagina"/>
        <w:rPr>
          <w:rStyle w:val="Rimandonotaapidipagina"/>
          <w:rFonts w:ascii="Arial" w:hAnsi="Arial" w:cs="Arial"/>
          <w:i/>
          <w:iCs/>
          <w:sz w:val="16"/>
          <w:szCs w:val="16"/>
          <w:vertAlign w:val="baseline"/>
        </w:rPr>
      </w:pPr>
      <w:r w:rsidRPr="0082495D">
        <w:rPr>
          <w:rStyle w:val="Rimandonotaapidipagina"/>
          <w:rFonts w:ascii="Arial" w:hAnsi="Arial" w:cs="Arial"/>
          <w:i/>
          <w:iCs/>
          <w:sz w:val="16"/>
          <w:szCs w:val="16"/>
          <w:vertAlign w:val="baseline"/>
        </w:rPr>
        <w:footnoteRef/>
      </w:r>
      <w:r w:rsidRPr="0082495D">
        <w:rPr>
          <w:rStyle w:val="Rimandonotaapidipagina"/>
          <w:rFonts w:ascii="Arial" w:hAnsi="Arial" w:cs="Arial"/>
          <w:i/>
          <w:iCs/>
          <w:sz w:val="16"/>
          <w:szCs w:val="16"/>
          <w:vertAlign w:val="baseline"/>
        </w:rPr>
        <w:t xml:space="preserve"> Articolo 10. Sanzione da 10000€ fino a 3% del fatturato.</w:t>
      </w:r>
    </w:p>
  </w:footnote>
  <w:footnote w:id="59">
    <w:p w14:paraId="43C343EB" w14:textId="05FED078" w:rsidR="004777D5" w:rsidRPr="004777D5" w:rsidRDefault="004777D5">
      <w:pPr>
        <w:pStyle w:val="Testonotaapidipagina"/>
        <w:rPr>
          <w:rStyle w:val="Rimandonotaapidipagina"/>
          <w:rFonts w:ascii="Arial" w:hAnsi="Arial" w:cs="Arial"/>
          <w:i/>
          <w:iCs/>
          <w:sz w:val="16"/>
          <w:szCs w:val="16"/>
          <w:vertAlign w:val="baseline"/>
        </w:rPr>
      </w:pPr>
      <w:r w:rsidRPr="004777D5">
        <w:rPr>
          <w:rStyle w:val="Rimandonotaapidipagina"/>
          <w:rFonts w:ascii="Arial" w:hAnsi="Arial" w:cs="Arial"/>
          <w:i/>
          <w:iCs/>
          <w:sz w:val="16"/>
          <w:szCs w:val="16"/>
          <w:vertAlign w:val="baseline"/>
        </w:rPr>
        <w:footnoteRef/>
      </w:r>
      <w:r w:rsidRPr="004777D5">
        <w:rPr>
          <w:rStyle w:val="Rimandonotaapidipagina"/>
          <w:rFonts w:ascii="Arial" w:hAnsi="Arial" w:cs="Arial"/>
          <w:i/>
          <w:iCs/>
          <w:sz w:val="16"/>
          <w:szCs w:val="16"/>
          <w:vertAlign w:val="baseline"/>
        </w:rPr>
        <w:t xml:space="preserve"> Stante l’obbligo di dare evidenza ad ICQRF della veridicità del contenuto della frase, essa dovrebbe essere formalmente condivisa ed approvata dalle parti e andrebbe formalmente inserita nel contratto. Da valutare eventuali pressioni della parte forte su quella debole, al fine di inserire la frase in etichetta, quasi a implicita conformità del contratto, anche nei casi in cui la parte debole sia obbligata a dichiarare il falso.</w:t>
      </w:r>
    </w:p>
  </w:footnote>
  <w:footnote w:id="60">
    <w:p w14:paraId="715F4ED7" w14:textId="27AB23E6" w:rsidR="004777D5" w:rsidRPr="004777D5" w:rsidRDefault="004777D5">
      <w:pPr>
        <w:pStyle w:val="Testonotaapidipagina"/>
        <w:rPr>
          <w:rStyle w:val="Rimandonotaapidipagina"/>
          <w:rFonts w:ascii="Arial" w:hAnsi="Arial" w:cs="Arial"/>
          <w:i/>
          <w:iCs/>
          <w:sz w:val="16"/>
          <w:szCs w:val="16"/>
          <w:vertAlign w:val="baseline"/>
        </w:rPr>
      </w:pPr>
      <w:r w:rsidRPr="004777D5">
        <w:rPr>
          <w:rStyle w:val="Rimandonotaapidipagina"/>
          <w:rFonts w:ascii="Arial" w:hAnsi="Arial" w:cs="Arial"/>
          <w:i/>
          <w:iCs/>
          <w:sz w:val="16"/>
          <w:szCs w:val="16"/>
          <w:vertAlign w:val="baseline"/>
        </w:rPr>
        <w:footnoteRef/>
      </w:r>
      <w:r w:rsidRPr="004777D5">
        <w:rPr>
          <w:rStyle w:val="Rimandonotaapidipagina"/>
          <w:rFonts w:ascii="Arial" w:hAnsi="Arial" w:cs="Arial"/>
          <w:i/>
          <w:iCs/>
          <w:sz w:val="16"/>
          <w:szCs w:val="16"/>
          <w:vertAlign w:val="baseline"/>
        </w:rPr>
        <w:t xml:space="preserve">La “prossimità” del limite di deperibilità, non essendo normato per legge, andrebbe formalmente dichiarato nel contratto, prodotto per prodotto. </w:t>
      </w:r>
    </w:p>
  </w:footnote>
  <w:footnote w:id="61">
    <w:p w14:paraId="2AA0005D" w14:textId="64AD41CB" w:rsidR="004777D5" w:rsidRPr="004777D5" w:rsidRDefault="004777D5">
      <w:pPr>
        <w:pStyle w:val="Testonotaapidipagina"/>
        <w:rPr>
          <w:rStyle w:val="Rimandonotaapidipagina"/>
          <w:rFonts w:ascii="Arial" w:hAnsi="Arial" w:cs="Arial"/>
          <w:i/>
          <w:iCs/>
          <w:sz w:val="16"/>
          <w:szCs w:val="16"/>
          <w:vertAlign w:val="baseline"/>
        </w:rPr>
      </w:pPr>
      <w:r w:rsidRPr="004777D5">
        <w:rPr>
          <w:rStyle w:val="Rimandonotaapidipagina"/>
          <w:rFonts w:ascii="Arial" w:hAnsi="Arial" w:cs="Arial"/>
          <w:i/>
          <w:iCs/>
          <w:sz w:val="16"/>
          <w:szCs w:val="16"/>
          <w:vertAlign w:val="baseline"/>
        </w:rPr>
        <w:footnoteRef/>
      </w:r>
      <w:r w:rsidRPr="004777D5">
        <w:rPr>
          <w:rStyle w:val="Rimandonotaapidipagina"/>
          <w:rFonts w:ascii="Arial" w:hAnsi="Arial" w:cs="Arial"/>
          <w:i/>
          <w:iCs/>
          <w:sz w:val="16"/>
          <w:szCs w:val="16"/>
          <w:vertAlign w:val="baseline"/>
        </w:rPr>
        <w:t xml:space="preserve"> Nell’ambito di contratti di acquisto transfrontalieri, andrebbe valutata la presenza nel testo dell’accordo di eventuali clausole </w:t>
      </w:r>
      <w:proofErr w:type="spellStart"/>
      <w:r w:rsidRPr="004777D5">
        <w:rPr>
          <w:rStyle w:val="Rimandonotaapidipagina"/>
          <w:rFonts w:ascii="Arial" w:hAnsi="Arial" w:cs="Arial"/>
          <w:i/>
          <w:iCs/>
          <w:sz w:val="16"/>
          <w:szCs w:val="16"/>
          <w:vertAlign w:val="baseline"/>
        </w:rPr>
        <w:t>Incoterms</w:t>
      </w:r>
      <w:proofErr w:type="spellEnd"/>
      <w:r w:rsidRPr="004777D5">
        <w:rPr>
          <w:rStyle w:val="Rimandonotaapidipagina"/>
          <w:rFonts w:ascii="Arial" w:hAnsi="Arial" w:cs="Arial"/>
          <w:i/>
          <w:iCs/>
          <w:sz w:val="16"/>
          <w:szCs w:val="16"/>
          <w:vertAlign w:val="baseline"/>
        </w:rPr>
        <w:t xml:space="preserve"> 2020 che assegnino responsabilità specifiche allo speditore, al vettore e al ricevente. La scelta della clausola </w:t>
      </w:r>
      <w:proofErr w:type="spellStart"/>
      <w:r w:rsidRPr="004777D5">
        <w:rPr>
          <w:rStyle w:val="Rimandonotaapidipagina"/>
          <w:rFonts w:ascii="Arial" w:hAnsi="Arial" w:cs="Arial"/>
          <w:i/>
          <w:iCs/>
          <w:sz w:val="16"/>
          <w:szCs w:val="16"/>
          <w:vertAlign w:val="baseline"/>
        </w:rPr>
        <w:t>Incoterms</w:t>
      </w:r>
      <w:proofErr w:type="spellEnd"/>
      <w:r w:rsidRPr="004777D5">
        <w:rPr>
          <w:rStyle w:val="Rimandonotaapidipagina"/>
          <w:rFonts w:ascii="Arial" w:hAnsi="Arial" w:cs="Arial"/>
          <w:i/>
          <w:iCs/>
          <w:sz w:val="16"/>
          <w:szCs w:val="16"/>
          <w:vertAlign w:val="baseline"/>
        </w:rPr>
        <w:t xml:space="preserve"> 2020 più adatta andrebbe effettuata e poi valutata da ICQRF da caso a caso, al fine di verificare la conformità al presente Decreto.</w:t>
      </w:r>
    </w:p>
  </w:footnote>
  <w:footnote w:id="62">
    <w:p w14:paraId="2538E24A" w14:textId="5935885A" w:rsidR="00682BD3" w:rsidRPr="00682BD3" w:rsidRDefault="00682BD3">
      <w:pPr>
        <w:pStyle w:val="Testonotaapidipagina"/>
        <w:rPr>
          <w:rStyle w:val="Rimandonotaapidipagina"/>
          <w:rFonts w:ascii="Arial" w:hAnsi="Arial" w:cs="Arial"/>
          <w:i/>
          <w:iCs/>
          <w:sz w:val="16"/>
          <w:szCs w:val="16"/>
          <w:vertAlign w:val="baseline"/>
        </w:rPr>
      </w:pPr>
      <w:r w:rsidRPr="00682BD3">
        <w:rPr>
          <w:rStyle w:val="Rimandonotaapidipagina"/>
          <w:rFonts w:ascii="Arial" w:hAnsi="Arial" w:cs="Arial"/>
          <w:i/>
          <w:iCs/>
          <w:sz w:val="16"/>
          <w:szCs w:val="16"/>
          <w:vertAlign w:val="baseline"/>
        </w:rPr>
        <w:footnoteRef/>
      </w:r>
      <w:r w:rsidRPr="00682BD3">
        <w:rPr>
          <w:rStyle w:val="Rimandonotaapidipagina"/>
          <w:rFonts w:ascii="Arial" w:hAnsi="Arial" w:cs="Arial"/>
          <w:i/>
          <w:iCs/>
          <w:sz w:val="16"/>
          <w:szCs w:val="16"/>
          <w:vertAlign w:val="baseline"/>
        </w:rPr>
        <w:t xml:space="preserve"> Articolo 10, comma 10. Sanzione nella misura massima prevista per la violazione commessa fino al 10% del fatturato.</w:t>
      </w:r>
    </w:p>
  </w:footnote>
  <w:footnote w:id="63">
    <w:p w14:paraId="2460E009" w14:textId="262E23D3" w:rsidR="002B73F9" w:rsidRPr="002B73F9" w:rsidRDefault="002B73F9">
      <w:pPr>
        <w:pStyle w:val="Testonotaapidipagina"/>
        <w:rPr>
          <w:rStyle w:val="Rimandonotaapidipagina"/>
          <w:rFonts w:ascii="Arial" w:hAnsi="Arial" w:cs="Arial"/>
          <w:i/>
          <w:iCs/>
          <w:sz w:val="16"/>
          <w:szCs w:val="16"/>
          <w:vertAlign w:val="baseline"/>
        </w:rPr>
      </w:pPr>
      <w:r w:rsidRPr="002B73F9">
        <w:rPr>
          <w:rStyle w:val="Rimandonotaapidipagina"/>
          <w:rFonts w:ascii="Arial" w:hAnsi="Arial" w:cs="Arial"/>
          <w:i/>
          <w:iCs/>
          <w:sz w:val="16"/>
          <w:szCs w:val="16"/>
          <w:vertAlign w:val="baseline"/>
        </w:rPr>
        <w:footnoteRef/>
      </w:r>
      <w:r w:rsidRPr="002B73F9">
        <w:rPr>
          <w:rStyle w:val="Rimandonotaapidipagina"/>
          <w:rFonts w:ascii="Arial" w:hAnsi="Arial" w:cs="Arial"/>
          <w:i/>
          <w:iCs/>
          <w:sz w:val="16"/>
          <w:szCs w:val="16"/>
          <w:vertAlign w:val="baseline"/>
        </w:rPr>
        <w:t xml:space="preserve"> L’articolo non chiarisce la collocazione dei gruppi di acquisto di consumatori, non risultando chiaro se possano essere considerate indipendenti e senza scopo di lucro</w:t>
      </w:r>
      <w:r w:rsidR="00FA69A3">
        <w:rPr>
          <w:rFonts w:ascii="Arial" w:hAnsi="Arial" w:cs="Arial"/>
          <w:i/>
          <w:iCs/>
          <w:sz w:val="16"/>
          <w:szCs w:val="16"/>
        </w:rPr>
        <w:t>, stante il fatto che lo scopo di esistenza del gruppo di acquisto è proprio quello di ottenere una riduzione dei costi dei prodotti acquistati.</w:t>
      </w:r>
    </w:p>
  </w:footnote>
  <w:footnote w:id="64">
    <w:p w14:paraId="24841A40" w14:textId="7607C13F" w:rsidR="002B73F9" w:rsidRPr="002B73F9" w:rsidRDefault="002B73F9">
      <w:pPr>
        <w:pStyle w:val="Testonotaapidipagina"/>
        <w:rPr>
          <w:rStyle w:val="Rimandonotaapidipagina"/>
          <w:rFonts w:ascii="Arial" w:hAnsi="Arial" w:cs="Arial"/>
          <w:i/>
          <w:iCs/>
          <w:sz w:val="16"/>
          <w:szCs w:val="16"/>
          <w:vertAlign w:val="baseline"/>
        </w:rPr>
      </w:pPr>
      <w:r w:rsidRPr="002B73F9">
        <w:rPr>
          <w:rStyle w:val="Rimandonotaapidipagina"/>
          <w:rFonts w:ascii="Arial" w:hAnsi="Arial" w:cs="Arial"/>
          <w:i/>
          <w:iCs/>
          <w:sz w:val="16"/>
          <w:szCs w:val="16"/>
          <w:vertAlign w:val="baseline"/>
        </w:rPr>
        <w:footnoteRef/>
      </w:r>
      <w:r w:rsidRPr="002B73F9">
        <w:rPr>
          <w:rStyle w:val="Rimandonotaapidipagina"/>
          <w:rFonts w:ascii="Arial" w:hAnsi="Arial" w:cs="Arial"/>
          <w:i/>
          <w:iCs/>
          <w:sz w:val="16"/>
          <w:szCs w:val="16"/>
          <w:vertAlign w:val="baseline"/>
        </w:rPr>
        <w:t xml:space="preserve"> Questa scelta può essere utile, nel caso di “</w:t>
      </w:r>
      <w:proofErr w:type="spellStart"/>
      <w:r w:rsidRPr="002B73F9">
        <w:rPr>
          <w:rStyle w:val="Rimandonotaapidipagina"/>
          <w:rFonts w:ascii="Arial" w:hAnsi="Arial" w:cs="Arial"/>
          <w:i/>
          <w:iCs/>
          <w:sz w:val="16"/>
          <w:szCs w:val="16"/>
          <w:vertAlign w:val="baseline"/>
        </w:rPr>
        <w:t>class</w:t>
      </w:r>
      <w:proofErr w:type="spellEnd"/>
      <w:r w:rsidRPr="002B73F9">
        <w:rPr>
          <w:rStyle w:val="Rimandonotaapidipagina"/>
          <w:rFonts w:ascii="Arial" w:hAnsi="Arial" w:cs="Arial"/>
          <w:i/>
          <w:iCs/>
          <w:sz w:val="16"/>
          <w:szCs w:val="16"/>
          <w:vertAlign w:val="baseline"/>
        </w:rPr>
        <w:t xml:space="preserve"> </w:t>
      </w:r>
      <w:proofErr w:type="spellStart"/>
      <w:r w:rsidRPr="002B73F9">
        <w:rPr>
          <w:rStyle w:val="Rimandonotaapidipagina"/>
          <w:rFonts w:ascii="Arial" w:hAnsi="Arial" w:cs="Arial"/>
          <w:i/>
          <w:iCs/>
          <w:sz w:val="16"/>
          <w:szCs w:val="16"/>
          <w:vertAlign w:val="baseline"/>
        </w:rPr>
        <w:t>action</w:t>
      </w:r>
      <w:proofErr w:type="spellEnd"/>
      <w:r w:rsidRPr="002B73F9">
        <w:rPr>
          <w:rStyle w:val="Rimandonotaapidipagina"/>
          <w:rFonts w:ascii="Arial" w:hAnsi="Arial" w:cs="Arial"/>
          <w:i/>
          <w:iCs/>
          <w:sz w:val="16"/>
          <w:szCs w:val="16"/>
          <w:vertAlign w:val="baseline"/>
        </w:rPr>
        <w:t>” nei confronti di un fornitore o acquirente, ma rende difficile correggere singoli contratti, in quanto diventa impossibile associare, per esempio, una sanzione amministrativa ad una particolare situazione contrattuale singola. Da valutare anche l’aspetto, che la rendicontazione pubblica delle attività di ICQRF può condurre a ritorsioni trasversali di molti acquirenti verso il fornitore denunciante, a prescindere che la denuncia sia stata rivolta verso un acquirente solo o più di uno.</w:t>
      </w:r>
    </w:p>
  </w:footnote>
  <w:footnote w:id="65">
    <w:p w14:paraId="2D45DAEA" w14:textId="4E60D193" w:rsidR="002B73F9" w:rsidRPr="002B73F9" w:rsidRDefault="002B73F9">
      <w:pPr>
        <w:pStyle w:val="Testonotaapidipagina"/>
        <w:rPr>
          <w:rStyle w:val="Rimandonotaapidipagina"/>
          <w:rFonts w:ascii="Arial" w:hAnsi="Arial" w:cs="Arial"/>
          <w:i/>
          <w:iCs/>
          <w:sz w:val="16"/>
          <w:szCs w:val="16"/>
          <w:vertAlign w:val="baseline"/>
        </w:rPr>
      </w:pPr>
      <w:r w:rsidRPr="002B73F9">
        <w:rPr>
          <w:rStyle w:val="Rimandonotaapidipagina"/>
          <w:rFonts w:ascii="Arial" w:hAnsi="Arial" w:cs="Arial"/>
          <w:i/>
          <w:iCs/>
          <w:sz w:val="16"/>
          <w:szCs w:val="16"/>
          <w:vertAlign w:val="baseline"/>
        </w:rPr>
        <w:footnoteRef/>
      </w:r>
      <w:r w:rsidRPr="002B73F9">
        <w:rPr>
          <w:rStyle w:val="Rimandonotaapidipagina"/>
          <w:rFonts w:ascii="Arial" w:hAnsi="Arial" w:cs="Arial"/>
          <w:i/>
          <w:iCs/>
          <w:sz w:val="16"/>
          <w:szCs w:val="16"/>
          <w:vertAlign w:val="baseline"/>
        </w:rPr>
        <w:t xml:space="preserve"> La procedura avviata da ICQRF rischia di risultare tardiva rispetto al termine fisiologico del contratto, nel caso in cui la denuncia venga presentata a meno di 180 giorni dalla fine del periodo contrattuale.</w:t>
      </w:r>
    </w:p>
  </w:footnote>
  <w:footnote w:id="66">
    <w:p w14:paraId="1D508985" w14:textId="45A24A39" w:rsidR="002B73F9" w:rsidRPr="002B73F9" w:rsidRDefault="002B73F9">
      <w:pPr>
        <w:pStyle w:val="Testonotaapidipagina"/>
        <w:rPr>
          <w:rStyle w:val="Rimandonotaapidipagina"/>
          <w:rFonts w:ascii="Arial" w:hAnsi="Arial" w:cs="Arial"/>
          <w:i/>
          <w:iCs/>
          <w:sz w:val="16"/>
          <w:szCs w:val="16"/>
          <w:vertAlign w:val="baseline"/>
        </w:rPr>
      </w:pPr>
      <w:r w:rsidRPr="002B73F9">
        <w:rPr>
          <w:rStyle w:val="Rimandonotaapidipagina"/>
          <w:rFonts w:ascii="Arial" w:hAnsi="Arial" w:cs="Arial"/>
          <w:i/>
          <w:iCs/>
          <w:sz w:val="16"/>
          <w:szCs w:val="16"/>
          <w:vertAlign w:val="baseline"/>
        </w:rPr>
        <w:footnoteRef/>
      </w:r>
      <w:r w:rsidRPr="002B73F9">
        <w:rPr>
          <w:rStyle w:val="Rimandonotaapidipagina"/>
          <w:rFonts w:ascii="Arial" w:hAnsi="Arial" w:cs="Arial"/>
          <w:i/>
          <w:iCs/>
          <w:sz w:val="16"/>
          <w:szCs w:val="16"/>
          <w:vertAlign w:val="baseline"/>
        </w:rPr>
        <w:t xml:space="preserve"> La prescrizione si può considerare recepita all’interno dei paragrafi del Decreto relativi al regime sanzionatorio, nelle parti in cui si prescrivono gli inasprimenti delle sanzioni medesimi in caso di reiterazione del comportamento sleale.</w:t>
      </w:r>
    </w:p>
  </w:footnote>
  <w:footnote w:id="67">
    <w:p w14:paraId="21D72A01" w14:textId="0647CA64" w:rsidR="002B73F9" w:rsidRPr="002B73F9" w:rsidRDefault="002B73F9">
      <w:pPr>
        <w:pStyle w:val="Testonotaapidipagina"/>
        <w:rPr>
          <w:rStyle w:val="Rimandonotaapidipagina"/>
          <w:rFonts w:ascii="Arial" w:hAnsi="Arial" w:cs="Arial"/>
          <w:i/>
          <w:iCs/>
          <w:sz w:val="16"/>
          <w:szCs w:val="16"/>
          <w:vertAlign w:val="baseline"/>
        </w:rPr>
      </w:pPr>
      <w:r w:rsidRPr="002B73F9">
        <w:rPr>
          <w:rStyle w:val="Rimandonotaapidipagina"/>
          <w:rFonts w:ascii="Arial" w:hAnsi="Arial" w:cs="Arial"/>
          <w:i/>
          <w:iCs/>
          <w:sz w:val="16"/>
          <w:szCs w:val="16"/>
          <w:vertAlign w:val="baseline"/>
        </w:rPr>
        <w:footnoteRef/>
      </w:r>
      <w:r w:rsidRPr="002B73F9">
        <w:rPr>
          <w:rStyle w:val="Rimandonotaapidipagina"/>
          <w:rFonts w:ascii="Arial" w:hAnsi="Arial" w:cs="Arial"/>
          <w:i/>
          <w:iCs/>
          <w:sz w:val="16"/>
          <w:szCs w:val="16"/>
          <w:vertAlign w:val="baseline"/>
        </w:rPr>
        <w:t xml:space="preserve"> La scelta di tentare risoluzioni alternative delle dispute tramite mediatori sembrerebbe di fatto implicare l’impossibilità di preservare l’anonimità del denunciante, svolgendosi generalmente le mediazioni in presenza di tutte le parti.</w:t>
      </w:r>
    </w:p>
  </w:footnote>
  <w:footnote w:id="68">
    <w:p w14:paraId="25C997D9" w14:textId="6D193B2D" w:rsidR="00682BD3" w:rsidRPr="00682BD3" w:rsidRDefault="00682BD3" w:rsidP="00682BD3">
      <w:pPr>
        <w:pStyle w:val="Testonotaapidipagina"/>
        <w:rPr>
          <w:rStyle w:val="Rimandonotaapidipagina"/>
          <w:rFonts w:ascii="Arial" w:hAnsi="Arial" w:cs="Arial"/>
          <w:i/>
          <w:iCs/>
          <w:sz w:val="16"/>
          <w:szCs w:val="16"/>
          <w:vertAlign w:val="baseline"/>
        </w:rPr>
      </w:pPr>
      <w:r w:rsidRPr="00682BD3">
        <w:rPr>
          <w:rStyle w:val="Rimandonotaapidipagina"/>
          <w:rFonts w:ascii="Arial" w:hAnsi="Arial" w:cs="Arial"/>
          <w:i/>
          <w:iCs/>
          <w:sz w:val="16"/>
          <w:szCs w:val="16"/>
          <w:vertAlign w:val="baseline"/>
        </w:rPr>
        <w:footnoteRef/>
      </w:r>
      <w:r w:rsidRPr="00682BD3">
        <w:rPr>
          <w:rStyle w:val="Rimandonotaapidipagina"/>
          <w:rFonts w:ascii="Arial" w:hAnsi="Arial" w:cs="Arial"/>
          <w:i/>
          <w:iCs/>
          <w:sz w:val="16"/>
          <w:szCs w:val="16"/>
          <w:vertAlign w:val="baseline"/>
        </w:rPr>
        <w:t xml:space="preserve"> 2.  Chiunque effettua vendite sottocosto al di fuori delle ipotesi previste dall’articolo 2, commi 1 e 2, è punito con la sanzione amministrativa pecuniaria da L. 1.000.000 a L. 6.000.000.</w:t>
      </w:r>
    </w:p>
    <w:p w14:paraId="76B326F7" w14:textId="02748CCA" w:rsidR="00682BD3" w:rsidRPr="00682BD3" w:rsidRDefault="00682BD3" w:rsidP="00682BD3">
      <w:pPr>
        <w:pStyle w:val="Testonotaapidipagina"/>
        <w:rPr>
          <w:rStyle w:val="Rimandonotaapidipagina"/>
          <w:rFonts w:ascii="Arial" w:hAnsi="Arial" w:cs="Arial"/>
          <w:i/>
          <w:iCs/>
          <w:sz w:val="16"/>
          <w:szCs w:val="16"/>
          <w:vertAlign w:val="baseline"/>
        </w:rPr>
      </w:pPr>
      <w:r w:rsidRPr="00682BD3">
        <w:rPr>
          <w:rStyle w:val="Rimandonotaapidipagina"/>
          <w:rFonts w:ascii="Arial" w:hAnsi="Arial" w:cs="Arial"/>
          <w:i/>
          <w:iCs/>
          <w:sz w:val="16"/>
          <w:szCs w:val="16"/>
          <w:vertAlign w:val="baseline"/>
        </w:rPr>
        <w:t>3. Ai sensi del predetto articolo 22, comma 2, in caso di particolare gravità o di recidiva può essere disposta, quale sanzione amministrativa accessoria, la sospensione dell’attività di vendita per un periodo non superiore a venti giorni. La recidiva si verifica qualora sia stata commessa la stessa violazione per due volte in un anno nel medesimo punto di vendita, anche se si è proceduto al pagamento in misura ridotta.</w:t>
      </w:r>
    </w:p>
  </w:footnote>
  <w:footnote w:id="69">
    <w:p w14:paraId="41FD68DB" w14:textId="68CE76AD" w:rsidR="001C1932" w:rsidRPr="001C1932" w:rsidRDefault="001C1932">
      <w:pPr>
        <w:pStyle w:val="Testonotaapidipagina"/>
        <w:rPr>
          <w:rStyle w:val="Rimandonotaapidipagina"/>
          <w:rFonts w:ascii="Arial" w:hAnsi="Arial" w:cs="Arial"/>
          <w:i/>
          <w:iCs/>
          <w:sz w:val="16"/>
          <w:szCs w:val="16"/>
          <w:vertAlign w:val="baseline"/>
        </w:rPr>
      </w:pPr>
      <w:r w:rsidRPr="001C1932">
        <w:rPr>
          <w:rStyle w:val="Rimandonotaapidipagina"/>
          <w:rFonts w:ascii="Arial" w:hAnsi="Arial" w:cs="Arial"/>
          <w:i/>
          <w:iCs/>
          <w:sz w:val="16"/>
          <w:szCs w:val="16"/>
          <w:vertAlign w:val="baseline"/>
        </w:rPr>
        <w:footnoteRef/>
      </w:r>
      <w:r w:rsidRPr="001C1932">
        <w:rPr>
          <w:rStyle w:val="Rimandonotaapidipagina"/>
          <w:rFonts w:ascii="Arial" w:hAnsi="Arial" w:cs="Arial"/>
          <w:i/>
          <w:iCs/>
          <w:sz w:val="16"/>
          <w:szCs w:val="16"/>
          <w:vertAlign w:val="baseline"/>
        </w:rPr>
        <w:t xml:space="preserve"> Viene mantenuta l’impostazione previgente, secondo cui l’Ente irrogatore della sanzione diventa poi il destinatario dei proventi ricavati dallo Stato, generando un legittimo sospetto di imparzialità e di diritto alla difesa dell’operatore alimentare. Vedi anche Carlo e Corinna Correra in Alimenti e bevande. Eventualmente valutabile in sede dibattimentale.</w:t>
      </w:r>
    </w:p>
  </w:footnote>
  <w:footnote w:id="70">
    <w:p w14:paraId="7188E6DC" w14:textId="57210724" w:rsidR="009959D4" w:rsidRPr="009959D4" w:rsidRDefault="009959D4">
      <w:pPr>
        <w:pStyle w:val="Testonotaapidipagina"/>
        <w:rPr>
          <w:rStyle w:val="Rimandonotaapidipagina"/>
          <w:rFonts w:ascii="Arial" w:hAnsi="Arial" w:cs="Arial"/>
          <w:i/>
          <w:iCs/>
          <w:sz w:val="16"/>
          <w:szCs w:val="16"/>
          <w:vertAlign w:val="baseline"/>
        </w:rPr>
      </w:pPr>
      <w:r w:rsidRPr="009959D4">
        <w:rPr>
          <w:rStyle w:val="Rimandonotaapidipagina"/>
          <w:rFonts w:ascii="Arial" w:hAnsi="Arial" w:cs="Arial"/>
          <w:i/>
          <w:iCs/>
          <w:sz w:val="16"/>
          <w:szCs w:val="16"/>
          <w:vertAlign w:val="baseline"/>
        </w:rPr>
        <w:footnoteRef/>
      </w:r>
      <w:r w:rsidRPr="009959D4">
        <w:rPr>
          <w:rStyle w:val="Rimandonotaapidipagina"/>
          <w:rFonts w:ascii="Arial" w:hAnsi="Arial" w:cs="Arial"/>
          <w:i/>
          <w:iCs/>
          <w:sz w:val="16"/>
          <w:szCs w:val="16"/>
          <w:vertAlign w:val="baseline"/>
        </w:rPr>
        <w:t xml:space="preserve"> 15.12.2021</w:t>
      </w:r>
    </w:p>
  </w:footnote>
  <w:footnote w:id="71">
    <w:p w14:paraId="1D119982" w14:textId="52571B52" w:rsidR="009959D4" w:rsidRPr="009959D4" w:rsidRDefault="009959D4">
      <w:pPr>
        <w:pStyle w:val="Testonotaapidipagina"/>
        <w:rPr>
          <w:rStyle w:val="Rimandonotaapidipagina"/>
          <w:rFonts w:ascii="Arial" w:hAnsi="Arial" w:cs="Arial"/>
          <w:i/>
          <w:iCs/>
          <w:sz w:val="16"/>
          <w:szCs w:val="16"/>
          <w:vertAlign w:val="baseline"/>
        </w:rPr>
      </w:pPr>
      <w:r w:rsidRPr="009959D4">
        <w:rPr>
          <w:rStyle w:val="Rimandonotaapidipagina"/>
          <w:rFonts w:ascii="Arial" w:hAnsi="Arial" w:cs="Arial"/>
          <w:i/>
          <w:iCs/>
          <w:sz w:val="16"/>
          <w:szCs w:val="16"/>
          <w:vertAlign w:val="baseline"/>
        </w:rPr>
        <w:footnoteRef/>
      </w:r>
      <w:r w:rsidRPr="009959D4">
        <w:rPr>
          <w:rStyle w:val="Rimandonotaapidipagina"/>
          <w:rFonts w:ascii="Arial" w:hAnsi="Arial" w:cs="Arial"/>
          <w:i/>
          <w:iCs/>
          <w:sz w:val="16"/>
          <w:szCs w:val="16"/>
          <w:vertAlign w:val="baseline"/>
        </w:rPr>
        <w:t xml:space="preserve"> 15.06.2022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618D" w14:textId="3B1EE809" w:rsidR="001C7ED2" w:rsidRDefault="001C7ED2">
    <w:pPr>
      <w:pStyle w:val="Intestazione"/>
      <w:rPr>
        <w:rFonts w:ascii="Arial" w:hAnsi="Arial" w:cs="Arial"/>
        <w:sz w:val="24"/>
        <w:szCs w:val="24"/>
      </w:rPr>
    </w:pPr>
    <w:r w:rsidRPr="001C7ED2">
      <w:rPr>
        <w:rFonts w:ascii="Arial" w:hAnsi="Arial" w:cs="Arial"/>
        <w:sz w:val="24"/>
        <w:szCs w:val="24"/>
      </w:rPr>
      <w:t>TABELLA COMPARATIVA PRATICHE SLEALI.</w:t>
    </w:r>
  </w:p>
  <w:p w14:paraId="2BB87D82" w14:textId="273EA7DD" w:rsidR="001C7ED2" w:rsidRPr="001C7ED2" w:rsidRDefault="001C7ED2" w:rsidP="001C7ED2">
    <w:pPr>
      <w:pStyle w:val="Intestazione"/>
      <w:pBdr>
        <w:bottom w:val="single" w:sz="4" w:space="1" w:color="808080" w:themeColor="background1" w:themeShade="80"/>
      </w:pBdr>
      <w:rPr>
        <w:rFonts w:ascii="Arial" w:hAnsi="Arial" w:cs="Arial"/>
        <w:sz w:val="18"/>
        <w:szCs w:val="18"/>
      </w:rPr>
    </w:pPr>
    <w:r w:rsidRPr="001C7ED2">
      <w:rPr>
        <w:rFonts w:ascii="Arial" w:hAnsi="Arial" w:cs="Arial"/>
        <w:sz w:val="18"/>
        <w:szCs w:val="18"/>
      </w:rPr>
      <w:t xml:space="preserve">Revisione 0 – </w:t>
    </w:r>
    <w:r w:rsidR="001E6F95">
      <w:rPr>
        <w:rFonts w:ascii="Arial" w:hAnsi="Arial" w:cs="Arial"/>
        <w:sz w:val="18"/>
        <w:szCs w:val="18"/>
      </w:rPr>
      <w:t>14</w:t>
    </w:r>
    <w:r w:rsidRPr="001C7ED2">
      <w:rPr>
        <w:rFonts w:ascii="Arial" w:hAnsi="Arial" w:cs="Arial"/>
        <w:sz w:val="18"/>
        <w:szCs w:val="18"/>
      </w:rPr>
      <w:t>.01.2022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11"/>
    <w:rsid w:val="0000107B"/>
    <w:rsid w:val="000113AF"/>
    <w:rsid w:val="00012C01"/>
    <w:rsid w:val="0002063E"/>
    <w:rsid w:val="000232C4"/>
    <w:rsid w:val="00026E29"/>
    <w:rsid w:val="000405AE"/>
    <w:rsid w:val="00046FE2"/>
    <w:rsid w:val="00057408"/>
    <w:rsid w:val="00060CCE"/>
    <w:rsid w:val="000636BC"/>
    <w:rsid w:val="00083B7E"/>
    <w:rsid w:val="000851CD"/>
    <w:rsid w:val="00085C0D"/>
    <w:rsid w:val="00091E8D"/>
    <w:rsid w:val="000A154F"/>
    <w:rsid w:val="000A795F"/>
    <w:rsid w:val="000B0537"/>
    <w:rsid w:val="000B70E4"/>
    <w:rsid w:val="000D3040"/>
    <w:rsid w:val="000D3818"/>
    <w:rsid w:val="000F48A4"/>
    <w:rsid w:val="0010028F"/>
    <w:rsid w:val="001020FB"/>
    <w:rsid w:val="001128B5"/>
    <w:rsid w:val="00115531"/>
    <w:rsid w:val="0013380E"/>
    <w:rsid w:val="001440D9"/>
    <w:rsid w:val="00145605"/>
    <w:rsid w:val="001456F7"/>
    <w:rsid w:val="001548A9"/>
    <w:rsid w:val="00156ED3"/>
    <w:rsid w:val="00164E75"/>
    <w:rsid w:val="00181892"/>
    <w:rsid w:val="001907E2"/>
    <w:rsid w:val="00191F53"/>
    <w:rsid w:val="001A0708"/>
    <w:rsid w:val="001B12FF"/>
    <w:rsid w:val="001C1841"/>
    <w:rsid w:val="001C1932"/>
    <w:rsid w:val="001C7ED2"/>
    <w:rsid w:val="001E0499"/>
    <w:rsid w:val="001E151F"/>
    <w:rsid w:val="001E3285"/>
    <w:rsid w:val="001E6093"/>
    <w:rsid w:val="001E6F95"/>
    <w:rsid w:val="001F03F9"/>
    <w:rsid w:val="001F1F30"/>
    <w:rsid w:val="001F2CB1"/>
    <w:rsid w:val="001F621E"/>
    <w:rsid w:val="0022059B"/>
    <w:rsid w:val="002265E7"/>
    <w:rsid w:val="002330FD"/>
    <w:rsid w:val="0023431D"/>
    <w:rsid w:val="00237A5C"/>
    <w:rsid w:val="00246948"/>
    <w:rsid w:val="002648C6"/>
    <w:rsid w:val="00270BB0"/>
    <w:rsid w:val="00285D6D"/>
    <w:rsid w:val="00286760"/>
    <w:rsid w:val="00287F0E"/>
    <w:rsid w:val="00291B80"/>
    <w:rsid w:val="002931CA"/>
    <w:rsid w:val="002A04A8"/>
    <w:rsid w:val="002A3091"/>
    <w:rsid w:val="002A6F16"/>
    <w:rsid w:val="002B5EA2"/>
    <w:rsid w:val="002B73F9"/>
    <w:rsid w:val="002D16A8"/>
    <w:rsid w:val="002D7DE5"/>
    <w:rsid w:val="002F0CC1"/>
    <w:rsid w:val="003008F5"/>
    <w:rsid w:val="00301BD2"/>
    <w:rsid w:val="003269B2"/>
    <w:rsid w:val="003411A3"/>
    <w:rsid w:val="003447AD"/>
    <w:rsid w:val="00345765"/>
    <w:rsid w:val="00347826"/>
    <w:rsid w:val="003503F1"/>
    <w:rsid w:val="00351FB4"/>
    <w:rsid w:val="00360019"/>
    <w:rsid w:val="00360469"/>
    <w:rsid w:val="00362905"/>
    <w:rsid w:val="0036392C"/>
    <w:rsid w:val="00373E07"/>
    <w:rsid w:val="00376AA8"/>
    <w:rsid w:val="0038639E"/>
    <w:rsid w:val="003924F4"/>
    <w:rsid w:val="00397E7F"/>
    <w:rsid w:val="003B58E6"/>
    <w:rsid w:val="003B6D74"/>
    <w:rsid w:val="003C7409"/>
    <w:rsid w:val="003D4EA9"/>
    <w:rsid w:val="003E2D55"/>
    <w:rsid w:val="003F2163"/>
    <w:rsid w:val="003F5C7D"/>
    <w:rsid w:val="00406E9D"/>
    <w:rsid w:val="0041408F"/>
    <w:rsid w:val="0042532E"/>
    <w:rsid w:val="0044101A"/>
    <w:rsid w:val="004434A8"/>
    <w:rsid w:val="00445499"/>
    <w:rsid w:val="00452180"/>
    <w:rsid w:val="00455EC4"/>
    <w:rsid w:val="00464B23"/>
    <w:rsid w:val="00471BEF"/>
    <w:rsid w:val="00475177"/>
    <w:rsid w:val="004777D5"/>
    <w:rsid w:val="00482AD4"/>
    <w:rsid w:val="00490102"/>
    <w:rsid w:val="004A202D"/>
    <w:rsid w:val="004A7181"/>
    <w:rsid w:val="004B570B"/>
    <w:rsid w:val="004C09AB"/>
    <w:rsid w:val="004E75B1"/>
    <w:rsid w:val="005025DA"/>
    <w:rsid w:val="0052353B"/>
    <w:rsid w:val="00526284"/>
    <w:rsid w:val="005427EE"/>
    <w:rsid w:val="00553DBC"/>
    <w:rsid w:val="00555F4A"/>
    <w:rsid w:val="00556FA9"/>
    <w:rsid w:val="005603CB"/>
    <w:rsid w:val="00563AD8"/>
    <w:rsid w:val="00577ED4"/>
    <w:rsid w:val="00591D7E"/>
    <w:rsid w:val="0059506C"/>
    <w:rsid w:val="005C5DA8"/>
    <w:rsid w:val="005C780C"/>
    <w:rsid w:val="005D7FD5"/>
    <w:rsid w:val="005F41BB"/>
    <w:rsid w:val="005F4459"/>
    <w:rsid w:val="00600A74"/>
    <w:rsid w:val="00604AE6"/>
    <w:rsid w:val="00604E81"/>
    <w:rsid w:val="00614696"/>
    <w:rsid w:val="006508D4"/>
    <w:rsid w:val="0065603B"/>
    <w:rsid w:val="0066064F"/>
    <w:rsid w:val="006714BA"/>
    <w:rsid w:val="0067221B"/>
    <w:rsid w:val="00672DA1"/>
    <w:rsid w:val="00681423"/>
    <w:rsid w:val="00682BD3"/>
    <w:rsid w:val="00683DEE"/>
    <w:rsid w:val="00693352"/>
    <w:rsid w:val="00694E2E"/>
    <w:rsid w:val="006A2D82"/>
    <w:rsid w:val="006B0046"/>
    <w:rsid w:val="006B4471"/>
    <w:rsid w:val="006C4F42"/>
    <w:rsid w:val="006D7391"/>
    <w:rsid w:val="006E641E"/>
    <w:rsid w:val="006F121B"/>
    <w:rsid w:val="00731F44"/>
    <w:rsid w:val="00736E4B"/>
    <w:rsid w:val="00741C62"/>
    <w:rsid w:val="007465CE"/>
    <w:rsid w:val="00761C65"/>
    <w:rsid w:val="00770886"/>
    <w:rsid w:val="00795C13"/>
    <w:rsid w:val="007A2DA3"/>
    <w:rsid w:val="007B2A93"/>
    <w:rsid w:val="007B79A2"/>
    <w:rsid w:val="007D0DA0"/>
    <w:rsid w:val="007D7C27"/>
    <w:rsid w:val="007E596C"/>
    <w:rsid w:val="0082495D"/>
    <w:rsid w:val="00826517"/>
    <w:rsid w:val="008537DC"/>
    <w:rsid w:val="0085686E"/>
    <w:rsid w:val="008670C5"/>
    <w:rsid w:val="008964CC"/>
    <w:rsid w:val="008A49B1"/>
    <w:rsid w:val="008B0BB9"/>
    <w:rsid w:val="008B0D05"/>
    <w:rsid w:val="008B75D5"/>
    <w:rsid w:val="008B7EA0"/>
    <w:rsid w:val="008C210F"/>
    <w:rsid w:val="008E0EA8"/>
    <w:rsid w:val="008E2956"/>
    <w:rsid w:val="008E3FAC"/>
    <w:rsid w:val="008F4624"/>
    <w:rsid w:val="009236EB"/>
    <w:rsid w:val="00923D35"/>
    <w:rsid w:val="00927DF9"/>
    <w:rsid w:val="009549CF"/>
    <w:rsid w:val="00957C69"/>
    <w:rsid w:val="009713E5"/>
    <w:rsid w:val="00984A51"/>
    <w:rsid w:val="00991591"/>
    <w:rsid w:val="0099307F"/>
    <w:rsid w:val="009959D4"/>
    <w:rsid w:val="009D53CA"/>
    <w:rsid w:val="009E26B4"/>
    <w:rsid w:val="009F06DF"/>
    <w:rsid w:val="009F3985"/>
    <w:rsid w:val="00A03775"/>
    <w:rsid w:val="00A166E7"/>
    <w:rsid w:val="00A2555A"/>
    <w:rsid w:val="00A3001F"/>
    <w:rsid w:val="00A305C9"/>
    <w:rsid w:val="00A323EE"/>
    <w:rsid w:val="00A3275D"/>
    <w:rsid w:val="00A32D7E"/>
    <w:rsid w:val="00A37F6C"/>
    <w:rsid w:val="00A40A24"/>
    <w:rsid w:val="00A6289C"/>
    <w:rsid w:val="00A661FA"/>
    <w:rsid w:val="00A77BA7"/>
    <w:rsid w:val="00AC3983"/>
    <w:rsid w:val="00AC74D3"/>
    <w:rsid w:val="00AD7684"/>
    <w:rsid w:val="00AE771F"/>
    <w:rsid w:val="00AF02DA"/>
    <w:rsid w:val="00AF4209"/>
    <w:rsid w:val="00B074B4"/>
    <w:rsid w:val="00B124BC"/>
    <w:rsid w:val="00B13EC4"/>
    <w:rsid w:val="00B15904"/>
    <w:rsid w:val="00B24FB2"/>
    <w:rsid w:val="00B454F8"/>
    <w:rsid w:val="00B51ACF"/>
    <w:rsid w:val="00B6559F"/>
    <w:rsid w:val="00B83E5E"/>
    <w:rsid w:val="00B87B7F"/>
    <w:rsid w:val="00B977E4"/>
    <w:rsid w:val="00BA1A65"/>
    <w:rsid w:val="00BA2050"/>
    <w:rsid w:val="00BC1A84"/>
    <w:rsid w:val="00BC79F4"/>
    <w:rsid w:val="00BD63FB"/>
    <w:rsid w:val="00BE4904"/>
    <w:rsid w:val="00BE72B9"/>
    <w:rsid w:val="00BF1793"/>
    <w:rsid w:val="00BF74C7"/>
    <w:rsid w:val="00C05BC2"/>
    <w:rsid w:val="00C11593"/>
    <w:rsid w:val="00C22E86"/>
    <w:rsid w:val="00C551EC"/>
    <w:rsid w:val="00C724FB"/>
    <w:rsid w:val="00C76520"/>
    <w:rsid w:val="00C77311"/>
    <w:rsid w:val="00C801A6"/>
    <w:rsid w:val="00C912EF"/>
    <w:rsid w:val="00CA7166"/>
    <w:rsid w:val="00CB6FB0"/>
    <w:rsid w:val="00CC208B"/>
    <w:rsid w:val="00CD59F5"/>
    <w:rsid w:val="00CE5C7E"/>
    <w:rsid w:val="00CE6B33"/>
    <w:rsid w:val="00CE7C02"/>
    <w:rsid w:val="00D023F1"/>
    <w:rsid w:val="00D05FEB"/>
    <w:rsid w:val="00D200AC"/>
    <w:rsid w:val="00D75BEB"/>
    <w:rsid w:val="00D77479"/>
    <w:rsid w:val="00D820CB"/>
    <w:rsid w:val="00D83B6B"/>
    <w:rsid w:val="00D870ED"/>
    <w:rsid w:val="00DA0157"/>
    <w:rsid w:val="00DA0A11"/>
    <w:rsid w:val="00DA672B"/>
    <w:rsid w:val="00DD4DC8"/>
    <w:rsid w:val="00DD6B7D"/>
    <w:rsid w:val="00DE52FA"/>
    <w:rsid w:val="00DF0D6B"/>
    <w:rsid w:val="00E00411"/>
    <w:rsid w:val="00E26293"/>
    <w:rsid w:val="00E30044"/>
    <w:rsid w:val="00E378B5"/>
    <w:rsid w:val="00E439C9"/>
    <w:rsid w:val="00E75643"/>
    <w:rsid w:val="00E7724C"/>
    <w:rsid w:val="00EA2583"/>
    <w:rsid w:val="00EA583F"/>
    <w:rsid w:val="00EA590A"/>
    <w:rsid w:val="00EB2832"/>
    <w:rsid w:val="00ED651E"/>
    <w:rsid w:val="00F24C66"/>
    <w:rsid w:val="00F424F3"/>
    <w:rsid w:val="00F57636"/>
    <w:rsid w:val="00F77516"/>
    <w:rsid w:val="00F817F1"/>
    <w:rsid w:val="00F81ECD"/>
    <w:rsid w:val="00F86D17"/>
    <w:rsid w:val="00F93CF0"/>
    <w:rsid w:val="00F95EB4"/>
    <w:rsid w:val="00FA204D"/>
    <w:rsid w:val="00FA69A3"/>
    <w:rsid w:val="00FB39FB"/>
    <w:rsid w:val="00FB3B16"/>
    <w:rsid w:val="00FB6DE5"/>
    <w:rsid w:val="00FC4B3A"/>
    <w:rsid w:val="00FD0FF0"/>
    <w:rsid w:val="00FD2553"/>
    <w:rsid w:val="00FD5DE5"/>
    <w:rsid w:val="00FE2EF1"/>
    <w:rsid w:val="00FE4E44"/>
    <w:rsid w:val="00FE506D"/>
    <w:rsid w:val="00FE7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B22A15C"/>
  <w15:chartTrackingRefBased/>
  <w15:docId w15:val="{12179DE7-ED9A-AA44-AE7F-385BD9FE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4E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9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397E7F"/>
    <w:rPr>
      <w:sz w:val="20"/>
      <w:szCs w:val="20"/>
    </w:rPr>
  </w:style>
  <w:style w:type="character" w:customStyle="1" w:styleId="TestonotaapidipaginaCarattere">
    <w:name w:val="Testo nota a piè di pagina Carattere"/>
    <w:basedOn w:val="Carpredefinitoparagrafo"/>
    <w:link w:val="Testonotaapidipagina"/>
    <w:uiPriority w:val="99"/>
    <w:semiHidden/>
    <w:rsid w:val="00397E7F"/>
    <w:rPr>
      <w:sz w:val="20"/>
      <w:szCs w:val="20"/>
    </w:rPr>
  </w:style>
  <w:style w:type="character" w:styleId="Rimandonotaapidipagina">
    <w:name w:val="footnote reference"/>
    <w:basedOn w:val="Carpredefinitoparagrafo"/>
    <w:uiPriority w:val="99"/>
    <w:semiHidden/>
    <w:unhideWhenUsed/>
    <w:rsid w:val="00397E7F"/>
    <w:rPr>
      <w:vertAlign w:val="superscript"/>
    </w:rPr>
  </w:style>
  <w:style w:type="paragraph" w:styleId="Intestazione">
    <w:name w:val="header"/>
    <w:basedOn w:val="Normale"/>
    <w:link w:val="IntestazioneCarattere"/>
    <w:uiPriority w:val="99"/>
    <w:unhideWhenUsed/>
    <w:rsid w:val="001C7ED2"/>
    <w:pPr>
      <w:tabs>
        <w:tab w:val="center" w:pos="4819"/>
        <w:tab w:val="right" w:pos="9638"/>
      </w:tabs>
    </w:pPr>
  </w:style>
  <w:style w:type="character" w:customStyle="1" w:styleId="IntestazioneCarattere">
    <w:name w:val="Intestazione Carattere"/>
    <w:basedOn w:val="Carpredefinitoparagrafo"/>
    <w:link w:val="Intestazione"/>
    <w:uiPriority w:val="99"/>
    <w:rsid w:val="001C7ED2"/>
  </w:style>
  <w:style w:type="paragraph" w:styleId="Pidipagina">
    <w:name w:val="footer"/>
    <w:basedOn w:val="Normale"/>
    <w:link w:val="PidipaginaCarattere"/>
    <w:uiPriority w:val="99"/>
    <w:unhideWhenUsed/>
    <w:rsid w:val="001C7ED2"/>
    <w:pPr>
      <w:tabs>
        <w:tab w:val="center" w:pos="4819"/>
        <w:tab w:val="right" w:pos="9638"/>
      </w:tabs>
    </w:pPr>
  </w:style>
  <w:style w:type="character" w:customStyle="1" w:styleId="PidipaginaCarattere">
    <w:name w:val="Piè di pagina Carattere"/>
    <w:basedOn w:val="Carpredefinitoparagrafo"/>
    <w:link w:val="Pidipagina"/>
    <w:uiPriority w:val="99"/>
    <w:rsid w:val="001C7ED2"/>
  </w:style>
  <w:style w:type="character" w:customStyle="1" w:styleId="apple-converted-space">
    <w:name w:val="apple-converted-space"/>
    <w:basedOn w:val="Carpredefinitoparagrafo"/>
    <w:rsid w:val="000636BC"/>
  </w:style>
  <w:style w:type="character" w:styleId="Collegamentoipertestuale">
    <w:name w:val="Hyperlink"/>
    <w:basedOn w:val="Carpredefinitoparagrafo"/>
    <w:uiPriority w:val="99"/>
    <w:semiHidden/>
    <w:unhideWhenUsed/>
    <w:rsid w:val="000636BC"/>
    <w:rPr>
      <w:color w:val="0000FF"/>
      <w:u w:val="single"/>
    </w:rPr>
  </w:style>
  <w:style w:type="paragraph" w:styleId="NormaleWeb">
    <w:name w:val="Normal (Web)"/>
    <w:basedOn w:val="Normale"/>
    <w:uiPriority w:val="99"/>
    <w:semiHidden/>
    <w:unhideWhenUsed/>
    <w:rsid w:val="000636B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3297">
      <w:bodyDiv w:val="1"/>
      <w:marLeft w:val="0"/>
      <w:marRight w:val="0"/>
      <w:marTop w:val="0"/>
      <w:marBottom w:val="0"/>
      <w:divBdr>
        <w:top w:val="none" w:sz="0" w:space="0" w:color="auto"/>
        <w:left w:val="none" w:sz="0" w:space="0" w:color="auto"/>
        <w:bottom w:val="none" w:sz="0" w:space="0" w:color="auto"/>
        <w:right w:val="none" w:sz="0" w:space="0" w:color="auto"/>
      </w:divBdr>
    </w:div>
    <w:div w:id="569005591">
      <w:bodyDiv w:val="1"/>
      <w:marLeft w:val="0"/>
      <w:marRight w:val="0"/>
      <w:marTop w:val="0"/>
      <w:marBottom w:val="0"/>
      <w:divBdr>
        <w:top w:val="none" w:sz="0" w:space="0" w:color="auto"/>
        <w:left w:val="none" w:sz="0" w:space="0" w:color="auto"/>
        <w:bottom w:val="none" w:sz="0" w:space="0" w:color="auto"/>
        <w:right w:val="none" w:sz="0" w:space="0" w:color="auto"/>
      </w:divBdr>
    </w:div>
    <w:div w:id="641737566">
      <w:bodyDiv w:val="1"/>
      <w:marLeft w:val="0"/>
      <w:marRight w:val="0"/>
      <w:marTop w:val="0"/>
      <w:marBottom w:val="0"/>
      <w:divBdr>
        <w:top w:val="none" w:sz="0" w:space="0" w:color="auto"/>
        <w:left w:val="none" w:sz="0" w:space="0" w:color="auto"/>
        <w:bottom w:val="none" w:sz="0" w:space="0" w:color="auto"/>
        <w:right w:val="none" w:sz="0" w:space="0" w:color="auto"/>
      </w:divBdr>
    </w:div>
    <w:div w:id="12566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49</Pages>
  <Words>18602</Words>
  <Characters>106033</Characters>
  <Application>Microsoft Office Word</Application>
  <DocSecurity>0</DocSecurity>
  <Lines>883</Lines>
  <Paragraphs>248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124387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Tabella comparativa pratiche sleali</dc:title>
  <dc:subject/>
  <dc:creator>Ferruccio Marello</dc:creator>
  <cp:keywords/>
  <dc:description/>
  <cp:lastModifiedBy>Ferruccio Marello</cp:lastModifiedBy>
  <cp:revision>36</cp:revision>
  <dcterms:created xsi:type="dcterms:W3CDTF">2022-01-06T23:18:00Z</dcterms:created>
  <dcterms:modified xsi:type="dcterms:W3CDTF">2022-01-14T10:47:00Z</dcterms:modified>
  <cp:category/>
</cp:coreProperties>
</file>